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6"/>
        <w:jc w:val="center"/>
        <w:rPr>
          <w:rFonts w:hAnsi="宋体"/>
          <w:b/>
          <w:bCs/>
          <w:color w:val="auto"/>
          <w:kern w:val="2"/>
          <w:sz w:val="44"/>
          <w:szCs w:val="44"/>
          <w:highlight w:val="none"/>
          <w:lang w:val="zh-CN"/>
        </w:rPr>
      </w:pPr>
    </w:p>
    <w:p>
      <w:pPr>
        <w:snapToGrid w:val="0"/>
        <w:spacing w:line="360" w:lineRule="auto"/>
        <w:ind w:right="-26"/>
        <w:jc w:val="center"/>
        <w:rPr>
          <w:rFonts w:hAnsi="宋体"/>
          <w:b/>
          <w:bCs/>
          <w:color w:val="auto"/>
          <w:kern w:val="2"/>
          <w:sz w:val="44"/>
          <w:szCs w:val="44"/>
          <w:highlight w:val="none"/>
          <w:lang w:val="zh-CN"/>
        </w:rPr>
      </w:pPr>
    </w:p>
    <w:p>
      <w:pPr>
        <w:spacing w:line="360" w:lineRule="auto"/>
        <w:jc w:val="center"/>
        <w:rPr>
          <w:rFonts w:hAnsi="宋体"/>
          <w:b/>
          <w:bCs/>
          <w:color w:val="auto"/>
          <w:kern w:val="2"/>
          <w:sz w:val="48"/>
          <w:szCs w:val="48"/>
          <w:highlight w:val="none"/>
          <w:lang w:val="zh-CN"/>
        </w:rPr>
      </w:pPr>
      <w:r>
        <w:rPr>
          <w:rFonts w:hint="eastAsia" w:hAnsi="宋体"/>
          <w:b/>
          <w:bCs/>
          <w:color w:val="auto"/>
          <w:kern w:val="2"/>
          <w:sz w:val="48"/>
          <w:szCs w:val="48"/>
          <w:highlight w:val="none"/>
          <w:lang w:val="zh-CN"/>
        </w:rPr>
        <w:t>东泽公司东城周屋围街办公点车辆道闸采购及安装项目</w:t>
      </w:r>
      <w:r>
        <w:rPr>
          <w:rFonts w:hAnsi="宋体"/>
          <w:b/>
          <w:bCs/>
          <w:color w:val="auto"/>
          <w:kern w:val="2"/>
          <w:sz w:val="48"/>
          <w:szCs w:val="48"/>
          <w:highlight w:val="none"/>
          <w:lang w:val="zh-CN"/>
        </w:rPr>
        <w:t>询价文件</w:t>
      </w:r>
    </w:p>
    <w:p>
      <w:pPr>
        <w:snapToGrid w:val="0"/>
        <w:spacing w:line="360" w:lineRule="auto"/>
        <w:ind w:right="-26"/>
        <w:jc w:val="center"/>
        <w:rPr>
          <w:rFonts w:hAnsi="宋体"/>
          <w:b/>
          <w:bCs/>
          <w:color w:val="auto"/>
          <w:kern w:val="2"/>
          <w:sz w:val="32"/>
          <w:szCs w:val="32"/>
          <w:highlight w:val="none"/>
          <w:lang w:val="zh-CN"/>
        </w:rPr>
      </w:pPr>
    </w:p>
    <w:p>
      <w:pPr>
        <w:snapToGrid w:val="0"/>
        <w:spacing w:line="360" w:lineRule="auto"/>
        <w:ind w:right="-26"/>
        <w:jc w:val="center"/>
        <w:rPr>
          <w:rFonts w:hAnsi="宋体"/>
          <w:b/>
          <w:bCs/>
          <w:color w:val="auto"/>
          <w:kern w:val="2"/>
          <w:sz w:val="44"/>
          <w:szCs w:val="44"/>
          <w:highlight w:val="none"/>
          <w:lang w:val="zh-CN"/>
        </w:rPr>
      </w:pPr>
    </w:p>
    <w:p>
      <w:pPr>
        <w:snapToGrid w:val="0"/>
        <w:spacing w:line="360" w:lineRule="auto"/>
        <w:ind w:right="-26"/>
        <w:jc w:val="center"/>
        <w:rPr>
          <w:rFonts w:hAnsi="宋体"/>
          <w:b/>
          <w:bCs/>
          <w:color w:val="auto"/>
          <w:kern w:val="2"/>
          <w:sz w:val="44"/>
          <w:szCs w:val="44"/>
          <w:highlight w:val="none"/>
          <w:lang w:val="zh-CN"/>
        </w:rPr>
      </w:pPr>
    </w:p>
    <w:p>
      <w:pPr>
        <w:snapToGrid w:val="0"/>
        <w:spacing w:line="360" w:lineRule="auto"/>
        <w:ind w:right="-26"/>
        <w:jc w:val="center"/>
        <w:rPr>
          <w:rFonts w:hAnsi="宋体"/>
          <w:b/>
          <w:bCs/>
          <w:color w:val="auto"/>
          <w:kern w:val="2"/>
          <w:sz w:val="44"/>
          <w:szCs w:val="44"/>
          <w:highlight w:val="none"/>
          <w:lang w:val="zh-CN"/>
        </w:rPr>
      </w:pPr>
    </w:p>
    <w:p>
      <w:pPr>
        <w:snapToGrid w:val="0"/>
        <w:spacing w:line="360" w:lineRule="auto"/>
        <w:ind w:right="-26"/>
        <w:rPr>
          <w:rFonts w:hAnsi="宋体"/>
          <w:b/>
          <w:bCs/>
          <w:color w:val="auto"/>
          <w:kern w:val="2"/>
          <w:sz w:val="44"/>
          <w:szCs w:val="44"/>
          <w:highlight w:val="none"/>
          <w:lang w:val="zh-CN"/>
        </w:rPr>
      </w:pPr>
    </w:p>
    <w:p>
      <w:pPr>
        <w:snapToGrid w:val="0"/>
        <w:spacing w:line="360" w:lineRule="auto"/>
        <w:ind w:right="-26"/>
        <w:jc w:val="both"/>
        <w:rPr>
          <w:rFonts w:hAnsi="宋体"/>
          <w:b/>
          <w:bCs/>
          <w:color w:val="auto"/>
          <w:kern w:val="2"/>
          <w:sz w:val="44"/>
          <w:szCs w:val="44"/>
          <w:highlight w:val="none"/>
          <w:lang w:val="zh-CN"/>
        </w:rPr>
      </w:pPr>
    </w:p>
    <w:p>
      <w:pPr>
        <w:pStyle w:val="3"/>
        <w:rPr>
          <w:color w:val="auto"/>
          <w:highlight w:val="none"/>
          <w:lang w:val="zh-CN"/>
        </w:rPr>
      </w:pPr>
    </w:p>
    <w:p>
      <w:pPr>
        <w:snapToGrid w:val="0"/>
        <w:spacing w:after="120" w:afterLines="50" w:line="360" w:lineRule="auto"/>
        <w:jc w:val="center"/>
        <w:rPr>
          <w:rFonts w:hint="eastAsia" w:hAnsi="宋体"/>
          <w:b/>
          <w:bCs/>
          <w:color w:val="auto"/>
          <w:kern w:val="2"/>
          <w:sz w:val="32"/>
          <w:szCs w:val="32"/>
          <w:highlight w:val="none"/>
          <w:lang w:val="zh-CN"/>
        </w:rPr>
      </w:pPr>
      <w:r>
        <w:rPr>
          <w:rFonts w:hint="eastAsia" w:hAnsi="宋体"/>
          <w:b/>
          <w:bCs/>
          <w:color w:val="auto"/>
          <w:kern w:val="2"/>
          <w:sz w:val="32"/>
          <w:szCs w:val="32"/>
          <w:highlight w:val="none"/>
          <w:lang w:val="zh-CN"/>
        </w:rPr>
        <w:t>东莞市水务环境投资控股集团管网有限公司</w:t>
      </w:r>
    </w:p>
    <w:p>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9</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30</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pPr>
            <w:pStyle w:val="13"/>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rFonts w:hint="eastAsia" w:ascii="宋体" w:hAnsi="宋体" w:eastAsia="宋体" w:cs="宋体"/>
              <w:bCs/>
              <w:color w:val="auto"/>
              <w:spacing w:val="28"/>
              <w:szCs w:val="24"/>
              <w:highlight w:val="none"/>
            </w:rPr>
            <w:fldChar w:fldCharType="begin"/>
          </w:r>
          <w:r>
            <w:rPr>
              <w:rFonts w:hint="eastAsia" w:ascii="宋体" w:hAnsi="宋体" w:eastAsia="宋体" w:cs="宋体"/>
              <w:bCs/>
              <w:color w:val="auto"/>
              <w:spacing w:val="28"/>
              <w:szCs w:val="24"/>
              <w:highlight w:val="none"/>
            </w:rPr>
            <w:instrText xml:space="preserve"> HYPERLINK \l _Toc26114 </w:instrText>
          </w:r>
          <w:r>
            <w:rPr>
              <w:rFonts w:hint="eastAsia" w:ascii="宋体" w:hAnsi="宋体" w:eastAsia="宋体" w:cs="宋体"/>
              <w:bCs/>
              <w:color w:val="auto"/>
              <w:spacing w:val="28"/>
              <w:szCs w:val="24"/>
              <w:highlight w:val="none"/>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_Toc26114 \h </w:instrText>
          </w:r>
          <w:r>
            <w:rPr>
              <w:color w:val="auto"/>
            </w:rPr>
            <w:fldChar w:fldCharType="separate"/>
          </w:r>
          <w:r>
            <w:rPr>
              <w:color w:val="auto"/>
            </w:rPr>
            <w:t>3</w:t>
          </w:r>
          <w:r>
            <w:rPr>
              <w:color w:val="auto"/>
            </w:rPr>
            <w:fldChar w:fldCharType="end"/>
          </w:r>
          <w:r>
            <w:rPr>
              <w:rFonts w:hint="eastAsia" w:ascii="宋体" w:hAnsi="宋体" w:eastAsia="宋体" w:cs="宋体"/>
              <w:bCs/>
              <w:color w:val="auto"/>
              <w:spacing w:val="28"/>
              <w:szCs w:val="24"/>
              <w:highlight w:val="none"/>
            </w:rPr>
            <w:fldChar w:fldCharType="end"/>
          </w:r>
        </w:p>
        <w:p>
          <w:pPr>
            <w:pStyle w:val="13"/>
            <w:tabs>
              <w:tab w:val="right" w:leader="dot" w:pos="8312"/>
              <w:tab w:val="clear" w:pos="8296"/>
            </w:tabs>
            <w:rPr>
              <w:color w:val="auto"/>
            </w:rPr>
          </w:pPr>
          <w:r>
            <w:rPr>
              <w:rFonts w:hint="eastAsia" w:ascii="宋体" w:hAnsi="宋体" w:eastAsia="宋体" w:cs="宋体"/>
              <w:bCs/>
              <w:color w:val="auto"/>
              <w:spacing w:val="28"/>
              <w:szCs w:val="24"/>
              <w:highlight w:val="none"/>
            </w:rPr>
            <w:fldChar w:fldCharType="begin"/>
          </w:r>
          <w:r>
            <w:rPr>
              <w:rFonts w:hint="eastAsia" w:ascii="宋体" w:hAnsi="宋体" w:eastAsia="宋体" w:cs="宋体"/>
              <w:bCs/>
              <w:color w:val="auto"/>
              <w:spacing w:val="28"/>
              <w:szCs w:val="24"/>
              <w:highlight w:val="none"/>
            </w:rPr>
            <w:instrText xml:space="preserve"> HYPERLINK \l _Toc13109 </w:instrText>
          </w:r>
          <w:r>
            <w:rPr>
              <w:rFonts w:hint="eastAsia" w:ascii="宋体" w:hAnsi="宋体" w:eastAsia="宋体" w:cs="宋体"/>
              <w:bCs/>
              <w:color w:val="auto"/>
              <w:spacing w:val="28"/>
              <w:szCs w:val="24"/>
              <w:highlight w:val="none"/>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_Toc13109 \h </w:instrText>
          </w:r>
          <w:r>
            <w:rPr>
              <w:color w:val="auto"/>
            </w:rPr>
            <w:fldChar w:fldCharType="separate"/>
          </w:r>
          <w:r>
            <w:rPr>
              <w:color w:val="auto"/>
            </w:rPr>
            <w:t>4</w:t>
          </w:r>
          <w:r>
            <w:rPr>
              <w:color w:val="auto"/>
            </w:rPr>
            <w:fldChar w:fldCharType="end"/>
          </w:r>
          <w:r>
            <w:rPr>
              <w:rFonts w:hint="eastAsia" w:ascii="宋体" w:hAnsi="宋体" w:eastAsia="宋体" w:cs="宋体"/>
              <w:bCs/>
              <w:color w:val="auto"/>
              <w:spacing w:val="28"/>
              <w:szCs w:val="24"/>
              <w:highlight w:val="none"/>
            </w:rPr>
            <w:fldChar w:fldCharType="end"/>
          </w:r>
        </w:p>
        <w:p>
          <w:pPr>
            <w:pStyle w:val="13"/>
            <w:tabs>
              <w:tab w:val="right" w:leader="dot" w:pos="8312"/>
              <w:tab w:val="clear" w:pos="8296"/>
            </w:tabs>
            <w:rPr>
              <w:color w:val="auto"/>
            </w:rPr>
          </w:pPr>
          <w:r>
            <w:rPr>
              <w:rFonts w:hint="eastAsia" w:ascii="宋体" w:hAnsi="宋体" w:eastAsia="宋体" w:cs="宋体"/>
              <w:bCs/>
              <w:color w:val="auto"/>
              <w:spacing w:val="28"/>
              <w:szCs w:val="24"/>
              <w:highlight w:val="none"/>
            </w:rPr>
            <w:fldChar w:fldCharType="begin"/>
          </w:r>
          <w:r>
            <w:rPr>
              <w:rFonts w:hint="eastAsia" w:ascii="宋体" w:hAnsi="宋体" w:eastAsia="宋体" w:cs="宋体"/>
              <w:bCs/>
              <w:color w:val="auto"/>
              <w:spacing w:val="28"/>
              <w:szCs w:val="24"/>
              <w:highlight w:val="none"/>
            </w:rPr>
            <w:instrText xml:space="preserve"> HYPERLINK \l _Toc26424 </w:instrText>
          </w:r>
          <w:r>
            <w:rPr>
              <w:rFonts w:hint="eastAsia" w:ascii="宋体" w:hAnsi="宋体" w:eastAsia="宋体" w:cs="宋体"/>
              <w:bCs/>
              <w:color w:val="auto"/>
              <w:spacing w:val="28"/>
              <w:szCs w:val="24"/>
              <w:highlight w:val="none"/>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_Toc26424 \h </w:instrText>
          </w:r>
          <w:r>
            <w:rPr>
              <w:color w:val="auto"/>
            </w:rPr>
            <w:fldChar w:fldCharType="separate"/>
          </w:r>
          <w:r>
            <w:rPr>
              <w:color w:val="auto"/>
            </w:rPr>
            <w:t>12</w:t>
          </w:r>
          <w:r>
            <w:rPr>
              <w:color w:val="auto"/>
            </w:rPr>
            <w:fldChar w:fldCharType="end"/>
          </w:r>
          <w:r>
            <w:rPr>
              <w:rFonts w:hint="eastAsia" w:ascii="宋体" w:hAnsi="宋体" w:eastAsia="宋体" w:cs="宋体"/>
              <w:bCs/>
              <w:color w:val="auto"/>
              <w:spacing w:val="28"/>
              <w:szCs w:val="24"/>
              <w:highlight w:val="none"/>
            </w:rPr>
            <w:fldChar w:fldCharType="end"/>
          </w:r>
        </w:p>
        <w:p>
          <w:pPr>
            <w:pStyle w:val="13"/>
            <w:tabs>
              <w:tab w:val="right" w:leader="dot" w:pos="8312"/>
              <w:tab w:val="clear" w:pos="8296"/>
            </w:tabs>
            <w:rPr>
              <w:color w:val="auto"/>
            </w:rPr>
          </w:pPr>
          <w:r>
            <w:rPr>
              <w:rFonts w:hint="eastAsia" w:ascii="宋体" w:hAnsi="宋体" w:eastAsia="宋体" w:cs="宋体"/>
              <w:bCs/>
              <w:color w:val="auto"/>
              <w:spacing w:val="28"/>
              <w:szCs w:val="24"/>
              <w:highlight w:val="none"/>
            </w:rPr>
            <w:fldChar w:fldCharType="begin"/>
          </w:r>
          <w:r>
            <w:rPr>
              <w:rFonts w:hint="eastAsia" w:ascii="宋体" w:hAnsi="宋体" w:eastAsia="宋体" w:cs="宋体"/>
              <w:bCs/>
              <w:color w:val="auto"/>
              <w:spacing w:val="28"/>
              <w:szCs w:val="24"/>
              <w:highlight w:val="none"/>
            </w:rPr>
            <w:instrText xml:space="preserve"> HYPERLINK \l _Toc7309 </w:instrText>
          </w:r>
          <w:r>
            <w:rPr>
              <w:rFonts w:hint="eastAsia" w:ascii="宋体" w:hAnsi="宋体" w:eastAsia="宋体" w:cs="宋体"/>
              <w:bCs/>
              <w:color w:val="auto"/>
              <w:spacing w:val="28"/>
              <w:szCs w:val="24"/>
              <w:highlight w:val="none"/>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_Toc7309 \h </w:instrText>
          </w:r>
          <w:r>
            <w:rPr>
              <w:color w:val="auto"/>
            </w:rPr>
            <w:fldChar w:fldCharType="separate"/>
          </w:r>
          <w:r>
            <w:rPr>
              <w:color w:val="auto"/>
            </w:rPr>
            <w:t>38</w:t>
          </w:r>
          <w:r>
            <w:rPr>
              <w:color w:val="auto"/>
            </w:rPr>
            <w:fldChar w:fldCharType="end"/>
          </w:r>
          <w:r>
            <w:rPr>
              <w:rFonts w:hint="eastAsia" w:ascii="宋体" w:hAnsi="宋体" w:eastAsia="宋体" w:cs="宋体"/>
              <w:bCs/>
              <w:color w:val="auto"/>
              <w:spacing w:val="28"/>
              <w:szCs w:val="24"/>
              <w:highlight w:val="none"/>
            </w:rPr>
            <w:fldChar w:fldCharType="end"/>
          </w:r>
        </w:p>
        <w:p>
          <w:pPr>
            <w:pStyle w:val="13"/>
            <w:tabs>
              <w:tab w:val="right" w:leader="dot" w:pos="8312"/>
              <w:tab w:val="clear" w:pos="8296"/>
            </w:tabs>
            <w:rPr>
              <w:color w:val="auto"/>
            </w:rPr>
          </w:pPr>
          <w:r>
            <w:rPr>
              <w:rFonts w:hint="eastAsia" w:ascii="宋体" w:hAnsi="宋体" w:eastAsia="宋体" w:cs="宋体"/>
              <w:bCs/>
              <w:color w:val="auto"/>
              <w:spacing w:val="28"/>
              <w:szCs w:val="24"/>
              <w:highlight w:val="none"/>
            </w:rPr>
            <w:fldChar w:fldCharType="begin"/>
          </w:r>
          <w:r>
            <w:rPr>
              <w:rFonts w:hint="eastAsia" w:ascii="宋体" w:hAnsi="宋体" w:eastAsia="宋体" w:cs="宋体"/>
              <w:bCs/>
              <w:color w:val="auto"/>
              <w:spacing w:val="28"/>
              <w:szCs w:val="24"/>
              <w:highlight w:val="none"/>
            </w:rPr>
            <w:instrText xml:space="preserve"> HYPERLINK \l _Toc23524 </w:instrText>
          </w:r>
          <w:r>
            <w:rPr>
              <w:rFonts w:hint="eastAsia" w:ascii="宋体" w:hAnsi="宋体" w:eastAsia="宋体" w:cs="宋体"/>
              <w:bCs/>
              <w:color w:val="auto"/>
              <w:spacing w:val="28"/>
              <w:szCs w:val="24"/>
              <w:highlight w:val="none"/>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_Toc23524 \h </w:instrText>
          </w:r>
          <w:r>
            <w:rPr>
              <w:color w:val="auto"/>
            </w:rPr>
            <w:fldChar w:fldCharType="separate"/>
          </w:r>
          <w:r>
            <w:rPr>
              <w:color w:val="auto"/>
            </w:rPr>
            <w:t>39</w:t>
          </w:r>
          <w:r>
            <w:rPr>
              <w:color w:val="auto"/>
            </w:rPr>
            <w:fldChar w:fldCharType="end"/>
          </w:r>
          <w:r>
            <w:rPr>
              <w:rFonts w:hint="eastAsia" w:ascii="宋体" w:hAnsi="宋体" w:eastAsia="宋体" w:cs="宋体"/>
              <w:bCs/>
              <w:color w:val="auto"/>
              <w:spacing w:val="28"/>
              <w:szCs w:val="24"/>
              <w:highlight w:val="none"/>
            </w:rPr>
            <w:fldChar w:fldCharType="end"/>
          </w:r>
        </w:p>
        <w:p>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 w:val="24"/>
              <w:szCs w:val="24"/>
              <w:highlight w:val="none"/>
            </w:rPr>
            <w:fldChar w:fldCharType="end"/>
          </w:r>
        </w:p>
      </w:sdtContent>
    </w:sdt>
    <w:p>
      <w:pPr>
        <w:snapToGrid w:val="0"/>
        <w:spacing w:after="120" w:afterLines="50" w:line="360" w:lineRule="auto"/>
        <w:rPr>
          <w:rFonts w:hAnsi="宋体"/>
          <w:b/>
          <w:bCs/>
          <w:color w:val="auto"/>
          <w:spacing w:val="28"/>
          <w:sz w:val="32"/>
          <w:szCs w:val="32"/>
          <w:highlight w:val="none"/>
        </w:rPr>
      </w:pPr>
    </w:p>
    <w:p>
      <w:pPr>
        <w:snapToGrid w:val="0"/>
        <w:spacing w:after="120" w:afterLines="50" w:line="360" w:lineRule="auto"/>
        <w:jc w:val="center"/>
        <w:rPr>
          <w:rFonts w:hAnsi="宋体"/>
          <w:b/>
          <w:bCs/>
          <w:color w:val="auto"/>
          <w:spacing w:val="28"/>
          <w:sz w:val="32"/>
          <w:szCs w:val="32"/>
          <w:highlight w:val="none"/>
        </w:rPr>
      </w:pPr>
    </w:p>
    <w:p>
      <w:pPr>
        <w:snapToGrid w:val="0"/>
        <w:spacing w:line="360" w:lineRule="auto"/>
        <w:rPr>
          <w:rFonts w:hAnsi="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4"/>
        <w:snapToGrid w:val="0"/>
        <w:spacing w:before="0" w:after="0"/>
        <w:jc w:val="center"/>
        <w:rPr>
          <w:rFonts w:hAnsi="宋体"/>
          <w:b w:val="0"/>
          <w:bCs w:val="0"/>
          <w:color w:val="auto"/>
          <w:szCs w:val="32"/>
          <w:highlight w:val="none"/>
        </w:rPr>
      </w:pPr>
      <w:bookmarkStart w:id="0" w:name="_Toc26114"/>
      <w:bookmarkStart w:id="1" w:name="_Toc23431"/>
      <w:bookmarkStart w:id="2" w:name="_Toc30310"/>
      <w:bookmarkStart w:id="3" w:name="_Toc10856"/>
      <w:r>
        <w:rPr>
          <w:rFonts w:hAnsi="宋体"/>
          <w:color w:val="auto"/>
          <w:szCs w:val="32"/>
          <w:highlight w:val="none"/>
        </w:rPr>
        <w:t>第一章 询价邀请函</w:t>
      </w:r>
      <w:bookmarkEnd w:id="0"/>
      <w:bookmarkEnd w:id="1"/>
      <w:bookmarkEnd w:id="2"/>
      <w:bookmarkEnd w:id="3"/>
    </w:p>
    <w:p>
      <w:pPr>
        <w:snapToGrid w:val="0"/>
        <w:spacing w:line="360" w:lineRule="auto"/>
        <w:rPr>
          <w:rFonts w:hAnsi="宋体"/>
          <w:color w:val="auto"/>
          <w:highlight w:val="none"/>
        </w:rPr>
      </w:pPr>
      <w:r>
        <w:rPr>
          <w:rFonts w:hAnsi="宋体"/>
          <w:color w:val="auto"/>
          <w:highlight w:val="none"/>
        </w:rPr>
        <w:t>各供应商:</w:t>
      </w:r>
    </w:p>
    <w:p>
      <w:pPr>
        <w:pStyle w:val="15"/>
        <w:widowControl/>
        <w:pBdr>
          <w:top w:val="none" w:color="auto" w:sz="0" w:space="0"/>
          <w:left w:val="none" w:color="auto" w:sz="0" w:space="0"/>
          <w:bottom w:val="none" w:color="auto" w:sz="0" w:space="0"/>
          <w:right w:val="none" w:color="auto" w:sz="0" w:space="0"/>
        </w:pBdr>
        <w:shd w:val="clear" w:color="auto" w:fill="FFFFFF"/>
        <w:spacing w:line="360" w:lineRule="auto"/>
        <w:ind w:firstLine="480" w:firstLineChars="200"/>
        <w:jc w:val="left"/>
        <w:rPr>
          <w:rFonts w:hAnsi="宋体"/>
          <w:color w:val="auto"/>
          <w:highlight w:val="none"/>
        </w:rPr>
      </w:pPr>
      <w:r>
        <w:rPr>
          <w:rFonts w:hAnsi="宋体"/>
          <w:color w:val="auto"/>
          <w:highlight w:val="none"/>
        </w:rPr>
        <w:t>我公</w:t>
      </w:r>
      <w:r>
        <w:rPr>
          <w:rFonts w:hAnsi="宋体" w:cs="Times New Roman"/>
          <w:color w:val="auto"/>
          <w:highlight w:val="none"/>
        </w:rPr>
        <w:t>司的“</w:t>
      </w:r>
      <w:r>
        <w:rPr>
          <w:i w:val="0"/>
          <w:iCs w:val="0"/>
          <w:caps w:val="0"/>
          <w:color w:val="auto"/>
          <w:spacing w:val="0"/>
          <w:sz w:val="24"/>
          <w:szCs w:val="24"/>
          <w:highlight w:val="none"/>
          <w:shd w:val="clear" w:color="auto" w:fill="FFFFFF"/>
        </w:rPr>
        <w:t>东泽公司东城周屋围街办公点车辆道闸采购及安装项目</w:t>
      </w:r>
      <w:r>
        <w:rPr>
          <w:rFonts w:hAnsi="宋体" w:cs="Times New Roman"/>
          <w:color w:val="auto"/>
          <w:highlight w:val="none"/>
        </w:rPr>
        <w:t>”</w:t>
      </w:r>
      <w:r>
        <w:rPr>
          <w:rFonts w:hAnsi="宋体"/>
          <w:color w:val="auto"/>
          <w:highlight w:val="none"/>
        </w:rPr>
        <w:t>正式开展，现邀请贵司参与本项目的询价采购。具体采购信息如下：</w:t>
      </w:r>
    </w:p>
    <w:p>
      <w:pPr>
        <w:snapToGrid w:val="0"/>
        <w:spacing w:line="360" w:lineRule="auto"/>
        <w:ind w:left="426" w:leftChars="177" w:hanging="1" w:firstLineChars="0"/>
        <w:outlineLvl w:val="9"/>
        <w:rPr>
          <w:rFonts w:hint="default" w:ascii="宋体" w:hAnsi="宋体" w:eastAsia="宋体" w:cs="Times New Roman"/>
          <w:color w:val="auto"/>
          <w:highlight w:val="none"/>
          <w:lang w:val="en-US" w:eastAsia="zh-CN"/>
        </w:rPr>
      </w:pPr>
      <w:bookmarkStart w:id="4" w:name="_Toc5974"/>
      <w:r>
        <w:rPr>
          <w:rFonts w:ascii="宋体" w:hAnsi="宋体" w:eastAsia="宋体" w:cs="Times New Roman"/>
          <w:color w:val="auto"/>
          <w:highlight w:val="none"/>
        </w:rPr>
        <w:t>一、采购项目编号：</w:t>
      </w:r>
      <w:bookmarkEnd w:id="4"/>
      <w:r>
        <w:rPr>
          <w:rFonts w:ascii="Times New Roman" w:hAnsi="Times New Roman" w:cs="Times New Roman"/>
          <w:i w:val="0"/>
          <w:iCs w:val="0"/>
          <w:caps w:val="0"/>
          <w:color w:val="auto"/>
          <w:spacing w:val="0"/>
          <w:sz w:val="24"/>
          <w:szCs w:val="24"/>
          <w:highlight w:val="none"/>
          <w:shd w:val="clear" w:color="auto" w:fill="auto"/>
        </w:rPr>
        <w:t>2025-086</w:t>
      </w:r>
    </w:p>
    <w:p>
      <w:pPr>
        <w:snapToGrid w:val="0"/>
        <w:spacing w:line="360" w:lineRule="auto"/>
        <w:ind w:left="426" w:leftChars="177" w:hanging="1"/>
        <w:jc w:val="left"/>
        <w:rPr>
          <w:rFonts w:hint="eastAsia" w:ascii="宋体" w:hAnsi="宋体" w:eastAsia="宋体" w:cs="Times New Roman"/>
          <w:color w:val="auto"/>
          <w:highlight w:val="none"/>
        </w:rPr>
      </w:pPr>
      <w:r>
        <w:rPr>
          <w:rFonts w:ascii="宋体" w:hAnsi="宋体" w:eastAsia="宋体" w:cs="Times New Roman"/>
          <w:color w:val="auto"/>
          <w:highlight w:val="none"/>
        </w:rPr>
        <w:t>二、采购项目名称：</w:t>
      </w:r>
      <w:r>
        <w:rPr>
          <w:rFonts w:ascii="宋体" w:hAnsi="宋体" w:eastAsia="宋体" w:cs="Times New Roman"/>
          <w:i w:val="0"/>
          <w:iCs w:val="0"/>
          <w:caps w:val="0"/>
          <w:color w:val="auto"/>
          <w:spacing w:val="0"/>
          <w:sz w:val="24"/>
          <w:szCs w:val="24"/>
          <w:highlight w:val="none"/>
          <w:shd w:val="clear" w:color="auto" w:fill="auto"/>
        </w:rPr>
        <w:t>东泽公司东城周屋围街办公点车辆道闸采购及安装项目</w:t>
      </w:r>
    </w:p>
    <w:p>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default" w:ascii="Times New Roman" w:cs="Times New Roman"/>
          <w:color w:val="auto"/>
          <w:kern w:val="0"/>
          <w:sz w:val="24"/>
          <w:szCs w:val="24"/>
          <w:highlight w:val="none"/>
          <w:u w:val="none"/>
          <w:lang w:val="en-US" w:eastAsia="zh-CN" w:bidi="ar-SA"/>
        </w:rPr>
        <w:t>41740.00</w:t>
      </w:r>
      <w:r>
        <w:rPr>
          <w:rFonts w:hint="default" w:hAnsi="宋体"/>
          <w:color w:val="auto"/>
          <w:highlight w:val="none"/>
          <w:lang w:val="en-US" w:eastAsia="zh-CN"/>
        </w:rPr>
        <w:t>元（不含税）</w:t>
      </w:r>
    </w:p>
    <w:p>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pPr>
        <w:snapToGrid w:val="0"/>
        <w:spacing w:line="360" w:lineRule="auto"/>
        <w:ind w:firstLine="424" w:firstLineChars="177"/>
        <w:rPr>
          <w:rFonts w:hint="eastAsia" w:hAnsi="宋体" w:eastAsia="宋体"/>
          <w:color w:val="auto"/>
          <w:highlight w:val="none"/>
          <w:lang w:eastAsia="zh-CN"/>
        </w:rPr>
      </w:pPr>
      <w:r>
        <w:rPr>
          <w:rFonts w:hAnsi="宋体"/>
          <w:color w:val="auto"/>
          <w:highlight w:val="none"/>
        </w:rPr>
        <w:t>五、成交原则：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报价人所报价格不得超过采购限价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pPr>
        <w:snapToGrid w:val="0"/>
        <w:spacing w:line="360" w:lineRule="auto"/>
        <w:ind w:firstLine="424" w:firstLineChars="177"/>
        <w:outlineLvl w:val="1"/>
        <w:rPr>
          <w:rFonts w:hint="eastAsia" w:hAnsi="宋体" w:eastAsia="宋体"/>
          <w:color w:val="auto"/>
          <w:highlight w:val="none"/>
          <w:lang w:eastAsia="zh-CN"/>
        </w:rPr>
      </w:pPr>
      <w:bookmarkStart w:id="5" w:name="_Toc29338"/>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9</w:t>
      </w:r>
      <w:r>
        <w:rPr>
          <w:rFonts w:hAnsi="宋体"/>
          <w:color w:val="auto"/>
          <w:highlight w:val="none"/>
        </w:rPr>
        <w:t>日</w:t>
      </w:r>
      <w:r>
        <w:rPr>
          <w:rFonts w:hint="eastAsia" w:hAnsi="宋体"/>
          <w:color w:val="auto"/>
          <w:highlight w:val="none"/>
          <w:lang w:val="en-US" w:eastAsia="zh-CN"/>
        </w:rPr>
        <w:t>15</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p>
    <w:p>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七、报价文件开封时间：2025年10月9日15时30分</w:t>
      </w:r>
      <w:r>
        <w:rPr>
          <w:rFonts w:hAnsi="宋体"/>
          <w:color w:val="auto"/>
          <w:highlight w:val="none"/>
        </w:rPr>
        <w:t>。</w:t>
      </w:r>
      <w:bookmarkEnd w:id="5"/>
    </w:p>
    <w:p>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东城街道周屋围街26号管网第一分公司</w:t>
      </w:r>
      <w:r>
        <w:rPr>
          <w:rFonts w:hAnsi="宋体"/>
          <w:color w:val="auto"/>
          <w:highlight w:val="none"/>
        </w:rPr>
        <w:t xml:space="preserve">。 </w:t>
      </w:r>
    </w:p>
    <w:p>
      <w:pPr>
        <w:snapToGrid w:val="0"/>
        <w:spacing w:line="360" w:lineRule="auto"/>
        <w:ind w:firstLine="424" w:firstLineChars="177"/>
        <w:outlineLvl w:val="1"/>
        <w:rPr>
          <w:rFonts w:hAnsi="宋体"/>
          <w:color w:val="auto"/>
          <w:highlight w:val="none"/>
        </w:rPr>
      </w:pPr>
      <w:bookmarkStart w:id="6" w:name="_Toc6662"/>
      <w:r>
        <w:rPr>
          <w:rFonts w:hint="eastAsia" w:hAnsi="宋体"/>
          <w:color w:val="auto"/>
          <w:highlight w:val="none"/>
          <w:lang w:val="en-US" w:eastAsia="zh-CN"/>
        </w:rPr>
        <w:t>九</w:t>
      </w:r>
      <w:r>
        <w:rPr>
          <w:rFonts w:hAnsi="宋体"/>
          <w:color w:val="auto"/>
          <w:highlight w:val="none"/>
        </w:rPr>
        <w:t>、采购人联系方式：</w:t>
      </w:r>
      <w:bookmarkEnd w:id="6"/>
    </w:p>
    <w:p>
      <w:pPr>
        <w:snapToGrid w:val="0"/>
        <w:spacing w:line="360" w:lineRule="auto"/>
        <w:ind w:left="566" w:leftChars="236" w:firstLine="285"/>
        <w:rPr>
          <w:rFonts w:hint="default" w:hAnsi="宋体"/>
          <w:color w:val="auto"/>
          <w:highlight w:val="none"/>
          <w:lang w:val="en-US"/>
        </w:rPr>
      </w:pPr>
      <w:bookmarkStart w:id="7" w:name="_Hlk27129143"/>
      <w:r>
        <w:rPr>
          <w:rFonts w:hAnsi="宋体"/>
          <w:color w:val="auto"/>
          <w:highlight w:val="none"/>
        </w:rPr>
        <w:t>采购联系人：</w:t>
      </w:r>
      <w:r>
        <w:rPr>
          <w:rFonts w:hint="eastAsia" w:hAnsi="宋体"/>
          <w:color w:val="auto"/>
          <w:highlight w:val="none"/>
          <w:lang w:val="en-US" w:eastAsia="zh-CN"/>
        </w:rPr>
        <w:t>林工</w:t>
      </w:r>
    </w:p>
    <w:p>
      <w:pPr>
        <w:snapToGrid w:val="0"/>
        <w:spacing w:line="360" w:lineRule="auto"/>
        <w:ind w:left="566" w:leftChars="236" w:firstLine="285"/>
        <w:rPr>
          <w:rFonts w:hint="default" w:hAnsi="宋体" w:eastAsia="宋体"/>
          <w:color w:val="auto"/>
          <w:highlight w:val="none"/>
          <w:lang w:val="en-US" w:eastAsia="zh-CN"/>
        </w:rPr>
      </w:pPr>
      <w:r>
        <w:rPr>
          <w:rFonts w:hAnsi="宋体"/>
          <w:color w:val="auto"/>
          <w:highlight w:val="none"/>
        </w:rPr>
        <w:t>联系电话：</w:t>
      </w:r>
      <w:r>
        <w:rPr>
          <w:rFonts w:hint="eastAsia" w:hAnsi="宋体"/>
          <w:color w:val="auto"/>
          <w:highlight w:val="none"/>
          <w:lang w:val="en-US" w:eastAsia="zh-CN"/>
        </w:rPr>
        <w:t>13423155020</w:t>
      </w:r>
    </w:p>
    <w:p>
      <w:pPr>
        <w:snapToGrid w:val="0"/>
        <w:spacing w:line="360" w:lineRule="auto"/>
        <w:ind w:left="566" w:leftChars="236" w:firstLine="285"/>
        <w:rPr>
          <w:rFonts w:hAnsi="宋体"/>
          <w:color w:val="auto"/>
          <w:highlight w:val="none"/>
        </w:rPr>
      </w:pPr>
      <w:r>
        <w:rPr>
          <w:rFonts w:hAnsi="宋体"/>
          <w:color w:val="auto"/>
          <w:highlight w:val="none"/>
        </w:rPr>
        <w:t>联系地址：</w:t>
      </w:r>
      <w:bookmarkEnd w:id="7"/>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东城街道周屋围街26号管网第一分公司</w:t>
      </w:r>
    </w:p>
    <w:p>
      <w:pPr>
        <w:snapToGrid w:val="0"/>
        <w:spacing w:line="360" w:lineRule="auto"/>
        <w:ind w:left="566" w:leftChars="236" w:firstLine="285"/>
        <w:rPr>
          <w:rFonts w:hint="eastAsia" w:hAnsi="宋体"/>
          <w:color w:val="auto"/>
          <w:highlight w:val="none"/>
        </w:rPr>
      </w:pPr>
    </w:p>
    <w:p>
      <w:pPr>
        <w:snapToGrid w:val="0"/>
        <w:spacing w:line="360" w:lineRule="auto"/>
        <w:ind w:firstLine="4819" w:firstLineChars="2008"/>
        <w:rPr>
          <w:rFonts w:hAnsi="宋体"/>
          <w:color w:val="auto"/>
          <w:highlight w:val="none"/>
        </w:rPr>
      </w:pPr>
      <w:bookmarkStart w:id="8" w:name="_Hlk33286752"/>
    </w:p>
    <w:p>
      <w:pPr>
        <w:snapToGrid w:val="0"/>
        <w:spacing w:line="360" w:lineRule="auto"/>
        <w:ind w:firstLine="0" w:firstLineChars="0"/>
        <w:rPr>
          <w:rFonts w:hAnsi="宋体"/>
          <w:color w:val="auto"/>
          <w:highlight w:val="none"/>
        </w:rPr>
      </w:pPr>
    </w:p>
    <w:p>
      <w:pPr>
        <w:snapToGrid w:val="0"/>
        <w:spacing w:line="360" w:lineRule="auto"/>
        <w:ind w:firstLine="4819" w:firstLineChars="2008"/>
        <w:rPr>
          <w:rFonts w:hAnsi="宋体"/>
          <w:color w:val="auto"/>
          <w:highlight w:val="none"/>
        </w:rPr>
      </w:pPr>
    </w:p>
    <w:bookmarkEnd w:id="8"/>
    <w:p>
      <w:pPr>
        <w:snapToGrid w:val="0"/>
        <w:spacing w:line="360" w:lineRule="auto"/>
        <w:ind w:firstLine="0" w:firstLineChars="0"/>
        <w:jc w:val="right"/>
        <w:rPr>
          <w:rFonts w:hint="eastAsia" w:hAnsi="宋体"/>
          <w:color w:val="auto"/>
          <w:highlight w:val="none"/>
          <w:lang w:eastAsia="zh-CN"/>
        </w:rPr>
      </w:pPr>
      <w:bookmarkStart w:id="9" w:name="_Hlk27129149"/>
      <w:r>
        <w:rPr>
          <w:rFonts w:hint="eastAsia" w:hAnsi="宋体"/>
          <w:color w:val="auto"/>
          <w:highlight w:val="none"/>
          <w:lang w:eastAsia="zh-CN"/>
        </w:rPr>
        <w:t>东莞市水务环境投资控股集团管网有限公司</w:t>
      </w:r>
    </w:p>
    <w:p>
      <w:pPr>
        <w:snapToGrid w:val="0"/>
        <w:spacing w:line="360" w:lineRule="auto"/>
        <w:ind w:firstLine="0" w:firstLineChars="0"/>
        <w:jc w:val="right"/>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9</w:t>
      </w:r>
      <w:r>
        <w:rPr>
          <w:rFonts w:hAnsi="宋体"/>
          <w:color w:val="auto"/>
          <w:highlight w:val="none"/>
        </w:rPr>
        <w:t>月</w:t>
      </w:r>
      <w:r>
        <w:rPr>
          <w:rFonts w:hint="eastAsia" w:hAnsi="宋体"/>
          <w:color w:val="auto"/>
          <w:highlight w:val="none"/>
          <w:lang w:val="en-US" w:eastAsia="zh-CN"/>
        </w:rPr>
        <w:t>30</w:t>
      </w:r>
      <w:bookmarkStart w:id="57" w:name="_GoBack"/>
      <w:bookmarkEnd w:id="57"/>
      <w:r>
        <w:rPr>
          <w:rFonts w:hAnsi="宋体"/>
          <w:color w:val="auto"/>
          <w:highlight w:val="none"/>
        </w:rPr>
        <w:t>日</w:t>
      </w:r>
    </w:p>
    <w:bookmarkEnd w:id="9"/>
    <w:p>
      <w:pPr>
        <w:snapToGrid w:val="0"/>
        <w:spacing w:line="360" w:lineRule="auto"/>
        <w:rPr>
          <w:rFonts w:hAnsi="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4"/>
        <w:numPr>
          <w:ilvl w:val="0"/>
          <w:numId w:val="2"/>
        </w:numPr>
        <w:snapToGrid w:val="0"/>
        <w:spacing w:before="0" w:after="0"/>
        <w:jc w:val="center"/>
        <w:rPr>
          <w:rFonts w:hAnsi="宋体"/>
          <w:color w:val="auto"/>
          <w:szCs w:val="32"/>
          <w:highlight w:val="none"/>
        </w:rPr>
      </w:pPr>
      <w:bookmarkStart w:id="10" w:name="_Toc8254"/>
      <w:bookmarkStart w:id="11" w:name="_Toc13109"/>
      <w:bookmarkStart w:id="12" w:name="_Toc17022"/>
      <w:bookmarkStart w:id="13" w:name="_Toc26996"/>
      <w:r>
        <w:rPr>
          <w:rFonts w:hAnsi="宋体"/>
          <w:color w:val="auto"/>
          <w:szCs w:val="32"/>
          <w:highlight w:val="none"/>
        </w:rPr>
        <w:t>用户需求书</w:t>
      </w:r>
      <w:bookmarkEnd w:id="10"/>
      <w:bookmarkEnd w:id="11"/>
      <w:bookmarkEnd w:id="12"/>
      <w:bookmarkEnd w:id="13"/>
    </w:p>
    <w:p>
      <w:pPr>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20" w:firstLineChars="0"/>
        <w:jc w:val="both"/>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项目概况</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842" w:hanging="420" w:firstLineChars="0"/>
        <w:jc w:val="left"/>
        <w:rPr>
          <w:rFonts w:hint="default" w:ascii="Times New Roman" w:hAnsi="Times New Roman" w:eastAsia="宋体" w:cs="Times New Roman"/>
          <w:color w:val="auto"/>
          <w:kern w:val="2"/>
          <w:sz w:val="21"/>
          <w:szCs w:val="21"/>
          <w:highlight w:val="none"/>
          <w:lang w:val="en-US" w:eastAsia="zh-CN" w:bidi="ar-SA"/>
        </w:rPr>
      </w:pPr>
      <w:bookmarkStart w:id="14" w:name="auto_fouce_1"/>
      <w:r>
        <w:rPr>
          <w:rFonts w:hint="default" w:ascii="Times New Roman" w:hAnsi="Times New Roman" w:eastAsia="宋体" w:cs="Times New Roman"/>
          <w:color w:val="auto"/>
          <w:kern w:val="2"/>
          <w:sz w:val="21"/>
          <w:szCs w:val="21"/>
          <w:highlight w:val="none"/>
          <w:lang w:val="en-US" w:eastAsia="zh-CN" w:bidi="ar-SA"/>
        </w:rPr>
        <w:t>采购人：</w:t>
      </w:r>
      <w:r>
        <w:rPr>
          <w:rFonts w:hint="default" w:ascii="Times New Roman" w:hAnsi="Times New Roman" w:cs="Times New Roman"/>
          <w:color w:val="auto"/>
          <w:kern w:val="2"/>
          <w:sz w:val="21"/>
          <w:szCs w:val="21"/>
          <w:highlight w:val="none"/>
          <w:u w:val="single"/>
          <w:lang w:val="en-US" w:eastAsia="zh-CN" w:bidi="ar-SA"/>
        </w:rPr>
        <w:t>东莞市东泽水环境投资有限公司</w:t>
      </w:r>
      <w:bookmarkEnd w:id="14"/>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842" w:hanging="42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项目名称：</w:t>
      </w:r>
      <w:r>
        <w:rPr>
          <w:rFonts w:hint="default" w:ascii="Times New Roman" w:hAnsi="Times New Roman" w:cs="Times New Roman"/>
          <w:color w:val="auto"/>
          <w:kern w:val="2"/>
          <w:sz w:val="21"/>
          <w:szCs w:val="21"/>
          <w:highlight w:val="none"/>
          <w:u w:val="single"/>
          <w:lang w:val="en-US" w:eastAsia="zh-CN" w:bidi="ar-SA"/>
        </w:rPr>
        <w:t>东泽公司</w:t>
      </w:r>
      <w:r>
        <w:rPr>
          <w:rFonts w:hint="eastAsia" w:ascii="Times New Roman" w:hAnsi="Times New Roman" w:cs="Times New Roman"/>
          <w:color w:val="auto"/>
          <w:kern w:val="2"/>
          <w:sz w:val="21"/>
          <w:szCs w:val="21"/>
          <w:highlight w:val="none"/>
          <w:u w:val="single"/>
          <w:lang w:val="en-US" w:eastAsia="zh-CN" w:bidi="ar-SA"/>
        </w:rPr>
        <w:t>东城</w:t>
      </w:r>
      <w:r>
        <w:rPr>
          <w:rFonts w:hint="default" w:ascii="Times New Roman" w:hAnsi="Times New Roman" w:cs="Times New Roman"/>
          <w:color w:val="auto"/>
          <w:kern w:val="2"/>
          <w:sz w:val="21"/>
          <w:szCs w:val="21"/>
          <w:highlight w:val="none"/>
          <w:u w:val="single"/>
          <w:lang w:val="en-US" w:eastAsia="zh-CN" w:bidi="ar-SA"/>
        </w:rPr>
        <w:t>周屋围街办公点车辆道闸</w:t>
      </w:r>
      <w:r>
        <w:rPr>
          <w:rFonts w:hint="eastAsia" w:ascii="Times New Roman" w:cs="Times New Roman"/>
          <w:color w:val="auto"/>
          <w:kern w:val="2"/>
          <w:sz w:val="21"/>
          <w:szCs w:val="21"/>
          <w:highlight w:val="none"/>
          <w:u w:val="single"/>
          <w:lang w:val="en-US" w:eastAsia="zh-CN" w:bidi="ar-SA"/>
        </w:rPr>
        <w:t>采购及</w:t>
      </w:r>
      <w:r>
        <w:rPr>
          <w:rFonts w:hint="default" w:ascii="Times New Roman" w:hAnsi="Times New Roman" w:cs="Times New Roman"/>
          <w:color w:val="auto"/>
          <w:kern w:val="2"/>
          <w:sz w:val="21"/>
          <w:szCs w:val="21"/>
          <w:highlight w:val="none"/>
          <w:u w:val="single"/>
          <w:lang w:val="en-US" w:eastAsia="zh-CN" w:bidi="ar-SA"/>
        </w:rPr>
        <w:t>安装项目</w:t>
      </w:r>
      <w:r>
        <w:rPr>
          <w:rFonts w:hint="default" w:ascii="Times New Roman" w:hAnsi="Times New Roman" w:eastAsia="宋体" w:cs="Times New Roman"/>
          <w:color w:val="auto"/>
          <w:kern w:val="2"/>
          <w:sz w:val="21"/>
          <w:szCs w:val="21"/>
          <w:highlight w:val="none"/>
          <w:u w:val="singl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 xml:space="preserve">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842" w:hanging="42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暂定采购金额</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u w:val="single"/>
          <w:lang w:val="en-US" w:eastAsia="zh-CN" w:bidi="ar-SA"/>
        </w:rPr>
        <w:t xml:space="preserve"> </w:t>
      </w:r>
      <w:r>
        <w:rPr>
          <w:rFonts w:hint="eastAsia" w:ascii="Times New Roman" w:cs="Times New Roman"/>
          <w:color w:val="auto"/>
          <w:kern w:val="2"/>
          <w:sz w:val="21"/>
          <w:szCs w:val="21"/>
          <w:highlight w:val="none"/>
          <w:u w:val="single"/>
          <w:lang w:val="en-US" w:eastAsia="zh-CN" w:bidi="ar-SA"/>
        </w:rPr>
        <w:t>41740.00</w:t>
      </w:r>
      <w:r>
        <w:rPr>
          <w:rFonts w:hint="eastAsia" w:ascii="Times New Roman" w:hAnsi="Times New Roman" w:cs="Times New Roman"/>
          <w:color w:val="auto"/>
          <w:kern w:val="2"/>
          <w:sz w:val="21"/>
          <w:szCs w:val="21"/>
          <w:highlight w:val="none"/>
          <w:u w:val="singl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元（</w:t>
      </w:r>
      <w:r>
        <w:rPr>
          <w:rFonts w:hint="eastAsia" w:ascii="Times New Roman" w:hAnsi="Times New Roman" w:cs="Times New Roman"/>
          <w:color w:val="auto"/>
          <w:kern w:val="2"/>
          <w:sz w:val="21"/>
          <w:szCs w:val="21"/>
          <w:highlight w:val="none"/>
          <w:lang w:val="en-US" w:eastAsia="zh-CN" w:bidi="ar-SA"/>
        </w:rPr>
        <w:t>不</w:t>
      </w:r>
      <w:r>
        <w:rPr>
          <w:rFonts w:hint="default" w:ascii="Times New Roman" w:hAnsi="Times New Roman" w:eastAsia="宋体" w:cs="Times New Roman"/>
          <w:color w:val="auto"/>
          <w:kern w:val="2"/>
          <w:sz w:val="21"/>
          <w:szCs w:val="21"/>
          <w:highlight w:val="none"/>
          <w:lang w:val="en-US" w:eastAsia="zh-CN" w:bidi="ar-SA"/>
        </w:rPr>
        <w:t>含税）。</w:t>
      </w:r>
    </w:p>
    <w:p>
      <w:pPr>
        <w:pStyle w:val="24"/>
        <w:keepNext w:val="0"/>
        <w:keepLines w:val="0"/>
        <w:pageBreakBefore w:val="0"/>
        <w:kinsoku/>
        <w:wordWrap/>
        <w:overflowPunct/>
        <w:topLinePunct w:val="0"/>
        <w:bidi w:val="0"/>
        <w:snapToGrid/>
        <w:spacing w:line="360" w:lineRule="auto"/>
        <w:ind w:firstLine="420" w:firstLineChars="200"/>
        <w:rPr>
          <w:rFonts w:hint="default" w:ascii="Times New Roman" w:hAnsi="Times New Roman" w:eastAsia="宋体" w:cs="Times New Roman"/>
          <w:bCs w:val="0"/>
          <w:color w:val="auto"/>
          <w:kern w:val="0"/>
          <w:sz w:val="21"/>
          <w:szCs w:val="21"/>
          <w:highlight w:val="none"/>
          <w:lang w:val="en-US" w:eastAsia="zh-CN" w:bidi="ar-SA"/>
        </w:rPr>
      </w:pPr>
      <w:r>
        <w:rPr>
          <w:rFonts w:hint="default" w:ascii="Times New Roman" w:hAnsi="Times New Roman" w:cs="Times New Roman"/>
          <w:bCs w:val="0"/>
          <w:color w:val="auto"/>
          <w:kern w:val="0"/>
          <w:sz w:val="21"/>
          <w:szCs w:val="21"/>
          <w:highlight w:val="none"/>
          <w:lang w:val="en-US" w:eastAsia="zh-CN" w:bidi="ar-SA"/>
        </w:rPr>
        <w:t>4、</w:t>
      </w:r>
      <w:r>
        <w:rPr>
          <w:rFonts w:hint="default" w:ascii="Times New Roman" w:hAnsi="Times New Roman" w:eastAsia="宋体" w:cs="Times New Roman"/>
          <w:bCs w:val="0"/>
          <w:color w:val="auto"/>
          <w:kern w:val="0"/>
          <w:sz w:val="21"/>
          <w:szCs w:val="21"/>
          <w:highlight w:val="none"/>
          <w:lang w:val="en-US" w:eastAsia="zh-CN" w:bidi="ar-SA"/>
        </w:rPr>
        <w:t>本项目内容包括</w:t>
      </w:r>
      <w:bookmarkStart w:id="15" w:name="OLE_LINK2"/>
      <w:r>
        <w:rPr>
          <w:rFonts w:hint="default" w:ascii="Times New Roman" w:hAnsi="Times New Roman" w:cs="Times New Roman"/>
          <w:bCs w:val="0"/>
          <w:color w:val="auto"/>
          <w:kern w:val="0"/>
          <w:sz w:val="21"/>
          <w:szCs w:val="21"/>
          <w:highlight w:val="none"/>
          <w:lang w:val="en-US" w:eastAsia="zh-CN" w:bidi="ar-SA"/>
        </w:rPr>
        <w:t>增加车辆智能识别</w:t>
      </w:r>
      <w:r>
        <w:rPr>
          <w:rFonts w:hint="eastAsia" w:ascii="Times New Roman" w:hAnsi="Times New Roman" w:cs="Times New Roman"/>
          <w:bCs w:val="0"/>
          <w:color w:val="auto"/>
          <w:kern w:val="0"/>
          <w:sz w:val="21"/>
          <w:szCs w:val="21"/>
          <w:highlight w:val="none"/>
          <w:lang w:val="en-US" w:eastAsia="zh-CN" w:bidi="ar-SA"/>
        </w:rPr>
        <w:t>一体机</w:t>
      </w:r>
      <w:r>
        <w:rPr>
          <w:rFonts w:hint="default" w:ascii="Times New Roman" w:hAnsi="Times New Roman" w:cs="Times New Roman"/>
          <w:bCs w:val="0"/>
          <w:color w:val="auto"/>
          <w:kern w:val="0"/>
          <w:sz w:val="21"/>
          <w:szCs w:val="21"/>
          <w:highlight w:val="none"/>
          <w:lang w:val="en-US" w:eastAsia="zh-CN" w:bidi="ar-SA"/>
        </w:rPr>
        <w:t>、</w:t>
      </w:r>
      <w:r>
        <w:rPr>
          <w:rFonts w:hint="eastAsia" w:ascii="Times New Roman" w:hAnsi="Times New Roman" w:cs="Times New Roman"/>
          <w:bCs w:val="0"/>
          <w:color w:val="auto"/>
          <w:kern w:val="0"/>
          <w:sz w:val="21"/>
          <w:szCs w:val="21"/>
          <w:highlight w:val="none"/>
          <w:lang w:val="en-US" w:eastAsia="zh-CN" w:bidi="ar-SA"/>
        </w:rPr>
        <w:t>栏杆</w:t>
      </w:r>
      <w:r>
        <w:rPr>
          <w:rFonts w:hint="default" w:ascii="Times New Roman" w:hAnsi="Times New Roman" w:cs="Times New Roman"/>
          <w:bCs w:val="0"/>
          <w:color w:val="auto"/>
          <w:kern w:val="0"/>
          <w:sz w:val="21"/>
          <w:szCs w:val="21"/>
          <w:highlight w:val="none"/>
          <w:lang w:val="en-US" w:eastAsia="zh-CN" w:bidi="ar-SA"/>
        </w:rPr>
        <w:t>道闸、</w:t>
      </w:r>
      <w:r>
        <w:rPr>
          <w:rFonts w:hint="eastAsia" w:ascii="Times New Roman" w:hAnsi="Times New Roman" w:cs="Times New Roman"/>
          <w:bCs w:val="0"/>
          <w:color w:val="auto"/>
          <w:kern w:val="0"/>
          <w:sz w:val="21"/>
          <w:szCs w:val="21"/>
          <w:highlight w:val="none"/>
          <w:lang w:val="en-US" w:eastAsia="zh-CN" w:bidi="ar-SA"/>
        </w:rPr>
        <w:t>管理中心以及设备岛</w:t>
      </w:r>
      <w:bookmarkEnd w:id="15"/>
      <w:r>
        <w:rPr>
          <w:rFonts w:hint="default" w:ascii="Times New Roman" w:hAnsi="Times New Roman" w:eastAsia="宋体" w:cs="Times New Roman"/>
          <w:bCs w:val="0"/>
          <w:color w:val="auto"/>
          <w:kern w:val="0"/>
          <w:sz w:val="21"/>
          <w:szCs w:val="21"/>
          <w:highlight w:val="none"/>
          <w:lang w:val="en-US" w:eastAsia="zh-CN" w:bidi="ar-SA"/>
        </w:rPr>
        <w:t>等</w:t>
      </w:r>
      <w:r>
        <w:rPr>
          <w:rFonts w:hint="eastAsia" w:ascii="Times New Roman" w:cs="Times New Roman"/>
          <w:bCs w:val="0"/>
          <w:color w:val="auto"/>
          <w:kern w:val="0"/>
          <w:sz w:val="21"/>
          <w:szCs w:val="21"/>
          <w:highlight w:val="none"/>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20" w:firstLineChars="0"/>
        <w:jc w:val="both"/>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val="en-US" w:eastAsia="zh-CN"/>
        </w:rPr>
        <w:t>主要设备清单</w:t>
      </w:r>
    </w:p>
    <w:tbl>
      <w:tblPr>
        <w:tblStyle w:val="19"/>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652"/>
        <w:gridCol w:w="3131"/>
        <w:gridCol w:w="932"/>
        <w:gridCol w:w="946"/>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4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主要设备清单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8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一、车辆出、入口控制部分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一体式控制机</w:t>
            </w:r>
          </w:p>
        </w:tc>
        <w:tc>
          <w:tcPr>
            <w:tcW w:w="3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w:t>
            </w:r>
            <w:r>
              <w:rPr>
                <w:rStyle w:val="47"/>
                <w:rFonts w:eastAsia="宋体"/>
                <w:color w:val="auto"/>
                <w:highlight w:val="none"/>
                <w:lang w:val="en-US" w:eastAsia="zh-CN" w:bidi="ar"/>
              </w:rPr>
              <w:t>500</w:t>
            </w:r>
            <w:r>
              <w:rPr>
                <w:rFonts w:hint="eastAsia" w:ascii="宋体" w:hAnsi="宋体" w:eastAsia="宋体" w:cs="宋体"/>
                <w:i w:val="0"/>
                <w:iCs w:val="0"/>
                <w:color w:val="auto"/>
                <w:kern w:val="0"/>
                <w:sz w:val="18"/>
                <w:szCs w:val="18"/>
                <w:highlight w:val="none"/>
                <w:u w:val="none"/>
                <w:lang w:val="en-US" w:eastAsia="zh-CN" w:bidi="ar"/>
              </w:rPr>
              <w:t>万像素高清摄像机，控制管理模块，车牌识别模块、语音功放系统、电动高清镜头，</w:t>
            </w:r>
            <w:r>
              <w:rPr>
                <w:rStyle w:val="47"/>
                <w:rFonts w:eastAsia="宋体"/>
                <w:color w:val="auto"/>
                <w:highlight w:val="none"/>
                <w:lang w:val="en-US" w:eastAsia="zh-CN" w:bidi="ar"/>
              </w:rPr>
              <w:t>3D</w:t>
            </w:r>
            <w:r>
              <w:rPr>
                <w:rFonts w:hint="eastAsia" w:ascii="宋体" w:hAnsi="宋体" w:eastAsia="宋体" w:cs="宋体"/>
                <w:i w:val="0"/>
                <w:iCs w:val="0"/>
                <w:color w:val="auto"/>
                <w:kern w:val="0"/>
                <w:sz w:val="18"/>
                <w:szCs w:val="18"/>
                <w:highlight w:val="none"/>
                <w:u w:val="none"/>
                <w:lang w:val="en-US" w:eastAsia="zh-CN" w:bidi="ar"/>
              </w:rPr>
              <w:t>摄像头支架，外置</w:t>
            </w:r>
            <w:r>
              <w:rPr>
                <w:rStyle w:val="47"/>
                <w:rFonts w:eastAsia="宋体"/>
                <w:color w:val="auto"/>
                <w:highlight w:val="none"/>
                <w:lang w:val="en-US" w:eastAsia="zh-CN" w:bidi="ar"/>
              </w:rPr>
              <w:t>LED</w:t>
            </w:r>
            <w:r>
              <w:rPr>
                <w:rFonts w:hint="eastAsia" w:ascii="宋体" w:hAnsi="宋体" w:eastAsia="宋体" w:cs="宋体"/>
                <w:i w:val="0"/>
                <w:iCs w:val="0"/>
                <w:color w:val="auto"/>
                <w:kern w:val="0"/>
                <w:sz w:val="18"/>
                <w:szCs w:val="18"/>
                <w:highlight w:val="none"/>
                <w:u w:val="none"/>
                <w:lang w:val="en-US" w:eastAsia="zh-CN" w:bidi="ar"/>
              </w:rPr>
              <w:t>补光灯，</w:t>
            </w:r>
            <w:r>
              <w:rPr>
                <w:rStyle w:val="47"/>
                <w:rFonts w:eastAsia="宋体"/>
                <w:color w:val="auto"/>
                <w:highlight w:val="none"/>
                <w:lang w:val="en-US" w:eastAsia="zh-CN" w:bidi="ar"/>
              </w:rPr>
              <w:t>DC</w:t>
            </w:r>
            <w:r>
              <w:rPr>
                <w:rFonts w:hint="eastAsia" w:ascii="宋体" w:hAnsi="宋体" w:eastAsia="宋体" w:cs="宋体"/>
                <w:i w:val="0"/>
                <w:iCs w:val="0"/>
                <w:color w:val="auto"/>
                <w:kern w:val="0"/>
                <w:sz w:val="18"/>
                <w:szCs w:val="18"/>
                <w:highlight w:val="none"/>
                <w:u w:val="none"/>
                <w:lang w:val="en-US" w:eastAsia="zh-CN" w:bidi="ar"/>
              </w:rPr>
              <w:t>开关电源、红黄绿三色显示屏、一体机箱。</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字母和数字的识别率可达到</w:t>
            </w:r>
            <w:r>
              <w:rPr>
                <w:rStyle w:val="47"/>
                <w:rFonts w:eastAsia="宋体"/>
                <w:color w:val="auto"/>
                <w:highlight w:val="none"/>
                <w:lang w:val="en-US" w:eastAsia="zh-CN" w:bidi="ar"/>
              </w:rPr>
              <w:t>99.5%</w:t>
            </w:r>
            <w:r>
              <w:rPr>
                <w:rFonts w:hint="eastAsia" w:ascii="宋体" w:hAnsi="宋体" w:eastAsia="宋体" w:cs="宋体"/>
                <w:i w:val="0"/>
                <w:iCs w:val="0"/>
                <w:color w:val="auto"/>
                <w:kern w:val="0"/>
                <w:sz w:val="18"/>
                <w:szCs w:val="18"/>
                <w:highlight w:val="none"/>
                <w:u w:val="none"/>
                <w:lang w:val="en-US" w:eastAsia="zh-CN" w:bidi="ar"/>
              </w:rPr>
              <w:t>，汉字的识别率可达到</w:t>
            </w:r>
            <w:r>
              <w:rPr>
                <w:rStyle w:val="47"/>
                <w:rFonts w:eastAsia="宋体"/>
                <w:color w:val="auto"/>
                <w:highlight w:val="none"/>
                <w:lang w:val="en-US" w:eastAsia="zh-CN" w:bidi="ar"/>
              </w:rPr>
              <w:t>99%</w:t>
            </w:r>
            <w:r>
              <w:rPr>
                <w:rFonts w:hint="eastAsia" w:ascii="宋体" w:hAnsi="宋体" w:eastAsia="宋体" w:cs="宋体"/>
                <w:i w:val="0"/>
                <w:iCs w:val="0"/>
                <w:color w:val="auto"/>
                <w:kern w:val="0"/>
                <w:sz w:val="18"/>
                <w:szCs w:val="18"/>
                <w:highlight w:val="none"/>
                <w:u w:val="none"/>
                <w:lang w:val="en-US" w:eastAsia="zh-CN" w:bidi="ar"/>
              </w:rPr>
              <w:t>。</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防尘设计</w:t>
            </w:r>
            <w:r>
              <w:rPr>
                <w:rStyle w:val="47"/>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外壳不易变色</w:t>
            </w:r>
            <w:r>
              <w:rPr>
                <w:rStyle w:val="47"/>
                <w:rFonts w:eastAsia="宋体"/>
                <w:color w:val="auto"/>
                <w:highlight w:val="none"/>
                <w:lang w:val="en-US" w:eastAsia="zh-CN" w:bidi="ar"/>
              </w:rPr>
              <w:t>;</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低功耗设计</w:t>
            </w:r>
            <w:r>
              <w:rPr>
                <w:rStyle w:val="47"/>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具有短路、过载、过流、过压保护</w:t>
            </w:r>
            <w:r>
              <w:rPr>
                <w:rStyle w:val="47"/>
                <w:rFonts w:eastAsia="宋体"/>
                <w:color w:val="auto"/>
                <w:highlight w:val="none"/>
                <w:lang w:val="en-US" w:eastAsia="zh-CN" w:bidi="ar"/>
              </w:rPr>
              <w:t>;</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产品材质</w:t>
            </w:r>
            <w:r>
              <w:rPr>
                <w:rStyle w:val="47"/>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钣金烤漆</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通讯方式</w:t>
            </w:r>
            <w:r>
              <w:rPr>
                <w:rStyle w:val="47"/>
                <w:rFonts w:eastAsia="宋体"/>
                <w:color w:val="auto"/>
                <w:highlight w:val="none"/>
                <w:lang w:val="en-US" w:eastAsia="zh-CN" w:bidi="ar"/>
              </w:rPr>
              <w:t>:TCP/IP</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显示屏模组</w:t>
            </w:r>
            <w:r>
              <w:rPr>
                <w:rStyle w:val="47"/>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全彩，灯珠发光强度达到</w:t>
            </w:r>
            <w:r>
              <w:rPr>
                <w:rStyle w:val="47"/>
                <w:rFonts w:eastAsia="宋体"/>
                <w:color w:val="auto"/>
                <w:highlight w:val="none"/>
                <w:lang w:val="en-US" w:eastAsia="zh-CN" w:bidi="ar"/>
              </w:rPr>
              <w:t>1600mcd</w:t>
            </w:r>
            <w:r>
              <w:rPr>
                <w:rFonts w:hint="eastAsia" w:ascii="宋体" w:hAnsi="宋体" w:eastAsia="宋体" w:cs="宋体"/>
                <w:i w:val="0"/>
                <w:iCs w:val="0"/>
                <w:color w:val="auto"/>
                <w:kern w:val="0"/>
                <w:sz w:val="18"/>
                <w:szCs w:val="18"/>
                <w:highlight w:val="none"/>
                <w:u w:val="none"/>
                <w:lang w:val="en-US" w:eastAsia="zh-CN" w:bidi="ar"/>
              </w:rPr>
              <w:t>，可视距离大于</w:t>
            </w:r>
            <w:r>
              <w:rPr>
                <w:rStyle w:val="47"/>
                <w:rFonts w:eastAsia="宋体"/>
                <w:color w:val="auto"/>
                <w:highlight w:val="none"/>
                <w:lang w:val="en-US" w:eastAsia="zh-CN" w:bidi="ar"/>
              </w:rPr>
              <w:t>50M</w:t>
            </w:r>
            <w:r>
              <w:rPr>
                <w:rFonts w:hint="eastAsia" w:ascii="宋体" w:hAnsi="宋体" w:eastAsia="宋体" w:cs="宋体"/>
                <w:i w:val="0"/>
                <w:iCs w:val="0"/>
                <w:color w:val="auto"/>
                <w:kern w:val="0"/>
                <w:sz w:val="18"/>
                <w:szCs w:val="18"/>
                <w:highlight w:val="none"/>
                <w:u w:val="none"/>
                <w:lang w:val="en-US" w:eastAsia="zh-CN" w:bidi="ar"/>
              </w:rPr>
              <w:t>，可视角度广。</w:t>
            </w:r>
          </w:p>
        </w:tc>
        <w:tc>
          <w:tcPr>
            <w:tcW w:w="9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数字一体机栅栏杆道闸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冷轧钢板机箱，静电喷粉烤漆。一体化机芯，高品质马达，主板具备地感、收费系统等接口，快速道闸椭圆杆长限</w:t>
            </w:r>
            <w:r>
              <w:rPr>
                <w:rStyle w:val="47"/>
                <w:rFonts w:eastAsia="宋体"/>
                <w:color w:val="auto"/>
                <w:highlight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米内，每台道闸配</w:t>
            </w:r>
            <w:r>
              <w:rPr>
                <w:rStyle w:val="47"/>
                <w:rFonts w:eastAsia="宋体"/>
                <w:color w:val="auto"/>
                <w:highlight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个遥控器。包括手动抬杆、特殊车辆放行、无牌车辆管理。</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地感或雷达控制部分</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具有自动归零防死机电路和防浪涌电路，防砸车、车过自动落杆，可靠无死机。</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二、管理中心部分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7"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管理中心电脑（主机</w:t>
            </w:r>
            <w:r>
              <w:rPr>
                <w:rStyle w:val="47"/>
                <w:rFonts w:eastAsia="宋体"/>
                <w:color w:val="auto"/>
                <w:highlight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显示器+路由器+交换机）</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Cpu</w:t>
            </w:r>
            <w:r>
              <w:rPr>
                <w:rFonts w:hint="eastAsia" w:ascii="宋体" w:hAnsi="宋体" w:eastAsia="宋体" w:cs="宋体"/>
                <w:i w:val="0"/>
                <w:iCs w:val="0"/>
                <w:color w:val="auto"/>
                <w:kern w:val="0"/>
                <w:sz w:val="18"/>
                <w:szCs w:val="18"/>
                <w:highlight w:val="none"/>
                <w:u w:val="none"/>
                <w:lang w:val="en-US" w:eastAsia="zh-CN" w:bidi="ar"/>
              </w:rPr>
              <w:t>：处理器</w:t>
            </w:r>
            <w:r>
              <w:rPr>
                <w:rStyle w:val="47"/>
                <w:rFonts w:eastAsia="宋体"/>
                <w:color w:val="auto"/>
                <w:highlight w:val="none"/>
                <w:lang w:val="en-US" w:eastAsia="zh-CN" w:bidi="ar"/>
              </w:rPr>
              <w:t xml:space="preserve"> Intel(R) Core(TM) i5 CPU </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内存：</w:t>
            </w:r>
            <w:r>
              <w:rPr>
                <w:rStyle w:val="47"/>
                <w:rFonts w:eastAsia="宋体"/>
                <w:color w:val="auto"/>
                <w:highlight w:val="none"/>
                <w:lang w:val="en-US" w:eastAsia="zh-CN" w:bidi="ar"/>
              </w:rPr>
              <w:t xml:space="preserve">RAM 16.0 GB </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硬盘：</w:t>
            </w:r>
            <w:r>
              <w:rPr>
                <w:rStyle w:val="47"/>
                <w:rFonts w:eastAsia="宋体"/>
                <w:color w:val="auto"/>
                <w:highlight w:val="none"/>
                <w:lang w:val="en-US" w:eastAsia="zh-CN" w:bidi="ar"/>
              </w:rPr>
              <w:t>1TB</w:t>
            </w:r>
            <w:r>
              <w:rPr>
                <w:rStyle w:val="47"/>
                <w:rFonts w:eastAsia="宋体"/>
                <w:color w:val="auto"/>
                <w:highlight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显示器：</w:t>
            </w:r>
            <w:r>
              <w:rPr>
                <w:rStyle w:val="47"/>
                <w:rFonts w:eastAsia="宋体"/>
                <w:color w:val="auto"/>
                <w:highlight w:val="none"/>
                <w:lang w:val="en-US" w:eastAsia="zh-CN" w:bidi="ar"/>
              </w:rPr>
              <w:t>27</w:t>
            </w:r>
            <w:r>
              <w:rPr>
                <w:rFonts w:hint="eastAsia" w:ascii="宋体" w:hAnsi="宋体" w:eastAsia="宋体" w:cs="宋体"/>
                <w:i w:val="0"/>
                <w:iCs w:val="0"/>
                <w:color w:val="auto"/>
                <w:kern w:val="0"/>
                <w:sz w:val="18"/>
                <w:szCs w:val="18"/>
                <w:highlight w:val="none"/>
                <w:u w:val="none"/>
                <w:lang w:val="en-US" w:eastAsia="zh-CN" w:bidi="ar"/>
              </w:rPr>
              <w:t>寸液显</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全新、预安装正版电脑系统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管理中心软件</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含软件狗、微信支付搭建等</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永久免费使用及升级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8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三、道闸系统线缆控制部分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CAT5E</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主电源线</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RVV2.5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控制线</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RVVP2*0.75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PVC</w:t>
            </w:r>
            <w:r>
              <w:rPr>
                <w:rFonts w:hint="eastAsia" w:ascii="宋体" w:hAnsi="宋体" w:eastAsia="宋体" w:cs="宋体"/>
                <w:i w:val="0"/>
                <w:iCs w:val="0"/>
                <w:color w:val="auto"/>
                <w:kern w:val="0"/>
                <w:sz w:val="18"/>
                <w:szCs w:val="18"/>
                <w:highlight w:val="none"/>
                <w:u w:val="none"/>
                <w:lang w:val="en-US" w:eastAsia="zh-CN" w:bidi="ar"/>
              </w:rPr>
              <w:t>线管</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DN25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电源主控箱体</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四、土建及指示牌部分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设备岛</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内置混凝土结构，表面刷黄黑油漆</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安全立柱</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w:t>
            </w:r>
            <w:r>
              <w:rPr>
                <w:rFonts w:hint="eastAsia" w:ascii="宋体" w:hAnsi="宋体" w:eastAsia="宋体" w:cs="宋体"/>
                <w:i w:val="0"/>
                <w:iCs w:val="0"/>
                <w:color w:val="auto"/>
                <w:kern w:val="0"/>
                <w:sz w:val="18"/>
                <w:szCs w:val="18"/>
                <w:highlight w:val="none"/>
                <w:u w:val="none"/>
                <w:lang w:val="en-US" w:eastAsia="zh-CN" w:bidi="ar"/>
              </w:rPr>
              <w:t>寸高</w:t>
            </w:r>
            <w:r>
              <w:rPr>
                <w:rStyle w:val="47"/>
                <w:rFonts w:eastAsia="宋体"/>
                <w:color w:val="auto"/>
                <w:highlight w:val="none"/>
                <w:lang w:val="en-US" w:eastAsia="zh-CN" w:bidi="ar"/>
              </w:rPr>
              <w:t>750</w:t>
            </w:r>
            <w:r>
              <w:rPr>
                <w:rFonts w:hint="eastAsia" w:ascii="宋体" w:hAnsi="宋体" w:eastAsia="宋体" w:cs="宋体"/>
                <w:i w:val="0"/>
                <w:iCs w:val="0"/>
                <w:color w:val="auto"/>
                <w:kern w:val="0"/>
                <w:sz w:val="18"/>
                <w:szCs w:val="18"/>
                <w:highlight w:val="none"/>
                <w:u w:val="none"/>
                <w:lang w:val="en-US" w:eastAsia="zh-CN" w:bidi="ar"/>
              </w:rPr>
              <w:t>厚度</w:t>
            </w:r>
            <w:r>
              <w:rPr>
                <w:rStyle w:val="47"/>
                <w:rFonts w:eastAsia="宋体"/>
                <w:color w:val="auto"/>
                <w:highlight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，外表黄黑国标警示反光膜。地面固定</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不锈钢隔离栏</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产品高度：</w:t>
            </w:r>
            <w:r>
              <w:rPr>
                <w:rStyle w:val="47"/>
                <w:rFonts w:eastAsia="宋体"/>
                <w:color w:val="auto"/>
                <w:highlight w:val="none"/>
                <w:lang w:val="en-US" w:eastAsia="zh-CN" w:bidi="ar"/>
              </w:rPr>
              <w:t>1000mm</w:t>
            </w:r>
            <w:r>
              <w:rPr>
                <w:rFonts w:hint="eastAsia" w:ascii="宋体" w:hAnsi="宋体" w:eastAsia="宋体" w:cs="宋体"/>
                <w:i w:val="0"/>
                <w:iCs w:val="0"/>
                <w:color w:val="auto"/>
                <w:kern w:val="0"/>
                <w:sz w:val="18"/>
                <w:szCs w:val="18"/>
                <w:highlight w:val="none"/>
                <w:u w:val="none"/>
                <w:lang w:val="en-US" w:eastAsia="zh-CN" w:bidi="ar"/>
              </w:rPr>
              <w:t>，宽</w:t>
            </w:r>
            <w:r>
              <w:rPr>
                <w:rStyle w:val="47"/>
                <w:rFonts w:eastAsia="宋体"/>
                <w:color w:val="auto"/>
                <w:highlight w:val="none"/>
                <w:lang w:val="en-US" w:eastAsia="zh-CN" w:bidi="ar"/>
              </w:rPr>
              <w:t>600mm</w:t>
            </w:r>
            <w:r>
              <w:rPr>
                <w:rFonts w:hint="eastAsia" w:ascii="宋体" w:hAnsi="宋体" w:eastAsia="宋体" w:cs="宋体"/>
                <w:i w:val="0"/>
                <w:iCs w:val="0"/>
                <w:color w:val="auto"/>
                <w:kern w:val="0"/>
                <w:sz w:val="18"/>
                <w:szCs w:val="18"/>
                <w:highlight w:val="none"/>
                <w:u w:val="none"/>
                <w:lang w:val="en-US" w:eastAsia="zh-CN" w:bidi="ar"/>
              </w:rPr>
              <w:t>，地面固定</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路面开挖恢复</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线路埋设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其他布线费用</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bookmarkStart w:id="16" w:name="OLE_LINK1"/>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1163955</wp:posOffset>
                  </wp:positionH>
                  <wp:positionV relativeFrom="paragraph">
                    <wp:posOffset>60960</wp:posOffset>
                  </wp:positionV>
                  <wp:extent cx="2172970" cy="1466215"/>
                  <wp:effectExtent l="0" t="0" r="17780" b="63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10"/>
                          <a:stretch>
                            <a:fillRect/>
                          </a:stretch>
                        </pic:blipFill>
                        <pic:spPr>
                          <a:xfrm>
                            <a:off x="0" y="0"/>
                            <a:ext cx="2172970" cy="1466215"/>
                          </a:xfrm>
                          <a:prstGeom prst="rect">
                            <a:avLst/>
                          </a:prstGeom>
                          <a:noFill/>
                          <a:ln>
                            <a:noFill/>
                          </a:ln>
                        </pic:spPr>
                      </pic:pic>
                    </a:graphicData>
                  </a:graphic>
                </wp:anchor>
              </w:drawing>
            </w:r>
            <w:r>
              <w:rPr>
                <w:rFonts w:hint="eastAsia" w:hAnsi="宋体" w:cs="宋体"/>
                <w:i w:val="0"/>
                <w:iCs w:val="0"/>
                <w:color w:val="auto"/>
                <w:kern w:val="0"/>
                <w:sz w:val="21"/>
                <w:szCs w:val="21"/>
                <w:highlight w:val="none"/>
                <w:u w:val="none"/>
                <w:lang w:val="en-US" w:eastAsia="zh-CN" w:bidi="ar"/>
              </w:rPr>
              <w:t>道闸样式</w:t>
            </w:r>
            <w:r>
              <w:rPr>
                <w:rFonts w:hint="eastAsia" w:ascii="宋体" w:hAnsi="宋体" w:eastAsia="宋体" w:cs="宋体"/>
                <w:i w:val="0"/>
                <w:iCs w:val="0"/>
                <w:color w:val="auto"/>
                <w:kern w:val="0"/>
                <w:sz w:val="21"/>
                <w:szCs w:val="21"/>
                <w:highlight w:val="none"/>
                <w:u w:val="none"/>
                <w:lang w:val="en-US" w:eastAsia="zh-CN" w:bidi="ar"/>
              </w:rPr>
              <w:t>参考图</w:t>
            </w:r>
            <w:bookmarkEnd w:id="16"/>
            <w:r>
              <w:rPr>
                <w:rFonts w:hint="eastAsia" w:ascii="宋体" w:hAnsi="宋体" w:eastAsia="宋体" w:cs="宋体"/>
                <w:i w:val="0"/>
                <w:iCs w:val="0"/>
                <w:color w:val="auto"/>
                <w:kern w:val="0"/>
                <w:sz w:val="21"/>
                <w:szCs w:val="21"/>
                <w:highlight w:val="none"/>
                <w:u w:val="none"/>
                <w:lang w:val="en-US" w:eastAsia="zh-CN" w:bidi="ar"/>
              </w:rPr>
              <w:t>：</w:t>
            </w:r>
          </w:p>
        </w:tc>
      </w:tr>
    </w:tbl>
    <w:p>
      <w:pPr>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2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报价及付款方式</w:t>
      </w:r>
    </w:p>
    <w:p>
      <w:pPr>
        <w:keepNext w:val="0"/>
        <w:keepLines w:val="0"/>
        <w:pageBreakBefore w:val="0"/>
        <w:kinsoku/>
        <w:wordWrap/>
        <w:overflowPunct/>
        <w:topLinePunct w:val="0"/>
        <w:bidi w:val="0"/>
        <w:snapToGrid/>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1、本项目</w:t>
      </w:r>
      <w:r>
        <w:rPr>
          <w:rFonts w:hint="default" w:ascii="Times New Roman" w:hAnsi="Times New Roman" w:cs="Times New Roman"/>
          <w:color w:val="auto"/>
          <w:sz w:val="21"/>
          <w:szCs w:val="21"/>
          <w:highlight w:val="none"/>
          <w:lang w:val="en-US" w:eastAsia="zh-CN"/>
        </w:rPr>
        <w:t>总价包干</w:t>
      </w:r>
      <w:r>
        <w:rPr>
          <w:rFonts w:hint="eastAsia" w:asci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报价包括但不限于完成本项目所需的全部费用，从实质性满足采购需求的供应商中，按不含税报价最低成交原则确定成交供应商。报价包括但不限于用户需求书服务清单中要求每项内容配备的</w:t>
      </w:r>
      <w:r>
        <w:rPr>
          <w:rFonts w:hint="eastAsia" w:ascii="Times New Roman" w:cs="Times New Roman"/>
          <w:color w:val="auto"/>
          <w:sz w:val="21"/>
          <w:szCs w:val="21"/>
          <w:highlight w:val="none"/>
          <w:lang w:val="en-US" w:eastAsia="zh-CN"/>
        </w:rPr>
        <w:t>设备及</w:t>
      </w:r>
      <w:r>
        <w:rPr>
          <w:rFonts w:hint="default" w:ascii="Times New Roman" w:hAnsi="Times New Roman" w:cs="Times New Roman"/>
          <w:color w:val="auto"/>
          <w:sz w:val="21"/>
          <w:szCs w:val="21"/>
          <w:highlight w:val="none"/>
          <w:lang w:val="en-US" w:eastAsia="zh-CN"/>
        </w:rPr>
        <w:t>附件、送货、装卸、</w:t>
      </w:r>
      <w:r>
        <w:rPr>
          <w:rFonts w:hint="eastAsia" w:ascii="Times New Roman" w:cs="Times New Roman"/>
          <w:color w:val="auto"/>
          <w:sz w:val="21"/>
          <w:szCs w:val="21"/>
          <w:highlight w:val="none"/>
          <w:lang w:val="en-US" w:eastAsia="zh-CN"/>
        </w:rPr>
        <w:t>安装调试</w:t>
      </w:r>
      <w:r>
        <w:rPr>
          <w:rFonts w:hint="default" w:ascii="Times New Roman" w:hAnsi="Times New Roman" w:cs="Times New Roman"/>
          <w:color w:val="auto"/>
          <w:sz w:val="21"/>
          <w:szCs w:val="21"/>
          <w:highlight w:val="none"/>
          <w:lang w:val="en-US" w:eastAsia="zh-CN"/>
        </w:rPr>
        <w:t xml:space="preserve">、人身安全保险、现场储存、税费、人工、垃圾清运等相关服务的全部费用。 </w:t>
      </w:r>
    </w:p>
    <w:p>
      <w:pPr>
        <w:keepNext w:val="0"/>
        <w:keepLines w:val="0"/>
        <w:pageBreakBefore w:val="0"/>
        <w:kinsoku/>
        <w:wordWrap/>
        <w:overflowPunct/>
        <w:topLinePunct w:val="0"/>
        <w:bidi w:val="0"/>
        <w:snapToGrid/>
        <w:spacing w:line="360" w:lineRule="auto"/>
        <w:ind w:firstLine="422" w:firstLineChars="200"/>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val="en-US" w:eastAsia="zh-CN"/>
        </w:rPr>
        <w:t>2、</w:t>
      </w:r>
      <w:r>
        <w:rPr>
          <w:rFonts w:hint="default" w:ascii="Times New Roman" w:hAnsi="Times New Roman" w:cs="Times New Roman"/>
          <w:b/>
          <w:bCs/>
          <w:color w:val="auto"/>
          <w:sz w:val="21"/>
          <w:szCs w:val="21"/>
          <w:highlight w:val="none"/>
          <w:lang w:eastAsia="zh-CN"/>
        </w:rPr>
        <w:t>付款方式：</w:t>
      </w:r>
      <w:r>
        <w:rPr>
          <w:rFonts w:hint="eastAsia" w:ascii="Times New Roman" w:cs="Times New Roman"/>
          <w:b/>
          <w:bCs/>
          <w:color w:val="auto"/>
          <w:sz w:val="21"/>
          <w:szCs w:val="21"/>
          <w:highlight w:val="none"/>
          <w:lang w:val="en-US" w:eastAsia="zh-CN"/>
        </w:rPr>
        <w:t>报价人</w:t>
      </w:r>
      <w:r>
        <w:rPr>
          <w:rFonts w:hint="default" w:ascii="Times New Roman" w:hAnsi="Times New Roman" w:cs="Times New Roman"/>
          <w:b/>
          <w:bCs/>
          <w:color w:val="auto"/>
          <w:sz w:val="21"/>
          <w:szCs w:val="21"/>
          <w:highlight w:val="none"/>
          <w:lang w:val="en-US" w:eastAsia="zh-CN"/>
        </w:rPr>
        <w:t>在完成</w:t>
      </w:r>
      <w:r>
        <w:rPr>
          <w:rFonts w:hint="eastAsia" w:ascii="Times New Roman" w:hAnsi="Times New Roman" w:cs="Times New Roman"/>
          <w:b/>
          <w:bCs/>
          <w:color w:val="auto"/>
          <w:sz w:val="21"/>
          <w:szCs w:val="21"/>
          <w:highlight w:val="none"/>
          <w:lang w:val="en-US" w:eastAsia="zh-CN"/>
        </w:rPr>
        <w:t>安装</w:t>
      </w:r>
      <w:r>
        <w:rPr>
          <w:rFonts w:hint="default" w:ascii="Times New Roman" w:hAnsi="Times New Roman" w:cs="Times New Roman"/>
          <w:b/>
          <w:bCs/>
          <w:color w:val="auto"/>
          <w:sz w:val="21"/>
          <w:szCs w:val="21"/>
          <w:highlight w:val="none"/>
          <w:lang w:val="en-US" w:eastAsia="zh-CN"/>
        </w:rPr>
        <w:t>后</w:t>
      </w:r>
      <w:r>
        <w:rPr>
          <w:rFonts w:hint="default" w:ascii="Times New Roman" w:hAnsi="Times New Roman" w:cs="Times New Roman"/>
          <w:b/>
          <w:bCs/>
          <w:color w:val="auto"/>
          <w:sz w:val="21"/>
          <w:szCs w:val="21"/>
          <w:highlight w:val="none"/>
          <w:lang w:eastAsia="zh-CN"/>
        </w:rPr>
        <w:t>，经采购人验收合格</w:t>
      </w:r>
      <w:r>
        <w:rPr>
          <w:rFonts w:hint="eastAsia" w:ascii="Times New Roman" w:cs="Times New Roman"/>
          <w:b/>
          <w:bCs/>
          <w:color w:val="auto"/>
          <w:sz w:val="21"/>
          <w:szCs w:val="21"/>
          <w:highlight w:val="none"/>
          <w:lang w:val="en-US" w:eastAsia="zh-CN"/>
        </w:rPr>
        <w:t>及</w:t>
      </w:r>
      <w:r>
        <w:rPr>
          <w:rFonts w:hint="default" w:ascii="Times New Roman" w:hAnsi="Times New Roman" w:cs="Times New Roman"/>
          <w:b/>
          <w:bCs/>
          <w:color w:val="auto"/>
          <w:sz w:val="21"/>
          <w:szCs w:val="21"/>
          <w:highlight w:val="none"/>
          <w:lang w:val="en-US" w:eastAsia="zh-CN"/>
        </w:rPr>
        <w:t>经结算后</w:t>
      </w:r>
      <w:r>
        <w:rPr>
          <w:rFonts w:hint="default" w:ascii="Times New Roman" w:hAnsi="Times New Roman" w:cs="Times New Roman"/>
          <w:b/>
          <w:bCs/>
          <w:color w:val="auto"/>
          <w:sz w:val="21"/>
          <w:szCs w:val="21"/>
          <w:highlight w:val="none"/>
          <w:lang w:eastAsia="zh-CN"/>
        </w:rPr>
        <w:t>向采购人提交请款</w:t>
      </w:r>
      <w:r>
        <w:rPr>
          <w:rFonts w:hint="eastAsia" w:ascii="Times New Roman" w:cs="Times New Roman"/>
          <w:b/>
          <w:bCs/>
          <w:color w:val="auto"/>
          <w:sz w:val="21"/>
          <w:szCs w:val="21"/>
          <w:highlight w:val="none"/>
          <w:lang w:val="en-US" w:eastAsia="zh-CN"/>
        </w:rPr>
        <w:t>资料</w:t>
      </w:r>
      <w:r>
        <w:rPr>
          <w:rFonts w:hint="default" w:ascii="Times New Roman" w:hAnsi="Times New Roman" w:cs="Times New Roman"/>
          <w:b/>
          <w:bCs/>
          <w:color w:val="auto"/>
          <w:sz w:val="21"/>
          <w:szCs w:val="21"/>
          <w:highlight w:val="none"/>
          <w:lang w:eastAsia="zh-CN"/>
        </w:rPr>
        <w:t>及等额有效的增值税专用发票后15</w:t>
      </w:r>
      <w:r>
        <w:rPr>
          <w:rFonts w:hint="default" w:ascii="Times New Roman" w:hAnsi="Times New Roman" w:cs="Times New Roman"/>
          <w:b/>
          <w:bCs/>
          <w:color w:val="auto"/>
          <w:sz w:val="21"/>
          <w:szCs w:val="21"/>
          <w:highlight w:val="none"/>
          <w:lang w:val="en-US" w:eastAsia="zh-CN"/>
        </w:rPr>
        <w:t>个工作</w:t>
      </w:r>
      <w:r>
        <w:rPr>
          <w:rFonts w:hint="default" w:ascii="Times New Roman" w:hAnsi="Times New Roman" w:cs="Times New Roman"/>
          <w:b/>
          <w:bCs/>
          <w:color w:val="auto"/>
          <w:sz w:val="21"/>
          <w:szCs w:val="21"/>
          <w:highlight w:val="none"/>
          <w:lang w:eastAsia="zh-CN"/>
        </w:rPr>
        <w:t>日内，采购人支付</w:t>
      </w:r>
      <w:r>
        <w:rPr>
          <w:rFonts w:hint="default" w:ascii="Times New Roman" w:hAnsi="Times New Roman" w:cs="Times New Roman"/>
          <w:b/>
          <w:bCs/>
          <w:color w:val="auto"/>
          <w:sz w:val="21"/>
          <w:szCs w:val="21"/>
          <w:highlight w:val="none"/>
          <w:lang w:val="en-US" w:eastAsia="zh-CN"/>
        </w:rPr>
        <w:t>合同</w:t>
      </w:r>
      <w:r>
        <w:rPr>
          <w:rFonts w:hint="eastAsia" w:ascii="Times New Roman" w:cs="Times New Roman"/>
          <w:b/>
          <w:bCs/>
          <w:color w:val="auto"/>
          <w:sz w:val="21"/>
          <w:szCs w:val="21"/>
          <w:highlight w:val="none"/>
          <w:lang w:val="en-US" w:eastAsia="zh-CN"/>
        </w:rPr>
        <w:t>结算</w:t>
      </w:r>
      <w:r>
        <w:rPr>
          <w:rFonts w:hint="default" w:ascii="Times New Roman" w:hAnsi="Times New Roman" w:cs="Times New Roman"/>
          <w:b/>
          <w:bCs/>
          <w:color w:val="auto"/>
          <w:sz w:val="21"/>
          <w:szCs w:val="21"/>
          <w:highlight w:val="none"/>
          <w:lang w:eastAsia="zh-CN"/>
        </w:rPr>
        <w:t>总额的</w:t>
      </w:r>
      <w:r>
        <w:rPr>
          <w:rFonts w:hint="default" w:ascii="Times New Roman" w:hAnsi="Times New Roman" w:cs="Times New Roman"/>
          <w:b/>
          <w:bCs/>
          <w:color w:val="auto"/>
          <w:sz w:val="21"/>
          <w:szCs w:val="21"/>
          <w:highlight w:val="none"/>
          <w:u w:val="single"/>
          <w:lang w:val="en-US" w:eastAsia="zh-CN"/>
        </w:rPr>
        <w:t xml:space="preserve">  95 </w:t>
      </w:r>
      <w:r>
        <w:rPr>
          <w:rFonts w:hint="default" w:ascii="Times New Roman" w:hAnsi="Times New Roman" w:cs="Times New Roman"/>
          <w:b/>
          <w:bCs/>
          <w:color w:val="auto"/>
          <w:sz w:val="21"/>
          <w:szCs w:val="21"/>
          <w:highlight w:val="none"/>
          <w:u w:val="single"/>
          <w:lang w:eastAsia="zh-CN"/>
        </w:rPr>
        <w:t>%</w:t>
      </w:r>
      <w:r>
        <w:rPr>
          <w:rFonts w:hint="default"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cs="Times New Roman"/>
          <w:b/>
          <w:bCs/>
          <w:color w:val="auto"/>
          <w:sz w:val="21"/>
          <w:szCs w:val="21"/>
          <w:highlight w:val="none"/>
          <w:lang w:eastAsia="zh-CN"/>
        </w:rPr>
        <w:t>，</w:t>
      </w:r>
      <w:r>
        <w:rPr>
          <w:rFonts w:hint="eastAsia" w:ascii="Times New Roman" w:cs="Times New Roman"/>
          <w:b/>
          <w:bCs/>
          <w:color w:val="auto"/>
          <w:sz w:val="21"/>
          <w:szCs w:val="21"/>
          <w:highlight w:val="none"/>
          <w:lang w:val="en-US" w:eastAsia="zh-CN"/>
        </w:rPr>
        <w:t>剩余结算金额的</w:t>
      </w:r>
      <w:r>
        <w:rPr>
          <w:rFonts w:hint="default" w:ascii="Times New Roman" w:hAnsi="Times New Roman" w:cs="Times New Roman"/>
          <w:b/>
          <w:bCs/>
          <w:color w:val="auto"/>
          <w:sz w:val="21"/>
          <w:szCs w:val="21"/>
          <w:highlight w:val="none"/>
          <w:u w:val="single"/>
          <w:lang w:val="en-US" w:eastAsia="zh-CN"/>
        </w:rPr>
        <w:t xml:space="preserve"> 5%  </w:t>
      </w:r>
      <w:r>
        <w:rPr>
          <w:rFonts w:hint="default" w:ascii="Times New Roman" w:hAnsi="Times New Roman" w:cs="Times New Roman"/>
          <w:b/>
          <w:bCs/>
          <w:color w:val="auto"/>
          <w:sz w:val="21"/>
          <w:szCs w:val="21"/>
          <w:highlight w:val="none"/>
          <w:lang w:val="en-US" w:eastAsia="zh-CN"/>
        </w:rPr>
        <w:t>为质保金，质保期结束后由</w:t>
      </w:r>
      <w:r>
        <w:rPr>
          <w:rFonts w:hint="eastAsia" w:ascii="Times New Roman" w:hAnsi="Times New Roman" w:cs="Times New Roman"/>
          <w:b/>
          <w:bCs/>
          <w:color w:val="auto"/>
          <w:sz w:val="21"/>
          <w:szCs w:val="21"/>
          <w:highlight w:val="none"/>
          <w:lang w:val="en-US" w:eastAsia="zh-CN"/>
        </w:rPr>
        <w:t>报价人</w:t>
      </w:r>
      <w:r>
        <w:rPr>
          <w:rFonts w:hint="default" w:ascii="Times New Roman" w:hAnsi="Times New Roman" w:cs="Times New Roman"/>
          <w:b/>
          <w:bCs/>
          <w:color w:val="auto"/>
          <w:sz w:val="21"/>
          <w:szCs w:val="21"/>
          <w:highlight w:val="none"/>
          <w:lang w:val="en-US" w:eastAsia="zh-CN"/>
        </w:rPr>
        <w:t>提供对应有效请款资料进行请款。</w:t>
      </w:r>
      <w:r>
        <w:rPr>
          <w:rFonts w:hint="default" w:ascii="Times New Roman" w:hAnsi="Times New Roman" w:cs="Times New Roman"/>
          <w:b/>
          <w:bCs/>
          <w:color w:val="auto"/>
          <w:sz w:val="21"/>
          <w:szCs w:val="21"/>
          <w:highlight w:val="none"/>
          <w:lang w:eastAsia="zh-CN"/>
        </w:rPr>
        <w:t>以上款项由采购人直接以转账形式支付给</w:t>
      </w:r>
      <w:r>
        <w:rPr>
          <w:rFonts w:hint="eastAsia" w:ascii="Times New Roman" w:cs="Times New Roman"/>
          <w:b/>
          <w:bCs/>
          <w:color w:val="auto"/>
          <w:sz w:val="21"/>
          <w:szCs w:val="21"/>
          <w:highlight w:val="none"/>
          <w:lang w:val="en-US" w:eastAsia="zh-CN"/>
        </w:rPr>
        <w:t>报价人</w:t>
      </w:r>
      <w:r>
        <w:rPr>
          <w:rFonts w:hint="default"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报价人</w:t>
      </w:r>
      <w:r>
        <w:rPr>
          <w:rFonts w:hint="default" w:ascii="Times New Roman" w:hAnsi="Times New Roman" w:cs="Times New Roman"/>
          <w:b/>
          <w:bCs/>
          <w:color w:val="auto"/>
          <w:sz w:val="21"/>
          <w:szCs w:val="21"/>
          <w:highlight w:val="none"/>
          <w:lang w:eastAsia="zh-CN"/>
        </w:rPr>
        <w:t>迟延提供增值税专用发票的，付款时间相应顺延，</w:t>
      </w:r>
      <w:r>
        <w:rPr>
          <w:rFonts w:hint="eastAsia" w:ascii="Times New Roman" w:hAnsi="Times New Roman" w:cs="Times New Roman"/>
          <w:b/>
          <w:bCs/>
          <w:color w:val="auto"/>
          <w:sz w:val="21"/>
          <w:szCs w:val="21"/>
          <w:highlight w:val="none"/>
          <w:lang w:val="en-US" w:eastAsia="zh-CN"/>
        </w:rPr>
        <w:t>报价人</w:t>
      </w:r>
      <w:r>
        <w:rPr>
          <w:rFonts w:hint="default" w:ascii="Times New Roman" w:hAnsi="Times New Roman" w:cs="Times New Roman"/>
          <w:b/>
          <w:bCs/>
          <w:color w:val="auto"/>
          <w:sz w:val="21"/>
          <w:szCs w:val="21"/>
          <w:highlight w:val="none"/>
          <w:lang w:eastAsia="zh-CN"/>
        </w:rPr>
        <w:t>不得以此为由拒绝履行合同。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kern w:val="0"/>
          <w:sz w:val="21"/>
          <w:szCs w:val="21"/>
          <w:highlight w:val="none"/>
          <w:lang w:val="en-US" w:eastAsia="zh-CN" w:bidi="ar-SA"/>
        </w:rPr>
        <w:t>3</w:t>
      </w:r>
      <w:r>
        <w:rPr>
          <w:rFonts w:hint="default" w:ascii="Times New Roman" w:hAnsi="Times New Roman" w:eastAsia="宋体" w:cs="Times New Roman"/>
          <w:b w:val="0"/>
          <w:bCs w:val="0"/>
          <w:color w:val="auto"/>
          <w:kern w:val="0"/>
          <w:sz w:val="21"/>
          <w:szCs w:val="21"/>
          <w:highlight w:val="none"/>
          <w:lang w:val="en-US" w:eastAsia="zh-CN" w:bidi="ar-SA"/>
        </w:rPr>
        <w:t>、报价人在服务过程中应按进度情况及时整理资</w:t>
      </w:r>
      <w:r>
        <w:rPr>
          <w:rFonts w:hint="default" w:ascii="Times New Roman" w:hAnsi="Times New Roman" w:cs="Times New Roman"/>
          <w:color w:val="auto"/>
          <w:kern w:val="0"/>
          <w:sz w:val="21"/>
          <w:szCs w:val="21"/>
          <w:highlight w:val="none"/>
          <w:lang w:val="en-US" w:eastAsia="zh-CN" w:bidi="ar-SA"/>
        </w:rPr>
        <w:t>料，完成服务并在最终验收合格后</w:t>
      </w:r>
      <w:r>
        <w:rPr>
          <w:rFonts w:hint="default" w:ascii="Times New Roman" w:hAnsi="Times New Roman" w:cs="Times New Roman"/>
          <w:color w:val="auto"/>
          <w:kern w:val="0"/>
          <w:sz w:val="21"/>
          <w:szCs w:val="21"/>
          <w:highlight w:val="none"/>
          <w:u w:val="single"/>
          <w:lang w:val="en-US" w:eastAsia="zh-CN" w:bidi="ar-SA"/>
        </w:rPr>
        <w:t>1</w:t>
      </w:r>
      <w:r>
        <w:rPr>
          <w:rFonts w:hint="eastAsia" w:ascii="Times New Roman" w:cs="Times New Roman"/>
          <w:color w:val="auto"/>
          <w:kern w:val="0"/>
          <w:sz w:val="21"/>
          <w:szCs w:val="21"/>
          <w:highlight w:val="none"/>
          <w:u w:val="single"/>
          <w:lang w:val="en-US" w:eastAsia="zh-CN" w:bidi="ar-SA"/>
        </w:rPr>
        <w:t>5</w:t>
      </w:r>
      <w:r>
        <w:rPr>
          <w:rFonts w:hint="default" w:ascii="Times New Roman" w:hAnsi="Times New Roman" w:cs="Times New Roman"/>
          <w:color w:val="auto"/>
          <w:kern w:val="0"/>
          <w:sz w:val="21"/>
          <w:szCs w:val="21"/>
          <w:highlight w:val="none"/>
          <w:lang w:val="en-US" w:eastAsia="zh-CN" w:bidi="ar-SA"/>
        </w:rPr>
        <w:t>个工作日内将验收过程中相关的验收及</w:t>
      </w:r>
      <w:r>
        <w:rPr>
          <w:rFonts w:hint="eastAsia" w:ascii="Times New Roman" w:cs="Times New Roman"/>
          <w:color w:val="auto"/>
          <w:kern w:val="0"/>
          <w:sz w:val="21"/>
          <w:szCs w:val="21"/>
          <w:highlight w:val="none"/>
          <w:lang w:val="en-US" w:eastAsia="zh-CN" w:bidi="ar-SA"/>
        </w:rPr>
        <w:t>结算</w:t>
      </w:r>
      <w:r>
        <w:rPr>
          <w:rFonts w:hint="default" w:ascii="Times New Roman" w:hAnsi="Times New Roman" w:cs="Times New Roman"/>
          <w:color w:val="auto"/>
          <w:kern w:val="0"/>
          <w:sz w:val="21"/>
          <w:szCs w:val="21"/>
          <w:highlight w:val="none"/>
          <w:lang w:val="en-US" w:eastAsia="zh-CN" w:bidi="ar-SA"/>
        </w:rPr>
        <w:t>等资料移交给采购人，并在结算经双方确认后</w:t>
      </w:r>
      <w:r>
        <w:rPr>
          <w:rFonts w:hint="default" w:ascii="Times New Roman" w:hAnsi="Times New Roman" w:cs="Times New Roman"/>
          <w:color w:val="auto"/>
          <w:kern w:val="0"/>
          <w:sz w:val="21"/>
          <w:szCs w:val="21"/>
          <w:highlight w:val="none"/>
          <w:u w:val="single"/>
          <w:lang w:val="en-US" w:eastAsia="zh-CN" w:bidi="ar-SA"/>
        </w:rPr>
        <w:t>1</w:t>
      </w:r>
      <w:r>
        <w:rPr>
          <w:rFonts w:hint="eastAsia" w:ascii="Times New Roman" w:cs="Times New Roman"/>
          <w:color w:val="auto"/>
          <w:kern w:val="0"/>
          <w:sz w:val="21"/>
          <w:szCs w:val="21"/>
          <w:highlight w:val="none"/>
          <w:u w:val="single"/>
          <w:lang w:val="en-US" w:eastAsia="zh-CN" w:bidi="ar-SA"/>
        </w:rPr>
        <w:t>5</w:t>
      </w:r>
      <w:r>
        <w:rPr>
          <w:rFonts w:hint="default" w:ascii="Times New Roman" w:hAnsi="Times New Roman" w:cs="Times New Roman"/>
          <w:color w:val="auto"/>
          <w:kern w:val="0"/>
          <w:sz w:val="21"/>
          <w:szCs w:val="21"/>
          <w:highlight w:val="none"/>
          <w:lang w:val="en-US" w:eastAsia="zh-CN" w:bidi="ar-SA"/>
        </w:rPr>
        <w:t>个工作日内提交完整的结算款请款资料</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val="en-US" w:eastAsia="zh-CN" w:bidi="ar-SA"/>
        </w:rPr>
        <w:t>4、</w:t>
      </w:r>
      <w:r>
        <w:rPr>
          <w:rFonts w:hint="default" w:ascii="Times New Roman" w:hAnsi="Times New Roman" w:eastAsia="宋体" w:cs="Times New Roman"/>
          <w:color w:val="auto"/>
          <w:kern w:val="0"/>
          <w:sz w:val="21"/>
          <w:szCs w:val="21"/>
          <w:highlight w:val="none"/>
          <w:lang w:val="en-US" w:eastAsia="zh-CN" w:bidi="ar-SA"/>
        </w:rPr>
        <w:t>报价人逾期提供请款资料及发票或提交资料不符合采购人要求的，采购人付款时间顺延，并不承担逾期付款违约责任。由于报价人提供的发票不符合税法规定，给采购人造成的损失由报价人承担赔偿责任。</w:t>
      </w:r>
    </w:p>
    <w:p>
      <w:pPr>
        <w:keepNext w:val="0"/>
        <w:keepLines w:val="0"/>
        <w:pageBreakBefore w:val="0"/>
        <w:widowControl/>
        <w:numPr>
          <w:ilvl w:val="0"/>
          <w:numId w:val="3"/>
        </w:numPr>
        <w:kinsoku/>
        <w:wordWrap/>
        <w:overflowPunct/>
        <w:topLinePunct w:val="0"/>
        <w:autoSpaceDE/>
        <w:autoSpaceDN/>
        <w:bidi w:val="0"/>
        <w:adjustRightInd/>
        <w:snapToGrid/>
        <w:spacing w:before="-2147483648" w:beforeLines="-2147483648" w:line="360" w:lineRule="auto"/>
        <w:ind w:left="60" w:leftChars="0" w:firstLine="420" w:firstLineChars="0"/>
        <w:jc w:val="left"/>
        <w:textAlignment w:val="auto"/>
        <w:outlineLvl w:val="9"/>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t>质量和服务要求</w:t>
      </w:r>
    </w:p>
    <w:p>
      <w:pPr>
        <w:keepNext w:val="0"/>
        <w:keepLines w:val="0"/>
        <w:pageBreakBefore w:val="0"/>
        <w:widowControl/>
        <w:numPr>
          <w:ilvl w:val="12"/>
          <w:numId w:val="0"/>
        </w:numPr>
        <w:kinsoku/>
        <w:wordWrap/>
        <w:overflowPunct/>
        <w:topLinePunct w:val="0"/>
        <w:autoSpaceDE/>
        <w:autoSpaceDN/>
        <w:bidi w:val="0"/>
        <w:adjustRightInd/>
        <w:snapToGrid/>
        <w:spacing w:before="-2147483648" w:beforeLines="-2147483648" w:line="360" w:lineRule="auto"/>
        <w:ind w:left="567" w:firstLine="0" w:firstLineChars="0"/>
        <w:jc w:val="both"/>
        <w:textAlignment w:val="auto"/>
        <w:outlineLvl w:val="9"/>
        <w:rPr>
          <w:rFonts w:hint="default" w:ascii="Times New Roman" w:hAnsi="Times New Roman" w:cs="Times New Roman"/>
          <w:b/>
          <w:bCs/>
          <w:color w:val="auto"/>
          <w:sz w:val="24"/>
          <w:szCs w:val="24"/>
          <w:highlight w:val="none"/>
          <w:lang w:val="en-US" w:eastAsia="zh-CN"/>
        </w:rPr>
      </w:pPr>
      <w:r>
        <w:rPr>
          <w:rFonts w:hint="eastAsia" w:ascii="Times New Roman" w:cs="Times New Roman"/>
          <w:b/>
          <w:color w:val="auto"/>
          <w:sz w:val="24"/>
          <w:szCs w:val="24"/>
          <w:highlight w:val="none"/>
          <w:lang w:val="en-US" w:eastAsia="zh-CN"/>
        </w:rPr>
        <w:t>（一）</w:t>
      </w:r>
      <w:r>
        <w:rPr>
          <w:rFonts w:hint="default" w:ascii="Times New Roman" w:hAnsi="Times New Roman" w:cs="Times New Roman"/>
          <w:b/>
          <w:bCs/>
          <w:color w:val="auto"/>
          <w:sz w:val="24"/>
          <w:szCs w:val="24"/>
          <w:highlight w:val="none"/>
          <w:lang w:val="en-US" w:eastAsia="zh-CN"/>
        </w:rPr>
        <w:t>服务地点及要求</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服务地点：东莞市东城街道周屋围街26号。</w:t>
      </w:r>
    </w:p>
    <w:p>
      <w:pPr>
        <w:numPr>
          <w:ilvl w:val="0"/>
          <w:numId w:val="5"/>
        </w:numPr>
        <w:spacing w:line="360" w:lineRule="auto"/>
        <w:ind w:firstLine="420" w:firstLineChars="200"/>
        <w:rPr>
          <w:rFonts w:hint="default" w:ascii="Times New Roman" w:hAnsi="Times New Roman" w:eastAsia="宋体" w:cs="Times New Roman"/>
          <w:color w:val="auto"/>
          <w:sz w:val="21"/>
          <w:szCs w:val="21"/>
          <w:highlight w:val="none"/>
          <w:lang w:val="en-US" w:eastAsia="zh-CN"/>
        </w:rPr>
      </w:pPr>
      <w:bookmarkStart w:id="17" w:name="auto_fouce_2"/>
      <w:r>
        <w:rPr>
          <w:rFonts w:hint="eastAsia" w:ascii="Times New Roman" w:cs="Times New Roman"/>
          <w:b w:val="0"/>
          <w:bCs w:val="0"/>
          <w:color w:val="auto"/>
          <w:kern w:val="0"/>
          <w:sz w:val="21"/>
          <w:szCs w:val="21"/>
          <w:highlight w:val="none"/>
          <w:lang w:val="en-US" w:eastAsia="zh-CN" w:bidi="ar-SA"/>
        </w:rPr>
        <w:t>安装</w:t>
      </w:r>
      <w:r>
        <w:rPr>
          <w:rFonts w:hint="default" w:ascii="Times New Roman" w:hAnsi="Times New Roman" w:eastAsia="宋体" w:cs="Times New Roman"/>
          <w:b w:val="0"/>
          <w:bCs w:val="0"/>
          <w:color w:val="auto"/>
          <w:kern w:val="0"/>
          <w:sz w:val="21"/>
          <w:szCs w:val="21"/>
          <w:highlight w:val="none"/>
          <w:lang w:val="en-US" w:eastAsia="zh-CN" w:bidi="ar-SA"/>
        </w:rPr>
        <w:t>期限：报价人自接到采购人通知后</w:t>
      </w:r>
      <w:r>
        <w:rPr>
          <w:rFonts w:hint="default" w:ascii="Times New Roman" w:hAnsi="Times New Roman" w:eastAsia="宋体" w:cs="Times New Roman"/>
          <w:b w:val="0"/>
          <w:bCs w:val="0"/>
          <w:color w:val="auto"/>
          <w:kern w:val="0"/>
          <w:sz w:val="21"/>
          <w:szCs w:val="21"/>
          <w:highlight w:val="none"/>
          <w:u w:val="single"/>
          <w:lang w:val="en-US" w:eastAsia="zh-CN" w:bidi="ar-SA"/>
        </w:rPr>
        <w:t xml:space="preserve"> 7 </w:t>
      </w:r>
      <w:r>
        <w:rPr>
          <w:rFonts w:hint="default" w:ascii="Times New Roman" w:hAnsi="Times New Roman" w:eastAsia="宋体" w:cs="Times New Roman"/>
          <w:b w:val="0"/>
          <w:bCs w:val="0"/>
          <w:color w:val="auto"/>
          <w:kern w:val="0"/>
          <w:sz w:val="21"/>
          <w:szCs w:val="21"/>
          <w:highlight w:val="none"/>
          <w:lang w:val="en-US" w:eastAsia="zh-CN" w:bidi="ar-SA"/>
        </w:rPr>
        <w:t>个工作日内入场</w:t>
      </w:r>
      <w:r>
        <w:rPr>
          <w:rFonts w:hint="eastAsia" w:ascii="Times New Roman"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进场后须于</w:t>
      </w:r>
      <w:r>
        <w:rPr>
          <w:rFonts w:hint="default" w:ascii="Times New Roman" w:hAnsi="Times New Roman" w:eastAsia="宋体" w:cs="Times New Roman"/>
          <w:b w:val="0"/>
          <w:bCs w:val="0"/>
          <w:color w:val="auto"/>
          <w:kern w:val="0"/>
          <w:sz w:val="21"/>
          <w:szCs w:val="21"/>
          <w:highlight w:val="none"/>
          <w:u w:val="single"/>
          <w:lang w:val="en-US" w:eastAsia="zh-CN" w:bidi="ar-SA"/>
        </w:rPr>
        <w:t>1</w:t>
      </w:r>
      <w:r>
        <w:rPr>
          <w:rFonts w:hint="eastAsia" w:ascii="Times New Roman" w:cs="Times New Roman"/>
          <w:b w:val="0"/>
          <w:bCs w:val="0"/>
          <w:color w:val="auto"/>
          <w:kern w:val="0"/>
          <w:sz w:val="21"/>
          <w:szCs w:val="21"/>
          <w:highlight w:val="none"/>
          <w:u w:val="single"/>
          <w:lang w:val="en-US" w:eastAsia="zh-CN" w:bidi="ar-SA"/>
        </w:rPr>
        <w:t>5</w:t>
      </w:r>
      <w:r>
        <w:rPr>
          <w:rFonts w:hint="default" w:ascii="Times New Roman" w:hAnsi="Times New Roman" w:eastAsia="宋体" w:cs="Times New Roman"/>
          <w:b w:val="0"/>
          <w:bCs w:val="0"/>
          <w:color w:val="auto"/>
          <w:kern w:val="0"/>
          <w:sz w:val="21"/>
          <w:szCs w:val="21"/>
          <w:highlight w:val="none"/>
          <w:lang w:val="en-US" w:eastAsia="zh-CN" w:bidi="ar-SA"/>
        </w:rPr>
        <w:t>个工作日内完成</w:t>
      </w:r>
      <w:r>
        <w:rPr>
          <w:rFonts w:hint="eastAsia" w:ascii="Times New Roman" w:cs="Times New Roman"/>
          <w:b w:val="0"/>
          <w:bCs w:val="0"/>
          <w:color w:val="auto"/>
          <w:kern w:val="0"/>
          <w:sz w:val="21"/>
          <w:szCs w:val="21"/>
          <w:highlight w:val="none"/>
          <w:lang w:val="en-US" w:eastAsia="zh-CN" w:bidi="ar-SA"/>
        </w:rPr>
        <w:t>安装调试并通过初步验收</w:t>
      </w:r>
      <w:r>
        <w:rPr>
          <w:rFonts w:hint="default" w:ascii="Times New Roman" w:hAnsi="Times New Roman" w:eastAsia="宋体" w:cs="Times New Roman"/>
          <w:b w:val="0"/>
          <w:bCs w:val="0"/>
          <w:color w:val="auto"/>
          <w:kern w:val="0"/>
          <w:sz w:val="21"/>
          <w:szCs w:val="21"/>
          <w:highlight w:val="none"/>
          <w:lang w:val="en-US" w:eastAsia="zh-CN" w:bidi="ar-SA"/>
        </w:rPr>
        <w:t>。</w:t>
      </w:r>
      <w:bookmarkEnd w:id="17"/>
    </w:p>
    <w:p>
      <w:pPr>
        <w:keepNext w:val="0"/>
        <w:keepLines w:val="0"/>
        <w:pageBreakBefore w:val="0"/>
        <w:widowControl/>
        <w:numPr>
          <w:ilvl w:val="12"/>
          <w:numId w:val="0"/>
        </w:numPr>
        <w:kinsoku/>
        <w:wordWrap/>
        <w:overflowPunct/>
        <w:topLinePunct w:val="0"/>
        <w:autoSpaceDE/>
        <w:autoSpaceDN/>
        <w:bidi w:val="0"/>
        <w:adjustRightInd/>
        <w:snapToGrid/>
        <w:spacing w:before="-2147483648" w:beforeLines="-2147483648" w:line="360" w:lineRule="auto"/>
        <w:ind w:left="567" w:firstLine="0" w:firstLineChars="0"/>
        <w:jc w:val="both"/>
        <w:textAlignment w:val="auto"/>
        <w:outlineLvl w:val="9"/>
        <w:rPr>
          <w:rFonts w:hint="eastAsia" w:ascii="Times New Roman" w:cs="Times New Roman"/>
          <w:b/>
          <w:color w:val="auto"/>
          <w:sz w:val="24"/>
          <w:szCs w:val="24"/>
          <w:highlight w:val="none"/>
          <w:lang w:val="en-US" w:eastAsia="zh-CN"/>
        </w:rPr>
      </w:pPr>
      <w:r>
        <w:rPr>
          <w:rFonts w:hint="eastAsia" w:ascii="Times New Roman" w:cs="Times New Roman"/>
          <w:b/>
          <w:color w:val="auto"/>
          <w:sz w:val="24"/>
          <w:szCs w:val="24"/>
          <w:highlight w:val="none"/>
          <w:lang w:val="en-US" w:eastAsia="zh-CN"/>
        </w:rPr>
        <w:t>（二）安装质量及要求</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安装</w:t>
      </w:r>
      <w:r>
        <w:rPr>
          <w:rFonts w:hint="default" w:ascii="Times New Roman" w:hAnsi="Times New Roman" w:eastAsia="宋体" w:cs="Times New Roman"/>
          <w:b w:val="0"/>
          <w:bCs w:val="0"/>
          <w:color w:val="auto"/>
          <w:kern w:val="0"/>
          <w:sz w:val="21"/>
          <w:szCs w:val="21"/>
          <w:highlight w:val="none"/>
          <w:lang w:val="en-US" w:eastAsia="zh-CN" w:bidi="ar-SA"/>
        </w:rPr>
        <w:t>施工过程中，保护周边现状，严禁野蛮施工</w:t>
      </w:r>
      <w:r>
        <w:rPr>
          <w:rFonts w:hint="eastAsia" w:ascii="Times New Roman" w:hAnsi="Times New Roman" w:eastAsia="宋体" w:cs="Times New Roman"/>
          <w:b w:val="0"/>
          <w:bCs w:val="0"/>
          <w:color w:val="auto"/>
          <w:kern w:val="0"/>
          <w:sz w:val="21"/>
          <w:szCs w:val="21"/>
          <w:highlight w:val="none"/>
          <w:lang w:val="en-US" w:eastAsia="zh-CN" w:bidi="ar-SA"/>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道闸机应根据实际情况选择合适的位置进行安装。通常情况下，道闸应该安装在车辆进出口处，方便车辆行驶进出，同时也要考虑到人行通道和消防通道等要素。</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电源应接在稳定可靠的电源上，电源线的铺设应符合国家电气安全标准。</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报价人提供的货物必须是全新的、未使用过的货物，货物表面、内页无划伤、无碰撞的痕迹。有原厂包装的，应附有合格证、货物出厂质量合格证明书、技术说明等</w:t>
      </w:r>
      <w:r>
        <w:rPr>
          <w:rFonts w:hint="eastAsia" w:ascii="Times New Roman" w:cs="Times New Roman"/>
          <w:b w:val="0"/>
          <w:bCs w:val="0"/>
          <w:color w:val="auto"/>
          <w:kern w:val="0"/>
          <w:sz w:val="21"/>
          <w:szCs w:val="21"/>
          <w:highlight w:val="none"/>
          <w:lang w:val="en-US" w:eastAsia="zh-CN" w:bidi="ar-SA"/>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如是加工制品应当按采购清单材料要求制作，提供相关材料的合格证、货物出厂质量合格证明书等相关证明资料。</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清单设备、货物均安装在室外，要求安装后及时联系采购人进行调试。</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货物质保期为</w:t>
      </w:r>
      <w:r>
        <w:rPr>
          <w:rFonts w:hint="eastAsia" w:ascii="Times New Roman" w:cs="Times New Roman"/>
          <w:b w:val="0"/>
          <w:bCs w:val="0"/>
          <w:color w:val="auto"/>
          <w:kern w:val="0"/>
          <w:sz w:val="21"/>
          <w:szCs w:val="21"/>
          <w:highlight w:val="none"/>
          <w:lang w:val="en-US" w:eastAsia="zh-CN" w:bidi="ar-SA"/>
        </w:rPr>
        <w:t>2</w:t>
      </w:r>
      <w:r>
        <w:rPr>
          <w:rFonts w:hint="default" w:ascii="Times New Roman" w:hAnsi="Times New Roman" w:eastAsia="宋体" w:cs="Times New Roman"/>
          <w:b w:val="0"/>
          <w:bCs w:val="0"/>
          <w:color w:val="auto"/>
          <w:kern w:val="0"/>
          <w:sz w:val="21"/>
          <w:szCs w:val="21"/>
          <w:highlight w:val="none"/>
          <w:lang w:val="en-US" w:eastAsia="zh-CN" w:bidi="ar-SA"/>
        </w:rPr>
        <w:t>年，质保期内，若货物经1次维修或</w:t>
      </w:r>
      <w:r>
        <w:rPr>
          <w:rFonts w:hint="eastAsia" w:ascii="Times New Roman" w:hAnsi="Times New Roman" w:eastAsia="宋体" w:cs="Times New Roman"/>
          <w:b w:val="0"/>
          <w:bCs w:val="0"/>
          <w:color w:val="auto"/>
          <w:kern w:val="0"/>
          <w:sz w:val="21"/>
          <w:szCs w:val="21"/>
          <w:highlight w:val="none"/>
          <w:lang w:val="en-US" w:eastAsia="zh-CN" w:bidi="ar-SA"/>
        </w:rPr>
        <w:t>反复</w:t>
      </w:r>
      <w:r>
        <w:rPr>
          <w:rFonts w:hint="default" w:ascii="Times New Roman" w:hAnsi="Times New Roman" w:eastAsia="宋体" w:cs="Times New Roman"/>
          <w:b w:val="0"/>
          <w:bCs w:val="0"/>
          <w:color w:val="auto"/>
          <w:kern w:val="0"/>
          <w:sz w:val="21"/>
          <w:szCs w:val="21"/>
          <w:highlight w:val="none"/>
          <w:lang w:val="en-US" w:eastAsia="zh-CN" w:bidi="ar-SA"/>
        </w:rPr>
        <w:t>维修时间超过1个月，仍不能正常使用的，报价人应免费给予更换，被更换的货物的质保期为从更换日起重新计算。</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报价人</w:t>
      </w:r>
      <w:r>
        <w:rPr>
          <w:rFonts w:hint="default" w:ascii="Times New Roman" w:hAnsi="Times New Roman" w:eastAsia="宋体" w:cs="Times New Roman"/>
          <w:b w:val="0"/>
          <w:bCs w:val="0"/>
          <w:color w:val="auto"/>
          <w:kern w:val="0"/>
          <w:sz w:val="21"/>
          <w:szCs w:val="21"/>
          <w:highlight w:val="none"/>
          <w:lang w:val="en-US" w:eastAsia="zh-CN" w:bidi="ar-SA"/>
        </w:rPr>
        <w:t>建设的停车场设备需具备接入市场上合规且通过政府主管部门备案的智慧停车平台系统的条件。</w:t>
      </w:r>
    </w:p>
    <w:p>
      <w:pPr>
        <w:keepNext w:val="0"/>
        <w:keepLines w:val="0"/>
        <w:pageBreakBefore w:val="0"/>
        <w:widowControl/>
        <w:numPr>
          <w:ilvl w:val="12"/>
          <w:numId w:val="0"/>
        </w:numPr>
        <w:kinsoku/>
        <w:wordWrap/>
        <w:overflowPunct/>
        <w:topLinePunct w:val="0"/>
        <w:autoSpaceDE/>
        <w:autoSpaceDN/>
        <w:bidi w:val="0"/>
        <w:adjustRightInd/>
        <w:snapToGrid/>
        <w:spacing w:before="-2147483648" w:beforeLines="-2147483648" w:line="360" w:lineRule="auto"/>
        <w:ind w:left="567" w:firstLine="0" w:firstLineChars="0"/>
        <w:jc w:val="both"/>
        <w:textAlignment w:val="auto"/>
        <w:outlineLvl w:val="9"/>
        <w:rPr>
          <w:rFonts w:hint="eastAsia" w:ascii="Times New Roman" w:cs="Times New Roman"/>
          <w:b/>
          <w:color w:val="auto"/>
          <w:sz w:val="24"/>
          <w:szCs w:val="24"/>
          <w:highlight w:val="none"/>
          <w:lang w:val="en-US" w:eastAsia="zh-CN"/>
        </w:rPr>
      </w:pPr>
      <w:r>
        <w:rPr>
          <w:rFonts w:hint="eastAsia" w:ascii="Times New Roman" w:cs="Times New Roman"/>
          <w:b/>
          <w:color w:val="auto"/>
          <w:sz w:val="24"/>
          <w:szCs w:val="24"/>
          <w:highlight w:val="none"/>
          <w:lang w:val="en-US" w:eastAsia="zh-CN"/>
        </w:rPr>
        <w:t>（三）售后服务质量及要求</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保修服务</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保修期：整套系统硬件设备（含道闸机、车牌识别摄像头、控制器、地感线圈、机箱、显示屏等）提供不少于</w:t>
      </w:r>
      <w:r>
        <w:rPr>
          <w:rFonts w:hint="eastAsia" w:ascii="Times New Roman" w:cs="Times New Roman"/>
          <w:b w:val="0"/>
          <w:bCs w:val="0"/>
          <w:color w:val="auto"/>
          <w:kern w:val="0"/>
          <w:sz w:val="21"/>
          <w:szCs w:val="21"/>
          <w:highlight w:val="none"/>
          <w:lang w:val="en-US" w:eastAsia="zh-CN" w:bidi="ar-SA"/>
        </w:rPr>
        <w:t>2</w:t>
      </w:r>
      <w:r>
        <w:rPr>
          <w:rFonts w:hint="eastAsia" w:ascii="Times New Roman" w:hAnsi="Times New Roman" w:eastAsia="宋体" w:cs="Times New Roman"/>
          <w:b w:val="0"/>
          <w:bCs w:val="0"/>
          <w:color w:val="auto"/>
          <w:kern w:val="0"/>
          <w:sz w:val="21"/>
          <w:szCs w:val="21"/>
          <w:highlight w:val="none"/>
          <w:lang w:val="en-US" w:eastAsia="zh-CN" w:bidi="ar-SA"/>
        </w:rPr>
        <w:t>年的免费保修期。管理中心系统软件提供永久的免费升级与维护服务。保修期自项目最终验收合格并签字确认之日起计算。</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保修范围：保修期内，因设备自身质量问题导致的任何硬件故障、软件故障，报价人均须提供免费的维修或更换服务（包括部件和人工）。因不可抗力（如地震、火灾、水灾等）或用户不当操作、人为破坏导致的损坏除外，但报价人仍需提供有偿维修服务。</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响应式维修服务</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服务热线： 报价人需提供7x24小时全天候服务热线，接受故障报修。</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响应时间：电话/在线响应：接到报修电话后，30分钟内必须有专业工程师通过电话或远程方式进行响应，指导采购人进行初步排查。</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远程支持：对于软件类或可通过网络访问的故障，报价人需在30分钟内启动远程诊断与维护。</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紧急故障（系统完全瘫痪）：2小时内提供应急方案，4小时内派遣工程师抵达现场进行处理。</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重要故障（部分功能失效，影响正常使用）：4小时内提供解决方案，8个工作小时内派遣工程师抵达现场。</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一般故障（不影响使用的小问题）：1个工作日内提供解决方案，3个工作日内派遣工程师抵达现场。</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故障修复时间： 报价人工程师到达现场后，对常见故障应在4小时内解决。对于复杂故障，如无法当场修复，需提供备用设备或临时解决方案，以保证基本运</w:t>
      </w:r>
      <w:r>
        <w:rPr>
          <w:rFonts w:hint="eastAsia" w:ascii="Times New Roman" w:cs="Times New Roman"/>
          <w:b w:val="0"/>
          <w:bCs w:val="0"/>
          <w:color w:val="auto"/>
          <w:kern w:val="0"/>
          <w:sz w:val="21"/>
          <w:szCs w:val="21"/>
          <w:highlight w:val="none"/>
          <w:lang w:val="en-US" w:eastAsia="zh-CN" w:bidi="ar-SA"/>
        </w:rPr>
        <w:t>行</w:t>
      </w:r>
      <w:r>
        <w:rPr>
          <w:rFonts w:hint="eastAsia" w:ascii="Times New Roman" w:hAnsi="Times New Roman" w:eastAsia="宋体" w:cs="Times New Roman"/>
          <w:b w:val="0"/>
          <w:bCs w:val="0"/>
          <w:color w:val="auto"/>
          <w:kern w:val="0"/>
          <w:sz w:val="21"/>
          <w:szCs w:val="21"/>
          <w:highlight w:val="none"/>
          <w:lang w:val="en-US" w:eastAsia="zh-CN" w:bidi="ar-SA"/>
        </w:rPr>
        <w:t>，并给出明确的彻底解决方案时间表。</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备品备件支持</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报价人</w:t>
      </w:r>
      <w:r>
        <w:rPr>
          <w:rFonts w:hint="eastAsia" w:ascii="Times New Roman" w:hAnsi="Times New Roman" w:eastAsia="宋体" w:cs="Times New Roman"/>
          <w:b w:val="0"/>
          <w:bCs w:val="0"/>
          <w:color w:val="auto"/>
          <w:kern w:val="0"/>
          <w:sz w:val="21"/>
          <w:szCs w:val="21"/>
          <w:highlight w:val="none"/>
          <w:lang w:val="en-US" w:eastAsia="zh-CN" w:bidi="ar-SA"/>
        </w:rPr>
        <w:t>应在项目所在地设立备件库，储备常用易损件（如：道闸杆、电机、控制板、地感线圈、电源等），确保在需要时能及时更换。</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对于保修期内的故障件，更换下来的部件所有权归</w:t>
      </w:r>
      <w:r>
        <w:rPr>
          <w:rFonts w:hint="eastAsia" w:ascii="Times New Roman" w:cs="Times New Roman"/>
          <w:b w:val="0"/>
          <w:bCs w:val="0"/>
          <w:color w:val="auto"/>
          <w:kern w:val="0"/>
          <w:sz w:val="21"/>
          <w:szCs w:val="21"/>
          <w:highlight w:val="none"/>
          <w:lang w:val="en-US" w:eastAsia="zh-CN" w:bidi="ar-SA"/>
        </w:rPr>
        <w:t>报价人</w:t>
      </w:r>
      <w:r>
        <w:rPr>
          <w:rFonts w:hint="eastAsia" w:ascii="Times New Roman" w:hAnsi="Times New Roman" w:eastAsia="宋体" w:cs="Times New Roman"/>
          <w:b w:val="0"/>
          <w:bCs w:val="0"/>
          <w:color w:val="auto"/>
          <w:kern w:val="0"/>
          <w:sz w:val="21"/>
          <w:szCs w:val="21"/>
          <w:highlight w:val="none"/>
          <w:lang w:val="en-US" w:eastAsia="zh-CN" w:bidi="ar-SA"/>
        </w:rPr>
        <w:t>所有。</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软件升级服务</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在软件保修期内，</w:t>
      </w:r>
      <w:r>
        <w:rPr>
          <w:rFonts w:hint="eastAsia" w:ascii="Times New Roman" w:cs="Times New Roman"/>
          <w:b w:val="0"/>
          <w:bCs w:val="0"/>
          <w:color w:val="auto"/>
          <w:kern w:val="0"/>
          <w:sz w:val="21"/>
          <w:szCs w:val="21"/>
          <w:highlight w:val="none"/>
          <w:lang w:val="en-US" w:eastAsia="zh-CN" w:bidi="ar-SA"/>
        </w:rPr>
        <w:t>报价人</w:t>
      </w:r>
      <w:r>
        <w:rPr>
          <w:rFonts w:hint="eastAsia" w:ascii="Times New Roman" w:hAnsi="Times New Roman" w:eastAsia="宋体" w:cs="Times New Roman"/>
          <w:b w:val="0"/>
          <w:bCs w:val="0"/>
          <w:color w:val="auto"/>
          <w:kern w:val="0"/>
          <w:sz w:val="21"/>
          <w:szCs w:val="21"/>
          <w:highlight w:val="none"/>
          <w:lang w:val="en-US" w:eastAsia="zh-CN" w:bidi="ar-SA"/>
        </w:rPr>
        <w:t>应免费提供因其自身产品功能优化、BUG修复而发布的软件版本升级服务。</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如因第三方系统（如政府平台、支付接口）变更而需要的适应性升级，</w:t>
      </w:r>
      <w:r>
        <w:rPr>
          <w:rFonts w:hint="eastAsia" w:ascii="Times New Roman" w:cs="Times New Roman"/>
          <w:b w:val="0"/>
          <w:bCs w:val="0"/>
          <w:color w:val="auto"/>
          <w:kern w:val="0"/>
          <w:sz w:val="21"/>
          <w:szCs w:val="21"/>
          <w:highlight w:val="none"/>
          <w:lang w:val="en-US" w:eastAsia="zh-CN" w:bidi="ar-SA"/>
        </w:rPr>
        <w:t>报价人</w:t>
      </w:r>
      <w:r>
        <w:rPr>
          <w:rFonts w:hint="eastAsia" w:ascii="Times New Roman" w:hAnsi="Times New Roman" w:eastAsia="宋体" w:cs="Times New Roman"/>
          <w:b w:val="0"/>
          <w:bCs w:val="0"/>
          <w:color w:val="auto"/>
          <w:kern w:val="0"/>
          <w:sz w:val="21"/>
          <w:szCs w:val="21"/>
          <w:highlight w:val="none"/>
          <w:lang w:val="en-US" w:eastAsia="zh-CN" w:bidi="ar-SA"/>
        </w:rPr>
        <w:t>应积极配合并提供免费或成本价升级服务。</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重大升级前需向</w:t>
      </w:r>
      <w:r>
        <w:rPr>
          <w:rFonts w:hint="eastAsia" w:ascii="Times New Roman" w:cs="Times New Roman"/>
          <w:b w:val="0"/>
          <w:bCs w:val="0"/>
          <w:color w:val="auto"/>
          <w:kern w:val="0"/>
          <w:sz w:val="21"/>
          <w:szCs w:val="21"/>
          <w:highlight w:val="none"/>
          <w:lang w:val="en-US" w:eastAsia="zh-CN" w:bidi="ar-SA"/>
        </w:rPr>
        <w:t>采购人</w:t>
      </w:r>
      <w:r>
        <w:rPr>
          <w:rFonts w:hint="eastAsia" w:ascii="Times New Roman" w:hAnsi="Times New Roman" w:eastAsia="宋体" w:cs="Times New Roman"/>
          <w:b w:val="0"/>
          <w:bCs w:val="0"/>
          <w:color w:val="auto"/>
          <w:kern w:val="0"/>
          <w:sz w:val="21"/>
          <w:szCs w:val="21"/>
          <w:highlight w:val="none"/>
          <w:lang w:val="en-US" w:eastAsia="zh-CN" w:bidi="ar-SA"/>
        </w:rPr>
        <w:t>提供《升级方案》，明确升级内容、时间、影响及回退计划，经</w:t>
      </w:r>
      <w:r>
        <w:rPr>
          <w:rFonts w:hint="eastAsia" w:ascii="Times New Roman" w:cs="Times New Roman"/>
          <w:b w:val="0"/>
          <w:bCs w:val="0"/>
          <w:color w:val="auto"/>
          <w:kern w:val="0"/>
          <w:sz w:val="21"/>
          <w:szCs w:val="21"/>
          <w:highlight w:val="none"/>
          <w:lang w:val="en-US" w:eastAsia="zh-CN" w:bidi="ar-SA"/>
        </w:rPr>
        <w:t>采购人</w:t>
      </w:r>
      <w:r>
        <w:rPr>
          <w:rFonts w:hint="eastAsia" w:ascii="Times New Roman" w:hAnsi="Times New Roman" w:eastAsia="宋体" w:cs="Times New Roman"/>
          <w:b w:val="0"/>
          <w:bCs w:val="0"/>
          <w:color w:val="auto"/>
          <w:kern w:val="0"/>
          <w:sz w:val="21"/>
          <w:szCs w:val="21"/>
          <w:highlight w:val="none"/>
          <w:lang w:val="en-US" w:eastAsia="zh-CN" w:bidi="ar-SA"/>
        </w:rPr>
        <w:t>同意后方可实施。</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2" w:firstLineChars="200"/>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培训服务</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5"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报价人</w:t>
      </w:r>
      <w:r>
        <w:rPr>
          <w:rFonts w:hint="eastAsia" w:ascii="Times New Roman" w:hAnsi="Times New Roman" w:eastAsia="宋体" w:cs="Times New Roman"/>
          <w:b w:val="0"/>
          <w:bCs w:val="0"/>
          <w:color w:val="auto"/>
          <w:kern w:val="0"/>
          <w:sz w:val="21"/>
          <w:szCs w:val="21"/>
          <w:highlight w:val="none"/>
          <w:lang w:val="en-US" w:eastAsia="zh-CN" w:bidi="ar-SA"/>
        </w:rPr>
        <w:t>应在系统验收前后，为</w:t>
      </w:r>
      <w:r>
        <w:rPr>
          <w:rFonts w:hint="eastAsia" w:ascii="Times New Roman" w:cs="Times New Roman"/>
          <w:b w:val="0"/>
          <w:bCs w:val="0"/>
          <w:color w:val="auto"/>
          <w:kern w:val="0"/>
          <w:sz w:val="21"/>
          <w:szCs w:val="21"/>
          <w:highlight w:val="none"/>
          <w:lang w:val="en-US" w:eastAsia="zh-CN" w:bidi="ar-SA"/>
        </w:rPr>
        <w:t>采购人</w:t>
      </w:r>
      <w:r>
        <w:rPr>
          <w:rFonts w:hint="eastAsia" w:ascii="Times New Roman" w:hAnsi="Times New Roman" w:eastAsia="宋体" w:cs="Times New Roman"/>
          <w:b w:val="0"/>
          <w:bCs w:val="0"/>
          <w:color w:val="auto"/>
          <w:kern w:val="0"/>
          <w:sz w:val="21"/>
          <w:szCs w:val="21"/>
          <w:highlight w:val="none"/>
          <w:lang w:val="en-US" w:eastAsia="zh-CN" w:bidi="ar-SA"/>
        </w:rPr>
        <w:t>的操作人员和管理人员提供至少两次免费培训。</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5" w:firstLineChars="0"/>
        <w:textAlignment w:val="auto"/>
        <w:rPr>
          <w:rFonts w:hint="default" w:asci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培训内容：系统日常操作、常见故障排查与处理、后台数据管理与报表生成、基础维护知识等。</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5" w:firstLineChars="0"/>
        <w:textAlignment w:val="auto"/>
        <w:rPr>
          <w:rFonts w:hint="default" w:asci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培训资料：提供完整的中文版操作或维护指导文件电子版及纸质版。</w:t>
      </w:r>
    </w:p>
    <w:p>
      <w:pPr>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20" w:firstLineChars="0"/>
        <w:jc w:val="both"/>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t>验收要求</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（一）道闸外观验收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1、</w:t>
      </w:r>
      <w:r>
        <w:rPr>
          <w:rFonts w:hint="default" w:ascii="Times New Roman" w:hAnsi="Times New Roman" w:cs="Times New Roman"/>
          <w:color w:val="auto"/>
          <w:kern w:val="0"/>
          <w:sz w:val="21"/>
          <w:szCs w:val="21"/>
          <w:highlight w:val="none"/>
          <w:lang w:val="en-US" w:eastAsia="zh-CN"/>
        </w:rPr>
        <w:t>外观检查</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道闸的外观应无明显损坏、划痕或变形等情况，且喷涂的油漆应平整均匀，</w:t>
      </w:r>
      <w:r>
        <w:rPr>
          <w:rFonts w:hint="default" w:ascii="Times New Roman" w:hAnsi="Times New Roman" w:cs="Times New Roman"/>
          <w:b/>
          <w:bCs/>
          <w:color w:val="auto"/>
          <w:kern w:val="0"/>
          <w:sz w:val="21"/>
          <w:szCs w:val="21"/>
          <w:highlight w:val="none"/>
          <w:lang w:val="en-US" w:eastAsia="zh-CN"/>
        </w:rPr>
        <w:t>颜色、参数应与</w:t>
      </w:r>
      <w:r>
        <w:rPr>
          <w:rFonts w:hint="eastAsia" w:ascii="Times New Roman" w:hAnsi="Times New Roman" w:cs="Times New Roman"/>
          <w:b/>
          <w:bCs/>
          <w:color w:val="auto"/>
          <w:kern w:val="0"/>
          <w:sz w:val="21"/>
          <w:szCs w:val="21"/>
          <w:highlight w:val="none"/>
          <w:lang w:val="en-US" w:eastAsia="zh-CN"/>
        </w:rPr>
        <w:t>清单</w:t>
      </w:r>
      <w:r>
        <w:rPr>
          <w:rFonts w:hint="default" w:ascii="Times New Roman" w:hAnsi="Times New Roman" w:cs="Times New Roman"/>
          <w:b/>
          <w:bCs/>
          <w:color w:val="auto"/>
          <w:kern w:val="0"/>
          <w:sz w:val="21"/>
          <w:szCs w:val="21"/>
          <w:highlight w:val="none"/>
          <w:lang w:val="en-US" w:eastAsia="zh-CN"/>
        </w:rPr>
        <w:t>要求一致</w:t>
      </w:r>
      <w:r>
        <w:rPr>
          <w:rFonts w:hint="default" w:ascii="Times New Roman" w:hAnsi="Times New Roman" w:cs="Times New Roman"/>
          <w:color w:val="auto"/>
          <w:kern w:val="0"/>
          <w:sz w:val="21"/>
          <w:szCs w:val="21"/>
          <w:highlight w:val="none"/>
          <w:lang w:val="en-US" w:eastAsia="zh-CN"/>
        </w:rPr>
        <w:t>。</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2、</w:t>
      </w:r>
      <w:r>
        <w:rPr>
          <w:rFonts w:hint="default" w:ascii="Times New Roman" w:hAnsi="Times New Roman" w:cs="Times New Roman"/>
          <w:color w:val="auto"/>
          <w:kern w:val="0"/>
          <w:sz w:val="21"/>
          <w:szCs w:val="21"/>
          <w:highlight w:val="none"/>
          <w:lang w:val="en-US" w:eastAsia="zh-CN"/>
        </w:rPr>
        <w:t>钣金件验收</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道闸的钣金件应完整、结实，无锈蚀、变形或裂纹等缺陷。</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kern w:val="0"/>
          <w:sz w:val="21"/>
          <w:szCs w:val="21"/>
          <w:highlight w:val="none"/>
          <w:lang w:val="en-US" w:eastAsia="zh-CN"/>
        </w:rPr>
        <w:t>（二）机械部分验收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1、电机运行测试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道闸的电机应能正常启动、运行和停止，且运行过程中无异常噪音。</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w:t>
      </w:r>
      <w:r>
        <w:rPr>
          <w:rFonts w:hint="default" w:ascii="Times New Roman" w:hAnsi="Times New Roman" w:cs="Times New Roman"/>
          <w:color w:val="auto"/>
          <w:kern w:val="0"/>
          <w:sz w:val="21"/>
          <w:szCs w:val="21"/>
          <w:highlight w:val="none"/>
          <w:lang w:val="en-US" w:eastAsia="zh-CN"/>
        </w:rPr>
        <w:t>限位开关测试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道闸的限位开关应能准确感知道闸的开关状态，避免超限位运行。</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bidi="ar-SA"/>
        </w:rPr>
        <w:t>3、</w:t>
      </w:r>
      <w:r>
        <w:rPr>
          <w:rFonts w:hint="default" w:ascii="Times New Roman" w:hAnsi="Times New Roman" w:cs="Times New Roman"/>
          <w:color w:val="auto"/>
          <w:kern w:val="0"/>
          <w:sz w:val="21"/>
          <w:szCs w:val="21"/>
          <w:highlight w:val="none"/>
          <w:lang w:val="en-US" w:eastAsia="zh-CN"/>
        </w:rPr>
        <w:t>传感器测试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道闸的传感器应能准确感知车辆的进出，速</w:t>
      </w:r>
      <w:r>
        <w:rPr>
          <w:rFonts w:hint="eastAsia" w:ascii="Times New Roman" w:cs="Times New Roman"/>
          <w:color w:val="auto"/>
          <w:kern w:val="0"/>
          <w:sz w:val="21"/>
          <w:szCs w:val="21"/>
          <w:highlight w:val="none"/>
          <w:lang w:val="en-US" w:eastAsia="zh-CN"/>
        </w:rPr>
        <w:t>度</w:t>
      </w:r>
      <w:r>
        <w:rPr>
          <w:rFonts w:hint="default" w:ascii="Times New Roman" w:hAnsi="Times New Roman" w:cs="Times New Roman"/>
          <w:color w:val="auto"/>
          <w:kern w:val="0"/>
          <w:sz w:val="21"/>
          <w:szCs w:val="21"/>
          <w:highlight w:val="none"/>
          <w:lang w:val="en-US" w:eastAsia="zh-CN"/>
        </w:rPr>
        <w:t>敏感。</w:t>
      </w:r>
    </w:p>
    <w:p>
      <w:pPr>
        <w:keepNext w:val="0"/>
        <w:keepLines w:val="0"/>
        <w:pageBreakBefore w:val="0"/>
        <w:numPr>
          <w:ilvl w:val="0"/>
          <w:numId w:val="0"/>
        </w:numPr>
        <w:kinsoku/>
        <w:wordWrap/>
        <w:overflowPunct/>
        <w:topLinePunct w:val="0"/>
        <w:bidi w:val="0"/>
        <w:snapToGrid/>
        <w:spacing w:line="360" w:lineRule="auto"/>
        <w:rPr>
          <w:rFonts w:hint="default" w:ascii="Times New Roman" w:cs="Times New Roman"/>
          <w:b/>
          <w:bCs/>
          <w:color w:val="auto"/>
          <w:kern w:val="0"/>
          <w:sz w:val="21"/>
          <w:szCs w:val="21"/>
          <w:highlight w:val="none"/>
          <w:lang w:val="en-US" w:eastAsia="zh-CN"/>
        </w:rPr>
      </w:pPr>
      <w:r>
        <w:rPr>
          <w:rFonts w:hint="eastAsia" w:ascii="Times New Roman" w:cs="Times New Roman"/>
          <w:b/>
          <w:bCs/>
          <w:color w:val="auto"/>
          <w:kern w:val="0"/>
          <w:sz w:val="21"/>
          <w:szCs w:val="21"/>
          <w:highlight w:val="none"/>
          <w:lang w:val="en-US" w:eastAsia="zh-CN"/>
        </w:rPr>
        <w:t>（三）开/关闸功能验收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1、遥控器测试：使用遥控器在有效距离内（通常10-30米）控制道闸起落，反应灵敏，无延迟。</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2、手动开关测试：断电情况下，能使用摇柄或手动装置轻松手动升起闸杆，通电后能自动恢复控制。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3、自动落杆功能：闸杆升起后，在设定时间内（如可调，通常5-30秒）若无车辆通过，应能自动平稳落杆。</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lang w:val="en-US" w:eastAsia="zh-CN"/>
        </w:rPr>
        <w:t>道闸杆运行测试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道闸杆应能平稳升降，且无卡滞、抖动或异常运动等情况。手动操作测试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道闸应配备手动操作装置，能够在断电或故障时手动控制道闸的开关。</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车牌识别系统联动测试：车辆驶入识别区域，相机快速抓拍，识别率符合要求。识别成功后，道闸应能自动升起。识别失败（或无牌车）时，系统应有相应提示（语音、显示屏），并能通过值班人员手动控制开闸。</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6、机箱密封良好，接线处有防水处理。机箱内接线整齐，标签清晰，便于后期维护。</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eastAsia" w:ascii="Times New Roman" w:cs="Times New Roman"/>
          <w:b/>
          <w:bCs/>
          <w:color w:val="auto"/>
          <w:kern w:val="0"/>
          <w:sz w:val="21"/>
          <w:szCs w:val="21"/>
          <w:highlight w:val="none"/>
          <w:lang w:val="en-US" w:eastAsia="zh-CN"/>
        </w:rPr>
        <w:t>（四）</w:t>
      </w:r>
      <w:r>
        <w:rPr>
          <w:rFonts w:hint="default" w:ascii="Times New Roman" w:hAnsi="Times New Roman" w:cs="Times New Roman"/>
          <w:b/>
          <w:bCs/>
          <w:color w:val="auto"/>
          <w:kern w:val="0"/>
          <w:sz w:val="21"/>
          <w:szCs w:val="21"/>
          <w:highlight w:val="none"/>
          <w:lang w:val="en-US" w:eastAsia="zh-CN"/>
        </w:rPr>
        <w:t>系统集成验收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1、停车管理系统集成测试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道闸与停车管理系统应能正常连接和通信，实现车辆数据的传输和交互。</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、数据准确性测试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道闸应能准确识别车辆的进出状态，确保数据的准确性和可靠性。</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w:t>
      </w:r>
      <w:r>
        <w:rPr>
          <w:rFonts w:hint="eastAsia" w:ascii="Times New Roman" w:cs="Times New Roman"/>
          <w:b/>
          <w:bCs/>
          <w:color w:val="auto"/>
          <w:kern w:val="0"/>
          <w:sz w:val="21"/>
          <w:szCs w:val="21"/>
          <w:highlight w:val="none"/>
          <w:lang w:val="en-US" w:eastAsia="zh-CN"/>
        </w:rPr>
        <w:t>五</w:t>
      </w:r>
      <w:r>
        <w:rPr>
          <w:rFonts w:hint="default" w:ascii="Times New Roman" w:hAnsi="Times New Roman" w:cs="Times New Roman"/>
          <w:b/>
          <w:bCs/>
          <w:color w:val="auto"/>
          <w:kern w:val="0"/>
          <w:sz w:val="21"/>
          <w:szCs w:val="21"/>
          <w:highlight w:val="none"/>
          <w:lang w:val="en-US" w:eastAsia="zh-CN"/>
        </w:rPr>
        <w:t>）其他验收</w:t>
      </w:r>
    </w:p>
    <w:p>
      <w:pPr>
        <w:pStyle w:val="3"/>
        <w:keepNext w:val="0"/>
        <w:keepLines w:val="0"/>
        <w:pageBreakBefore w:val="0"/>
        <w:kinsoku/>
        <w:wordWrap/>
        <w:overflowPunct/>
        <w:topLinePunct w:val="0"/>
        <w:bidi w:val="0"/>
        <w:snapToGrid/>
        <w:spacing w:line="360" w:lineRule="auto"/>
        <w:ind w:firstLine="420" w:firstLineChars="200"/>
        <w:jc w:val="both"/>
        <w:rPr>
          <w:rFonts w:hint="eastAsia"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电气安全要求所有线缆规范布置，有套管保护，无裸露铜线。有良好的接地保护，防止漏电风险。</w:t>
      </w:r>
    </w:p>
    <w:p>
      <w:pPr>
        <w:pStyle w:val="3"/>
        <w:keepNext w:val="0"/>
        <w:keepLines w:val="0"/>
        <w:pageBreakBefore w:val="0"/>
        <w:kinsoku/>
        <w:wordWrap/>
        <w:overflowPunct/>
        <w:topLinePunct w:val="0"/>
        <w:bidi w:val="0"/>
        <w:snapToGrid/>
        <w:spacing w:line="360" w:lineRule="auto"/>
        <w:ind w:firstLine="420" w:firstLineChars="200"/>
        <w:jc w:val="both"/>
        <w:rPr>
          <w:rFonts w:hint="eastAsia" w:ascii="Times New Roman" w:hAnsi="Times New Roman" w:eastAsia="宋体" w:cs="Times New Roman"/>
          <w:b/>
          <w:bCs/>
          <w:color w:val="auto"/>
          <w:kern w:val="0"/>
          <w:sz w:val="28"/>
          <w:szCs w:val="28"/>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按照项目清单明细交货并完成安装，保证安装安全质量</w:t>
      </w:r>
      <w:r>
        <w:rPr>
          <w:rFonts w:hint="default" w:ascii="Times New Roman" w:hAnsi="Times New Roman" w:cs="Times New Roman"/>
          <w:b w:val="0"/>
          <w:bCs w:val="0"/>
          <w:color w:val="auto"/>
          <w:kern w:val="0"/>
          <w:sz w:val="21"/>
          <w:szCs w:val="21"/>
          <w:highlight w:val="none"/>
          <w:lang w:val="en-US" w:eastAsia="zh-CN" w:bidi="ar-SA"/>
        </w:rPr>
        <w:t>。</w:t>
      </w:r>
    </w:p>
    <w:p>
      <w:pPr>
        <w:numPr>
          <w:ilvl w:val="0"/>
          <w:numId w:val="3"/>
        </w:numPr>
        <w:autoSpaceDE/>
        <w:autoSpaceDN/>
        <w:adjustRightInd/>
        <w:spacing w:line="360" w:lineRule="auto"/>
        <w:ind w:left="60" w:firstLine="420"/>
        <w:jc w:val="both"/>
        <w:rPr>
          <w:rFonts w:hint="default" w:ascii="Times New Roman" w:hAnsi="Times New Roman" w:eastAsia="宋体" w:cs="Times New Roman"/>
          <w:b/>
          <w:color w:val="auto"/>
          <w:sz w:val="28"/>
          <w:szCs w:val="28"/>
          <w:highlight w:val="none"/>
          <w:lang w:val="en-US" w:eastAsia="zh-CN"/>
        </w:rPr>
      </w:pPr>
      <w:r>
        <w:rPr>
          <w:rFonts w:hint="default" w:ascii="Times New Roman" w:eastAsia="宋体" w:cs="Times New Roman"/>
          <w:b/>
          <w:color w:val="auto"/>
          <w:sz w:val="28"/>
          <w:szCs w:val="28"/>
          <w:highlight w:val="none"/>
          <w:lang w:val="en-US" w:eastAsia="zh-CN"/>
        </w:rPr>
        <w:t>附件</w:t>
      </w:r>
    </w:p>
    <w:p>
      <w:pPr>
        <w:numPr>
          <w:ilvl w:val="0"/>
          <w:numId w:val="13"/>
        </w:numPr>
        <w:spacing w:line="360" w:lineRule="auto"/>
        <w:ind w:left="425" w:firstLine="55"/>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办公点大门现状</w:t>
      </w:r>
      <w:r>
        <w:rPr>
          <w:rFonts w:hint="default" w:ascii="Times New Roman" w:cs="Times New Roman"/>
          <w:color w:val="auto"/>
          <w:sz w:val="21"/>
          <w:szCs w:val="21"/>
          <w:highlight w:val="none"/>
          <w:lang w:val="en-US" w:eastAsia="zh-CN"/>
        </w:rPr>
        <w:t>照片</w:t>
      </w:r>
    </w:p>
    <w:p>
      <w:pPr>
        <w:pStyle w:val="2"/>
        <w:numPr>
          <w:ilvl w:val="0"/>
          <w:numId w:val="13"/>
        </w:numPr>
        <w:spacing w:line="360" w:lineRule="auto"/>
        <w:ind w:left="425" w:firstLine="55"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pacing w:val="0"/>
          <w:sz w:val="21"/>
          <w:szCs w:val="21"/>
          <w:highlight w:val="none"/>
          <w:lang w:val="en-US" w:eastAsia="zh-CN"/>
        </w:rPr>
        <w:t>项目估算</w:t>
      </w:r>
    </w:p>
    <w:p>
      <w:pPr>
        <w:spacing w:line="240" w:lineRule="auto"/>
        <w:ind w:firstLine="0" w:firstLineChars="0"/>
        <w:jc w:val="left"/>
        <w:rPr>
          <w:rFonts w:hint="default" w:ascii="Times New Roman" w:eastAsia="黑体" w:cs="Times New Roman"/>
          <w:bCs/>
          <w:color w:val="auto"/>
          <w:sz w:val="32"/>
          <w:szCs w:val="32"/>
          <w:highlight w:val="none"/>
          <w:lang w:val="en-US" w:eastAsia="zh-CN"/>
        </w:rPr>
      </w:pPr>
      <w:r>
        <w:rPr>
          <w:rFonts w:hint="default" w:ascii="Times New Roman" w:hAnsi="Times New Roman" w:cs="Times New Roman"/>
          <w:color w:val="auto"/>
          <w:sz w:val="21"/>
          <w:szCs w:val="21"/>
          <w:highlight w:val="none"/>
          <w:lang w:val="en-US" w:eastAsia="zh-CN"/>
        </w:rPr>
        <w:br w:type="page"/>
      </w:r>
      <w:r>
        <w:rPr>
          <w:rFonts w:hint="default" w:ascii="Times New Roman" w:eastAsia="黑体" w:cs="Times New Roman"/>
          <w:bCs/>
          <w:color w:val="auto"/>
          <w:sz w:val="32"/>
          <w:szCs w:val="32"/>
          <w:highlight w:val="none"/>
          <w:lang w:val="en-US" w:eastAsia="zh-CN"/>
        </w:rPr>
        <w:t>附件1</w:t>
      </w:r>
    </w:p>
    <w:p>
      <w:pPr>
        <w:spacing w:line="240" w:lineRule="auto"/>
        <w:ind w:firstLine="0" w:firstLineChars="0"/>
        <w:jc w:val="center"/>
        <w:rPr>
          <w:rFonts w:hint="eastAsia" w:ascii="Times New Roman" w:cs="Times New Roman"/>
          <w:color w:val="auto"/>
          <w:sz w:val="21"/>
          <w:szCs w:val="21"/>
          <w:highlight w:val="none"/>
          <w:lang w:val="en-US" w:eastAsia="zh-CN"/>
        </w:rPr>
      </w:pPr>
      <w:r>
        <w:rPr>
          <w:rFonts w:hint="default" w:ascii="Times New Roman" w:eastAsia="黑体" w:cs="Times New Roman"/>
          <w:bCs/>
          <w:color w:val="auto"/>
          <w:sz w:val="32"/>
          <w:szCs w:val="32"/>
          <w:highlight w:val="none"/>
          <w:lang w:val="en-US" w:eastAsia="zh-CN"/>
        </w:rPr>
        <w:t>办公点大门现状照片</w:t>
      </w:r>
    </w:p>
    <w:p>
      <w:pPr>
        <w:spacing w:line="240" w:lineRule="auto"/>
        <w:ind w:firstLine="0" w:firstLineChars="0"/>
        <w:jc w:val="left"/>
        <w:rPr>
          <w:rFonts w:hint="eastAsia" w:ascii="Times New Roman" w:cs="Times New Roman"/>
          <w:color w:val="auto"/>
          <w:sz w:val="21"/>
          <w:szCs w:val="21"/>
          <w:highlight w:val="none"/>
          <w:lang w:val="en-US" w:eastAsia="zh-CN"/>
        </w:rPr>
      </w:pPr>
    </w:p>
    <w:p>
      <w:pPr>
        <w:spacing w:line="240" w:lineRule="auto"/>
        <w:ind w:firstLine="0" w:firstLineChars="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drawing>
          <wp:inline distT="0" distB="0" distL="114300" distR="114300">
            <wp:extent cx="3527425" cy="2648585"/>
            <wp:effectExtent l="0" t="0" r="15875" b="18415"/>
            <wp:docPr id="5" name="图片 5" descr="f242825d7a0072ab14cff88a5ad32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42825d7a0072ab14cff88a5ad3258c"/>
                    <pic:cNvPicPr>
                      <a:picLocks noChangeAspect="1"/>
                    </pic:cNvPicPr>
                  </pic:nvPicPr>
                  <pic:blipFill>
                    <a:blip r:embed="rId11"/>
                    <a:stretch>
                      <a:fillRect/>
                    </a:stretch>
                  </pic:blipFill>
                  <pic:spPr>
                    <a:xfrm>
                      <a:off x="0" y="0"/>
                      <a:ext cx="3527425" cy="2648585"/>
                    </a:xfrm>
                    <a:prstGeom prst="rect">
                      <a:avLst/>
                    </a:prstGeom>
                  </pic:spPr>
                </pic:pic>
              </a:graphicData>
            </a:graphic>
          </wp:inline>
        </w:drawing>
      </w:r>
    </w:p>
    <w:p>
      <w:pPr>
        <w:spacing w:line="240" w:lineRule="auto"/>
        <w:ind w:firstLine="0" w:firstLineChars="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br w:type="page"/>
      </w:r>
    </w:p>
    <w:p>
      <w:pPr>
        <w:numPr>
          <w:ilvl w:val="0"/>
          <w:numId w:val="0"/>
        </w:numPr>
        <w:spacing w:line="240" w:lineRule="auto"/>
        <w:rPr>
          <w:rFonts w:hint="default"/>
          <w:color w:val="auto"/>
          <w:highlight w:val="none"/>
          <w:lang w:val="en-US" w:eastAsia="zh-CN"/>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2</w:t>
      </w:r>
    </w:p>
    <w:tbl>
      <w:tblPr>
        <w:tblStyle w:val="19"/>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1547"/>
        <w:gridCol w:w="2376"/>
        <w:gridCol w:w="734"/>
        <w:gridCol w:w="665"/>
        <w:gridCol w:w="1065"/>
        <w:gridCol w:w="1035"/>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74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东泽公司东城周屋围街办公点车辆道闸采购及安装项目估算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一、车辆出、入口控制部分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不含税</w:t>
            </w:r>
            <w:r>
              <w:rPr>
                <w:rFonts w:hint="eastAsia" w:ascii="宋体" w:hAnsi="宋体" w:eastAsia="宋体" w:cs="宋体"/>
                <w:i w:val="0"/>
                <w:iCs w:val="0"/>
                <w:color w:val="auto"/>
                <w:kern w:val="0"/>
                <w:sz w:val="20"/>
                <w:szCs w:val="20"/>
                <w:highlight w:val="none"/>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不含税</w:t>
            </w:r>
            <w:r>
              <w:rPr>
                <w:rFonts w:hint="eastAsia" w:ascii="宋体" w:hAnsi="宋体" w:eastAsia="宋体" w:cs="宋体"/>
                <w:i w:val="0"/>
                <w:iCs w:val="0"/>
                <w:color w:val="auto"/>
                <w:kern w:val="0"/>
                <w:sz w:val="20"/>
                <w:szCs w:val="20"/>
                <w:highlight w:val="none"/>
                <w:u w:val="none"/>
                <w:lang w:val="en-US" w:eastAsia="zh-CN" w:bidi="ar"/>
              </w:rPr>
              <w:t>合计(元)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4" w:hRule="atLeast"/>
        </w:trPr>
        <w:tc>
          <w:tcPr>
            <w:tcW w:w="4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一体式控制机</w:t>
            </w:r>
          </w:p>
        </w:tc>
        <w:tc>
          <w:tcPr>
            <w:tcW w:w="23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w:t>
            </w:r>
            <w:r>
              <w:rPr>
                <w:rStyle w:val="56"/>
                <w:rFonts w:eastAsia="宋体"/>
                <w:color w:val="auto"/>
                <w:highlight w:val="none"/>
                <w:lang w:val="en-US" w:eastAsia="zh-CN" w:bidi="ar"/>
              </w:rPr>
              <w:t>500</w:t>
            </w:r>
            <w:r>
              <w:rPr>
                <w:rStyle w:val="57"/>
                <w:color w:val="auto"/>
                <w:highlight w:val="none"/>
                <w:lang w:val="en-US" w:eastAsia="zh-CN" w:bidi="ar"/>
              </w:rPr>
              <w:t>万像素高清摄像机，控制管理模块，车牌识别模块、语音功放系统、电动高清镜头，</w:t>
            </w:r>
            <w:r>
              <w:rPr>
                <w:rStyle w:val="56"/>
                <w:rFonts w:eastAsia="宋体"/>
                <w:color w:val="auto"/>
                <w:highlight w:val="none"/>
                <w:lang w:val="en-US" w:eastAsia="zh-CN" w:bidi="ar"/>
              </w:rPr>
              <w:t>3D</w:t>
            </w:r>
            <w:r>
              <w:rPr>
                <w:rStyle w:val="57"/>
                <w:color w:val="auto"/>
                <w:highlight w:val="none"/>
                <w:lang w:val="en-US" w:eastAsia="zh-CN" w:bidi="ar"/>
              </w:rPr>
              <w:t>摄像头支架，外置</w:t>
            </w:r>
            <w:r>
              <w:rPr>
                <w:rStyle w:val="56"/>
                <w:rFonts w:eastAsia="宋体"/>
                <w:color w:val="auto"/>
                <w:highlight w:val="none"/>
                <w:lang w:val="en-US" w:eastAsia="zh-CN" w:bidi="ar"/>
              </w:rPr>
              <w:t>LED</w:t>
            </w:r>
            <w:r>
              <w:rPr>
                <w:rStyle w:val="57"/>
                <w:color w:val="auto"/>
                <w:highlight w:val="none"/>
                <w:lang w:val="en-US" w:eastAsia="zh-CN" w:bidi="ar"/>
              </w:rPr>
              <w:t>补光灯，</w:t>
            </w:r>
            <w:r>
              <w:rPr>
                <w:rStyle w:val="56"/>
                <w:rFonts w:eastAsia="宋体"/>
                <w:color w:val="auto"/>
                <w:highlight w:val="none"/>
                <w:lang w:val="en-US" w:eastAsia="zh-CN" w:bidi="ar"/>
              </w:rPr>
              <w:t>DC</w:t>
            </w:r>
            <w:r>
              <w:rPr>
                <w:rStyle w:val="57"/>
                <w:color w:val="auto"/>
                <w:highlight w:val="none"/>
                <w:lang w:val="en-US" w:eastAsia="zh-CN" w:bidi="ar"/>
              </w:rPr>
              <w:t>开关电源、红黄绿三色显示屏、一体机箱。</w:t>
            </w:r>
            <w:r>
              <w:rPr>
                <w:rStyle w:val="56"/>
                <w:rFonts w:eastAsia="宋体"/>
                <w:color w:val="auto"/>
                <w:highlight w:val="none"/>
                <w:lang w:val="en-US" w:eastAsia="zh-CN" w:bidi="ar"/>
              </w:rPr>
              <w:br w:type="textWrapping"/>
            </w:r>
            <w:r>
              <w:rPr>
                <w:rStyle w:val="57"/>
                <w:color w:val="auto"/>
                <w:highlight w:val="none"/>
                <w:lang w:val="en-US" w:eastAsia="zh-CN" w:bidi="ar"/>
              </w:rPr>
              <w:t>字母和数字的识别率可达到</w:t>
            </w:r>
            <w:r>
              <w:rPr>
                <w:rStyle w:val="56"/>
                <w:rFonts w:eastAsia="宋体"/>
                <w:color w:val="auto"/>
                <w:highlight w:val="none"/>
                <w:lang w:val="en-US" w:eastAsia="zh-CN" w:bidi="ar"/>
              </w:rPr>
              <w:t>99.5%</w:t>
            </w:r>
            <w:r>
              <w:rPr>
                <w:rStyle w:val="57"/>
                <w:color w:val="auto"/>
                <w:highlight w:val="none"/>
                <w:lang w:val="en-US" w:eastAsia="zh-CN" w:bidi="ar"/>
              </w:rPr>
              <w:t>，汉字的识别率可达到</w:t>
            </w:r>
            <w:r>
              <w:rPr>
                <w:rStyle w:val="56"/>
                <w:rFonts w:eastAsia="宋体"/>
                <w:color w:val="auto"/>
                <w:highlight w:val="none"/>
                <w:lang w:val="en-US" w:eastAsia="zh-CN" w:bidi="ar"/>
              </w:rPr>
              <w:t>99%</w:t>
            </w:r>
            <w:r>
              <w:rPr>
                <w:rStyle w:val="57"/>
                <w:color w:val="auto"/>
                <w:highlight w:val="none"/>
                <w:lang w:val="en-US" w:eastAsia="zh-CN" w:bidi="ar"/>
              </w:rPr>
              <w:t>。</w:t>
            </w:r>
            <w:r>
              <w:rPr>
                <w:rStyle w:val="56"/>
                <w:rFonts w:eastAsia="宋体"/>
                <w:color w:val="auto"/>
                <w:highlight w:val="none"/>
                <w:lang w:val="en-US" w:eastAsia="zh-CN" w:bidi="ar"/>
              </w:rPr>
              <w:br w:type="textWrapping"/>
            </w:r>
            <w:r>
              <w:rPr>
                <w:rStyle w:val="57"/>
                <w:color w:val="auto"/>
                <w:highlight w:val="none"/>
                <w:lang w:val="en-US" w:eastAsia="zh-CN" w:bidi="ar"/>
              </w:rPr>
              <w:t>防尘设计</w:t>
            </w:r>
            <w:r>
              <w:rPr>
                <w:rStyle w:val="56"/>
                <w:rFonts w:eastAsia="宋体"/>
                <w:color w:val="auto"/>
                <w:highlight w:val="none"/>
                <w:lang w:val="en-US" w:eastAsia="zh-CN" w:bidi="ar"/>
              </w:rPr>
              <w:t>:</w:t>
            </w:r>
            <w:r>
              <w:rPr>
                <w:rStyle w:val="57"/>
                <w:color w:val="auto"/>
                <w:highlight w:val="none"/>
                <w:lang w:val="en-US" w:eastAsia="zh-CN" w:bidi="ar"/>
              </w:rPr>
              <w:t>外壳不易变色</w:t>
            </w:r>
            <w:r>
              <w:rPr>
                <w:rStyle w:val="56"/>
                <w:rFonts w:eastAsia="宋体"/>
                <w:color w:val="auto"/>
                <w:highlight w:val="none"/>
                <w:lang w:val="en-US" w:eastAsia="zh-CN" w:bidi="ar"/>
              </w:rPr>
              <w:t>;</w:t>
            </w:r>
            <w:r>
              <w:rPr>
                <w:rStyle w:val="56"/>
                <w:rFonts w:eastAsia="宋体"/>
                <w:color w:val="auto"/>
                <w:highlight w:val="none"/>
                <w:lang w:val="en-US" w:eastAsia="zh-CN" w:bidi="ar"/>
              </w:rPr>
              <w:br w:type="textWrapping"/>
            </w:r>
            <w:r>
              <w:rPr>
                <w:rStyle w:val="57"/>
                <w:color w:val="auto"/>
                <w:highlight w:val="none"/>
                <w:lang w:val="en-US" w:eastAsia="zh-CN" w:bidi="ar"/>
              </w:rPr>
              <w:t>低功耗设计</w:t>
            </w:r>
            <w:r>
              <w:rPr>
                <w:rStyle w:val="56"/>
                <w:rFonts w:eastAsia="宋体"/>
                <w:color w:val="auto"/>
                <w:highlight w:val="none"/>
                <w:lang w:val="en-US" w:eastAsia="zh-CN" w:bidi="ar"/>
              </w:rPr>
              <w:t>:</w:t>
            </w:r>
            <w:r>
              <w:rPr>
                <w:rStyle w:val="57"/>
                <w:color w:val="auto"/>
                <w:highlight w:val="none"/>
                <w:lang w:val="en-US" w:eastAsia="zh-CN" w:bidi="ar"/>
              </w:rPr>
              <w:t>具有短路、过载、过流、过压保护</w:t>
            </w:r>
            <w:r>
              <w:rPr>
                <w:rStyle w:val="56"/>
                <w:rFonts w:eastAsia="宋体"/>
                <w:color w:val="auto"/>
                <w:highlight w:val="none"/>
                <w:lang w:val="en-US" w:eastAsia="zh-CN" w:bidi="ar"/>
              </w:rPr>
              <w:t>;</w:t>
            </w:r>
            <w:r>
              <w:rPr>
                <w:rStyle w:val="56"/>
                <w:rFonts w:eastAsia="宋体"/>
                <w:color w:val="auto"/>
                <w:highlight w:val="none"/>
                <w:lang w:val="en-US" w:eastAsia="zh-CN" w:bidi="ar"/>
              </w:rPr>
              <w:br w:type="textWrapping"/>
            </w:r>
            <w:r>
              <w:rPr>
                <w:rStyle w:val="57"/>
                <w:color w:val="auto"/>
                <w:highlight w:val="none"/>
                <w:lang w:val="en-US" w:eastAsia="zh-CN" w:bidi="ar"/>
              </w:rPr>
              <w:t>产品材质</w:t>
            </w:r>
            <w:r>
              <w:rPr>
                <w:rStyle w:val="56"/>
                <w:rFonts w:eastAsia="宋体"/>
                <w:color w:val="auto"/>
                <w:highlight w:val="none"/>
                <w:lang w:val="en-US" w:eastAsia="zh-CN" w:bidi="ar"/>
              </w:rPr>
              <w:t>:</w:t>
            </w:r>
            <w:r>
              <w:rPr>
                <w:rStyle w:val="57"/>
                <w:color w:val="auto"/>
                <w:highlight w:val="none"/>
                <w:lang w:val="en-US" w:eastAsia="zh-CN" w:bidi="ar"/>
              </w:rPr>
              <w:t>钣金烤漆</w:t>
            </w:r>
            <w:r>
              <w:rPr>
                <w:rStyle w:val="56"/>
                <w:rFonts w:eastAsia="宋体"/>
                <w:color w:val="auto"/>
                <w:highlight w:val="none"/>
                <w:lang w:val="en-US" w:eastAsia="zh-CN" w:bidi="ar"/>
              </w:rPr>
              <w:br w:type="textWrapping"/>
            </w:r>
            <w:r>
              <w:rPr>
                <w:rStyle w:val="57"/>
                <w:color w:val="auto"/>
                <w:highlight w:val="none"/>
                <w:lang w:val="en-US" w:eastAsia="zh-CN" w:bidi="ar"/>
              </w:rPr>
              <w:t>通讯方式</w:t>
            </w:r>
            <w:r>
              <w:rPr>
                <w:rStyle w:val="56"/>
                <w:rFonts w:eastAsia="宋体"/>
                <w:color w:val="auto"/>
                <w:highlight w:val="none"/>
                <w:lang w:val="en-US" w:eastAsia="zh-CN" w:bidi="ar"/>
              </w:rPr>
              <w:t>:TCP/IP</w:t>
            </w:r>
            <w:r>
              <w:rPr>
                <w:rStyle w:val="56"/>
                <w:rFonts w:eastAsia="宋体"/>
                <w:color w:val="auto"/>
                <w:highlight w:val="none"/>
                <w:lang w:val="en-US" w:eastAsia="zh-CN" w:bidi="ar"/>
              </w:rPr>
              <w:br w:type="textWrapping"/>
            </w:r>
            <w:r>
              <w:rPr>
                <w:rStyle w:val="57"/>
                <w:color w:val="auto"/>
                <w:highlight w:val="none"/>
                <w:lang w:val="en-US" w:eastAsia="zh-CN" w:bidi="ar"/>
              </w:rPr>
              <w:t>显示屏模组</w:t>
            </w:r>
            <w:r>
              <w:rPr>
                <w:rStyle w:val="56"/>
                <w:rFonts w:eastAsia="宋体"/>
                <w:color w:val="auto"/>
                <w:highlight w:val="none"/>
                <w:lang w:val="en-US" w:eastAsia="zh-CN" w:bidi="ar"/>
              </w:rPr>
              <w:t>:</w:t>
            </w:r>
            <w:r>
              <w:rPr>
                <w:rStyle w:val="57"/>
                <w:color w:val="auto"/>
                <w:highlight w:val="none"/>
                <w:lang w:val="en-US" w:eastAsia="zh-CN" w:bidi="ar"/>
              </w:rPr>
              <w:t>全彩，灯珠发光强度达到</w:t>
            </w:r>
            <w:r>
              <w:rPr>
                <w:rStyle w:val="56"/>
                <w:rFonts w:eastAsia="宋体"/>
                <w:color w:val="auto"/>
                <w:highlight w:val="none"/>
                <w:lang w:val="en-US" w:eastAsia="zh-CN" w:bidi="ar"/>
              </w:rPr>
              <w:t>1600mcd</w:t>
            </w:r>
            <w:r>
              <w:rPr>
                <w:rStyle w:val="57"/>
                <w:color w:val="auto"/>
                <w:highlight w:val="none"/>
                <w:lang w:val="en-US" w:eastAsia="zh-CN" w:bidi="ar"/>
              </w:rPr>
              <w:t>，可视距离大于</w:t>
            </w:r>
            <w:r>
              <w:rPr>
                <w:rStyle w:val="56"/>
                <w:rFonts w:eastAsia="宋体"/>
                <w:color w:val="auto"/>
                <w:highlight w:val="none"/>
                <w:lang w:val="en-US" w:eastAsia="zh-CN" w:bidi="ar"/>
              </w:rPr>
              <w:t>50M</w:t>
            </w:r>
            <w:r>
              <w:rPr>
                <w:rStyle w:val="57"/>
                <w:color w:val="auto"/>
                <w:highlight w:val="none"/>
                <w:lang w:val="en-US" w:eastAsia="zh-CN" w:bidi="ar"/>
              </w:rPr>
              <w:t>，可视角度广。</w:t>
            </w:r>
          </w:p>
        </w:tc>
        <w:tc>
          <w:tcPr>
            <w:tcW w:w="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7800</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15600</w:t>
            </w:r>
          </w:p>
        </w:tc>
        <w:tc>
          <w:tcPr>
            <w:tcW w:w="8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数字一体机栅栏杆道闸</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冷轧钢板机箱，静电喷粉烤漆。一体化机芯，高品质马达，主板具备地感、收费系统等接口，快速道闸椭圆杆长限</w:t>
            </w:r>
            <w:r>
              <w:rPr>
                <w:rStyle w:val="56"/>
                <w:rFonts w:eastAsia="宋体"/>
                <w:color w:val="auto"/>
                <w:highlight w:val="none"/>
                <w:lang w:val="en-US" w:eastAsia="zh-CN" w:bidi="ar"/>
              </w:rPr>
              <w:t>4</w:t>
            </w:r>
            <w:r>
              <w:rPr>
                <w:rStyle w:val="57"/>
                <w:color w:val="auto"/>
                <w:highlight w:val="none"/>
                <w:lang w:val="en-US" w:eastAsia="zh-CN" w:bidi="ar"/>
              </w:rPr>
              <w:t>米内，每台道闸配</w:t>
            </w:r>
            <w:r>
              <w:rPr>
                <w:rStyle w:val="56"/>
                <w:rFonts w:eastAsia="宋体"/>
                <w:color w:val="auto"/>
                <w:highlight w:val="none"/>
                <w:lang w:val="en-US" w:eastAsia="zh-CN" w:bidi="ar"/>
              </w:rPr>
              <w:t>3</w:t>
            </w:r>
            <w:r>
              <w:rPr>
                <w:rStyle w:val="57"/>
                <w:color w:val="auto"/>
                <w:highlight w:val="none"/>
                <w:lang w:val="en-US" w:eastAsia="zh-CN" w:bidi="ar"/>
              </w:rPr>
              <w:t>个遥控器。包括手动抬杆、特殊车辆放行、无牌车辆管理。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地感或雷达控制部分</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具有自动归零防死机电路和防浪涌电路，防砸车、车过自动落杆，可靠无死机。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百胜、捷顺、红门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Style w:val="58"/>
                <w:rFonts w:eastAsia="宋体"/>
                <w:color w:val="auto"/>
                <w:highlight w:val="none"/>
                <w:lang w:val="en-US" w:eastAsia="zh-CN" w:bidi="ar"/>
              </w:rPr>
              <w:t>(a)</w:t>
            </w:r>
            <w:r>
              <w:rPr>
                <w:rStyle w:val="59"/>
                <w:color w:val="auto"/>
                <w:highlight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26200.00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二、管理中心部分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管理中心电脑（主机</w:t>
            </w:r>
            <w:r>
              <w:rPr>
                <w:rStyle w:val="56"/>
                <w:rFonts w:eastAsia="宋体"/>
                <w:color w:val="auto"/>
                <w:highlight w:val="none"/>
                <w:lang w:val="en-US" w:eastAsia="zh-CN" w:bidi="ar"/>
              </w:rPr>
              <w:t>+</w:t>
            </w:r>
            <w:r>
              <w:rPr>
                <w:rStyle w:val="57"/>
                <w:color w:val="auto"/>
                <w:highlight w:val="none"/>
                <w:lang w:val="en-US" w:eastAsia="zh-CN" w:bidi="ar"/>
              </w:rPr>
              <w:t>显示器+路由器+交换机）</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Cpu</w:t>
            </w:r>
            <w:r>
              <w:rPr>
                <w:rStyle w:val="57"/>
                <w:color w:val="auto"/>
                <w:highlight w:val="none"/>
                <w:lang w:val="en-US" w:eastAsia="zh-CN" w:bidi="ar"/>
              </w:rPr>
              <w:t>：处理器</w:t>
            </w:r>
            <w:r>
              <w:rPr>
                <w:rStyle w:val="56"/>
                <w:rFonts w:eastAsia="宋体"/>
                <w:color w:val="auto"/>
                <w:highlight w:val="none"/>
                <w:lang w:val="en-US" w:eastAsia="zh-CN" w:bidi="ar"/>
              </w:rPr>
              <w:t xml:space="preserve"> Intel(R) Core(TM) i5 CPU </w:t>
            </w:r>
            <w:r>
              <w:rPr>
                <w:rStyle w:val="56"/>
                <w:rFonts w:eastAsia="宋体"/>
                <w:color w:val="auto"/>
                <w:highlight w:val="none"/>
                <w:lang w:val="en-US" w:eastAsia="zh-CN" w:bidi="ar"/>
              </w:rPr>
              <w:br w:type="textWrapping"/>
            </w:r>
            <w:r>
              <w:rPr>
                <w:rStyle w:val="57"/>
                <w:color w:val="auto"/>
                <w:highlight w:val="none"/>
                <w:lang w:val="en-US" w:eastAsia="zh-CN" w:bidi="ar"/>
              </w:rPr>
              <w:t>内存：</w:t>
            </w:r>
            <w:r>
              <w:rPr>
                <w:rStyle w:val="56"/>
                <w:rFonts w:eastAsia="宋体"/>
                <w:color w:val="auto"/>
                <w:highlight w:val="none"/>
                <w:lang w:val="en-US" w:eastAsia="zh-CN" w:bidi="ar"/>
              </w:rPr>
              <w:t xml:space="preserve">RAM 16.0 GB </w:t>
            </w:r>
            <w:r>
              <w:rPr>
                <w:rStyle w:val="56"/>
                <w:rFonts w:eastAsia="宋体"/>
                <w:color w:val="auto"/>
                <w:highlight w:val="none"/>
                <w:lang w:val="en-US" w:eastAsia="zh-CN" w:bidi="ar"/>
              </w:rPr>
              <w:br w:type="textWrapping"/>
            </w:r>
            <w:r>
              <w:rPr>
                <w:rStyle w:val="57"/>
                <w:color w:val="auto"/>
                <w:highlight w:val="none"/>
                <w:lang w:val="en-US" w:eastAsia="zh-CN" w:bidi="ar"/>
              </w:rPr>
              <w:t>硬盘：</w:t>
            </w:r>
            <w:r>
              <w:rPr>
                <w:rStyle w:val="56"/>
                <w:rFonts w:eastAsia="宋体"/>
                <w:color w:val="auto"/>
                <w:highlight w:val="none"/>
                <w:lang w:val="en-US" w:eastAsia="zh-CN" w:bidi="ar"/>
              </w:rPr>
              <w:t>1TB</w:t>
            </w:r>
            <w:r>
              <w:rPr>
                <w:rStyle w:val="56"/>
                <w:rFonts w:eastAsia="宋体"/>
                <w:color w:val="auto"/>
                <w:highlight w:val="none"/>
                <w:lang w:val="en-US" w:eastAsia="zh-CN" w:bidi="ar"/>
              </w:rPr>
              <w:br w:type="textWrapping"/>
            </w:r>
            <w:r>
              <w:rPr>
                <w:rStyle w:val="57"/>
                <w:color w:val="auto"/>
                <w:highlight w:val="none"/>
                <w:lang w:val="en-US" w:eastAsia="zh-CN" w:bidi="ar"/>
              </w:rPr>
              <w:t>显示器：</w:t>
            </w:r>
            <w:r>
              <w:rPr>
                <w:rStyle w:val="56"/>
                <w:rFonts w:eastAsia="宋体"/>
                <w:color w:val="auto"/>
                <w:highlight w:val="none"/>
                <w:lang w:val="en-US" w:eastAsia="zh-CN" w:bidi="ar"/>
              </w:rPr>
              <w:t>27</w:t>
            </w:r>
            <w:r>
              <w:rPr>
                <w:rStyle w:val="57"/>
                <w:color w:val="auto"/>
                <w:highlight w:val="none"/>
                <w:lang w:val="en-US" w:eastAsia="zh-CN" w:bidi="ar"/>
              </w:rPr>
              <w:t>寸液显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全新、预安装正版电脑系统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管理中心软件</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含软件狗、微信支付搭建等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永久免费使用及升级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Style w:val="58"/>
                <w:rFonts w:eastAsia="宋体"/>
                <w:color w:val="auto"/>
                <w:highlight w:val="none"/>
                <w:lang w:val="en-US" w:eastAsia="zh-CN" w:bidi="ar"/>
              </w:rPr>
              <w:t>(b)</w:t>
            </w:r>
            <w:r>
              <w:rPr>
                <w:rStyle w:val="59"/>
                <w:color w:val="auto"/>
                <w:highlight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8600.00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三、道闸系统线缆控制部分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CAT5E</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主电源线</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RVV2.5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控制线</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RVVP2*0.75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PVC</w:t>
            </w:r>
            <w:r>
              <w:rPr>
                <w:rStyle w:val="57"/>
                <w:color w:val="auto"/>
                <w:highlight w:val="none"/>
                <w:lang w:val="en-US" w:eastAsia="zh-CN" w:bidi="ar"/>
              </w:rPr>
              <w:t>线管</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DN25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电源主控箱体</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Style w:val="58"/>
                <w:rFonts w:eastAsia="宋体"/>
                <w:color w:val="auto"/>
                <w:highlight w:val="none"/>
                <w:lang w:val="en-US" w:eastAsia="zh-CN" w:bidi="ar"/>
              </w:rPr>
              <w:t>(c)</w:t>
            </w:r>
            <w:r>
              <w:rPr>
                <w:rStyle w:val="59"/>
                <w:color w:val="auto"/>
                <w:highlight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1920.00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四、土建及指示牌部分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设备岛</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内置混凝土结构，表面刷黄黑油漆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安全立柱</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w:t>
            </w:r>
            <w:r>
              <w:rPr>
                <w:rStyle w:val="57"/>
                <w:color w:val="auto"/>
                <w:highlight w:val="none"/>
                <w:lang w:val="en-US" w:eastAsia="zh-CN" w:bidi="ar"/>
              </w:rPr>
              <w:t>寸高</w:t>
            </w:r>
            <w:r>
              <w:rPr>
                <w:rStyle w:val="56"/>
                <w:rFonts w:eastAsia="宋体"/>
                <w:color w:val="auto"/>
                <w:highlight w:val="none"/>
                <w:lang w:val="en-US" w:eastAsia="zh-CN" w:bidi="ar"/>
              </w:rPr>
              <w:t>750</w:t>
            </w:r>
            <w:r>
              <w:rPr>
                <w:rStyle w:val="57"/>
                <w:color w:val="auto"/>
                <w:highlight w:val="none"/>
                <w:lang w:val="en-US" w:eastAsia="zh-CN" w:bidi="ar"/>
              </w:rPr>
              <w:t>厚度</w:t>
            </w:r>
            <w:r>
              <w:rPr>
                <w:rStyle w:val="56"/>
                <w:rFonts w:eastAsia="宋体"/>
                <w:color w:val="auto"/>
                <w:highlight w:val="none"/>
                <w:lang w:val="en-US" w:eastAsia="zh-CN" w:bidi="ar"/>
              </w:rPr>
              <w:t>3</w:t>
            </w:r>
            <w:r>
              <w:rPr>
                <w:rStyle w:val="57"/>
                <w:color w:val="auto"/>
                <w:highlight w:val="none"/>
                <w:lang w:val="en-US" w:eastAsia="zh-CN" w:bidi="ar"/>
              </w:rPr>
              <w:t>，外表黄黑国标警示反光膜。地面固定</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不锈钢隔离栏</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高度：</w:t>
            </w:r>
            <w:r>
              <w:rPr>
                <w:rStyle w:val="56"/>
                <w:rFonts w:eastAsia="宋体"/>
                <w:color w:val="auto"/>
                <w:highlight w:val="none"/>
                <w:lang w:val="en-US" w:eastAsia="zh-CN" w:bidi="ar"/>
              </w:rPr>
              <w:t>1000mm</w:t>
            </w:r>
            <w:r>
              <w:rPr>
                <w:rStyle w:val="57"/>
                <w:color w:val="auto"/>
                <w:highlight w:val="none"/>
                <w:lang w:val="en-US" w:eastAsia="zh-CN" w:bidi="ar"/>
              </w:rPr>
              <w:t>，宽</w:t>
            </w:r>
            <w:r>
              <w:rPr>
                <w:rStyle w:val="56"/>
                <w:rFonts w:eastAsia="宋体"/>
                <w:color w:val="auto"/>
                <w:highlight w:val="none"/>
                <w:lang w:val="en-US" w:eastAsia="zh-CN" w:bidi="ar"/>
              </w:rPr>
              <w:t>600mm</w:t>
            </w:r>
            <w:r>
              <w:rPr>
                <w:rStyle w:val="57"/>
                <w:color w:val="auto"/>
                <w:highlight w:val="none"/>
                <w:lang w:val="en-US" w:eastAsia="zh-CN" w:bidi="ar"/>
              </w:rPr>
              <w:t>，地面固定</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路面开挖恢复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线路埋设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其他布线费用</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Style w:val="58"/>
                <w:rFonts w:eastAsia="宋体"/>
                <w:color w:val="auto"/>
                <w:highlight w:val="none"/>
                <w:lang w:val="en-US" w:eastAsia="zh-CN" w:bidi="ar"/>
              </w:rPr>
              <w:t>(d)</w:t>
            </w:r>
            <w:r>
              <w:rPr>
                <w:rStyle w:val="59"/>
                <w:color w:val="auto"/>
                <w:highlight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5020.00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不含税费用总价</w:t>
            </w:r>
            <w:r>
              <w:rPr>
                <w:rStyle w:val="60"/>
                <w:rFonts w:ascii="宋体" w:hAnsi="宋体" w:eastAsia="宋体" w:cs="宋体"/>
                <w:color w:val="auto"/>
                <w:sz w:val="24"/>
                <w:szCs w:val="24"/>
                <w:highlight w:val="none"/>
                <w:lang w:val="en-US" w:eastAsia="zh-CN" w:bidi="ar"/>
              </w:rPr>
              <w:t xml:space="preserve"> E=(a+b+c+d)</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41740.00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1303020</wp:posOffset>
                  </wp:positionH>
                  <wp:positionV relativeFrom="paragraph">
                    <wp:posOffset>216535</wp:posOffset>
                  </wp:positionV>
                  <wp:extent cx="1779270" cy="1113155"/>
                  <wp:effectExtent l="0" t="0" r="11430" b="10795"/>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12"/>
                          <a:stretch>
                            <a:fillRect/>
                          </a:stretch>
                        </pic:blipFill>
                        <pic:spPr>
                          <a:xfrm>
                            <a:off x="0" y="0"/>
                            <a:ext cx="1779270" cy="11131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道闸样式参考图：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bl>
    <w:p>
      <w:pPr>
        <w:rPr>
          <w:color w:val="auto"/>
          <w:highlight w:val="none"/>
        </w:rPr>
      </w:pPr>
    </w:p>
    <w:p>
      <w:pPr>
        <w:spacing w:line="24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18" w:name="_Toc31822"/>
      <w:bookmarkStart w:id="19" w:name="_Toc3209"/>
      <w:bookmarkStart w:id="20" w:name="_Toc26424"/>
      <w:bookmarkStart w:id="21" w:name="_Toc30018"/>
      <w:r>
        <w:rPr>
          <w:rFonts w:hint="eastAsia" w:hAnsi="宋体"/>
          <w:b/>
          <w:bCs/>
          <w:color w:val="auto"/>
          <w:szCs w:val="32"/>
          <w:highlight w:val="none"/>
          <w:lang w:val="en-US" w:eastAsia="zh-CN"/>
        </w:rPr>
        <w:t>合同条款</w:t>
      </w:r>
      <w:bookmarkEnd w:id="18"/>
      <w:bookmarkEnd w:id="19"/>
      <w:bookmarkEnd w:id="20"/>
    </w:p>
    <w:p>
      <w:pPr>
        <w:wordWrap w:val="0"/>
        <w:spacing w:line="360" w:lineRule="auto"/>
        <w:ind w:right="960"/>
        <w:jc w:val="right"/>
        <w:rPr>
          <w:bCs/>
          <w:color w:val="auto"/>
        </w:rPr>
      </w:pPr>
      <w:r>
        <w:rPr>
          <w:rFonts w:hint="eastAsia"/>
          <w:bCs/>
          <w:color w:val="auto"/>
        </w:rPr>
        <w:t xml:space="preserve">                                          合同编号:</w:t>
      </w:r>
      <w:r>
        <w:rPr>
          <w:rFonts w:hint="eastAsia"/>
          <w:bCs/>
          <w:color w:val="auto"/>
          <w:u w:val="single"/>
        </w:rPr>
        <w:t xml:space="preserve">                </w:t>
      </w:r>
    </w:p>
    <w:p>
      <w:pPr>
        <w:spacing w:line="360" w:lineRule="auto"/>
        <w:jc w:val="center"/>
        <w:rPr>
          <w:b/>
          <w:bCs/>
          <w:color w:val="auto"/>
          <w:sz w:val="44"/>
          <w:szCs w:val="44"/>
          <w:u w:val="single"/>
        </w:rPr>
      </w:pPr>
    </w:p>
    <w:p>
      <w:pPr>
        <w:spacing w:line="360" w:lineRule="auto"/>
        <w:jc w:val="center"/>
        <w:rPr>
          <w:b/>
          <w:bCs/>
          <w:color w:val="auto"/>
          <w:sz w:val="44"/>
          <w:szCs w:val="44"/>
          <w:u w:val="single"/>
        </w:rPr>
      </w:pPr>
    </w:p>
    <w:p>
      <w:pPr>
        <w:spacing w:line="360" w:lineRule="auto"/>
        <w:jc w:val="center"/>
        <w:rPr>
          <w:b/>
          <w:bCs/>
          <w:color w:val="auto"/>
          <w:sz w:val="44"/>
          <w:szCs w:val="44"/>
          <w:u w:val="single"/>
        </w:rPr>
      </w:pPr>
    </w:p>
    <w:p>
      <w:pPr>
        <w:spacing w:line="360" w:lineRule="auto"/>
        <w:jc w:val="center"/>
        <w:rPr>
          <w:b/>
          <w:bCs/>
          <w:color w:val="auto"/>
          <w:sz w:val="44"/>
          <w:szCs w:val="44"/>
          <w:u w:val="single"/>
        </w:rPr>
      </w:pPr>
    </w:p>
    <w:p>
      <w:pPr>
        <w:spacing w:line="360" w:lineRule="auto"/>
        <w:jc w:val="center"/>
        <w:rPr>
          <w:color w:val="auto"/>
        </w:rPr>
      </w:pPr>
      <w:r>
        <w:rPr>
          <w:rFonts w:hint="eastAsia"/>
          <w:b/>
          <w:bCs/>
          <w:i w:val="0"/>
          <w:iCs w:val="0"/>
          <w:caps w:val="0"/>
          <w:color w:val="auto"/>
          <w:spacing w:val="0"/>
          <w:sz w:val="44"/>
          <w:szCs w:val="44"/>
          <w:shd w:val="clear" w:color="auto" w:fill="auto"/>
        </w:rPr>
        <w:t>东泽公司东城周屋围街办公点车辆道闸采购及安装项目</w:t>
      </w:r>
      <w:r>
        <w:rPr>
          <w:rFonts w:hint="eastAsia"/>
          <w:b/>
          <w:bCs/>
          <w:color w:val="auto"/>
          <w:sz w:val="44"/>
          <w:szCs w:val="44"/>
        </w:rPr>
        <w:t>合同</w:t>
      </w:r>
      <w:r>
        <w:rPr>
          <w:rFonts w:hint="eastAsia"/>
          <w:b/>
          <w:bCs/>
          <w:color w:val="auto"/>
          <w:sz w:val="44"/>
          <w:szCs w:val="44"/>
          <w:lang w:eastAsia="zh-CN"/>
        </w:rPr>
        <w:t>（</w:t>
      </w:r>
      <w:r>
        <w:rPr>
          <w:rFonts w:hint="eastAsia"/>
          <w:b/>
          <w:bCs/>
          <w:color w:val="auto"/>
          <w:sz w:val="44"/>
          <w:szCs w:val="44"/>
        </w:rPr>
        <w:t>模版</w:t>
      </w:r>
      <w:r>
        <w:rPr>
          <w:rFonts w:hint="eastAsia"/>
          <w:b/>
          <w:bCs/>
          <w:color w:val="auto"/>
          <w:sz w:val="44"/>
          <w:szCs w:val="44"/>
          <w:lang w:eastAsia="zh-CN"/>
        </w:rPr>
        <w:t>）</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color w:val="auto"/>
        </w:rPr>
      </w:pPr>
    </w:p>
    <w:p>
      <w:pPr>
        <w:spacing w:line="360" w:lineRule="auto"/>
        <w:jc w:val="center"/>
        <w:rPr>
          <w:color w:val="auto"/>
        </w:rPr>
      </w:pPr>
    </w:p>
    <w:p>
      <w:pPr>
        <w:spacing w:line="360" w:lineRule="auto"/>
        <w:jc w:val="center"/>
        <w:rPr>
          <w:color w:val="auto"/>
        </w:rPr>
      </w:pPr>
    </w:p>
    <w:p>
      <w:pPr>
        <w:spacing w:line="360" w:lineRule="auto"/>
        <w:jc w:val="center"/>
        <w:rPr>
          <w:color w:val="auto"/>
        </w:rPr>
      </w:pPr>
    </w:p>
    <w:p>
      <w:pPr>
        <w:spacing w:line="360" w:lineRule="auto"/>
        <w:rPr>
          <w:color w:val="auto"/>
        </w:rPr>
      </w:pPr>
    </w:p>
    <w:p>
      <w:pPr>
        <w:spacing w:line="360" w:lineRule="auto"/>
        <w:ind w:firstLine="1800" w:firstLineChars="600"/>
        <w:rPr>
          <w:rFonts w:hint="eastAsia" w:hAnsi="宋体" w:cs="宋体"/>
          <w:color w:val="auto"/>
          <w:sz w:val="30"/>
          <w:szCs w:val="30"/>
          <w:u w:val="single"/>
          <w:lang w:val="en-US" w:eastAsia="zh-CN"/>
        </w:rPr>
      </w:pPr>
      <w:r>
        <w:rPr>
          <w:rFonts w:hint="eastAsia" w:hAnsi="宋体" w:cs="宋体"/>
          <w:color w:val="auto"/>
          <w:sz w:val="30"/>
          <w:szCs w:val="30"/>
          <w:lang w:val="en-US" w:eastAsia="zh-CN"/>
        </w:rPr>
        <w:t>甲方（</w:t>
      </w:r>
      <w:r>
        <w:rPr>
          <w:rFonts w:hint="eastAsia" w:hAnsi="宋体" w:cs="宋体"/>
          <w:color w:val="auto"/>
          <w:sz w:val="30"/>
          <w:szCs w:val="30"/>
        </w:rPr>
        <w:t>买方</w:t>
      </w:r>
      <w:r>
        <w:rPr>
          <w:rFonts w:hint="eastAsia" w:hAnsi="宋体" w:cs="宋体"/>
          <w:color w:val="auto"/>
          <w:sz w:val="30"/>
          <w:szCs w:val="30"/>
          <w:lang w:val="en-US" w:eastAsia="zh-CN"/>
        </w:rPr>
        <w:t>）</w:t>
      </w:r>
      <w:r>
        <w:rPr>
          <w:rFonts w:hint="eastAsia" w:hAnsi="宋体" w:cs="宋体"/>
          <w:color w:val="auto"/>
          <w:sz w:val="30"/>
          <w:szCs w:val="30"/>
        </w:rPr>
        <w:t>：</w:t>
      </w:r>
      <w:r>
        <w:rPr>
          <w:rFonts w:hint="eastAsia" w:hAnsi="宋体" w:cs="宋体"/>
          <w:color w:val="auto"/>
          <w:sz w:val="30"/>
          <w:szCs w:val="30"/>
          <w:lang w:val="en-US" w:eastAsia="zh-CN"/>
        </w:rPr>
        <w:t xml:space="preserve"> </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r>
        <w:rPr>
          <w:rFonts w:hint="eastAsia" w:hAnsi="宋体" w:cs="宋体"/>
          <w:color w:val="auto"/>
          <w:sz w:val="30"/>
          <w:szCs w:val="30"/>
          <w:u w:val="single"/>
        </w:rPr>
        <w:t xml:space="preserve">                   </w:t>
      </w:r>
      <w:r>
        <w:rPr>
          <w:rFonts w:hint="eastAsia" w:hAnsi="宋体" w:cs="宋体"/>
          <w:bCs/>
          <w:color w:val="auto"/>
          <w:sz w:val="30"/>
          <w:szCs w:val="30"/>
          <w:u w:val="single"/>
        </w:rPr>
        <w:t xml:space="preserve"> </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p>
    <w:p>
      <w:pPr>
        <w:spacing w:line="360" w:lineRule="auto"/>
        <w:ind w:firstLine="1800" w:firstLineChars="600"/>
        <w:rPr>
          <w:rFonts w:hint="eastAsia" w:hAnsi="宋体" w:cs="宋体"/>
          <w:color w:val="auto"/>
          <w:sz w:val="30"/>
          <w:szCs w:val="30"/>
          <w:u w:val="single"/>
        </w:rPr>
      </w:pPr>
    </w:p>
    <w:p>
      <w:pPr>
        <w:widowControl/>
        <w:spacing w:line="360" w:lineRule="auto"/>
        <w:ind w:firstLine="1800" w:firstLineChars="600"/>
        <w:rPr>
          <w:rFonts w:hAnsi="宋体" w:cs="宋体"/>
          <w:color w:val="auto"/>
          <w:sz w:val="30"/>
          <w:szCs w:val="30"/>
        </w:rPr>
      </w:pPr>
      <w:r>
        <w:rPr>
          <w:rFonts w:hint="eastAsia" w:hAnsi="宋体" w:cs="宋体"/>
          <w:color w:val="auto"/>
          <w:sz w:val="30"/>
          <w:szCs w:val="30"/>
          <w:lang w:val="en-US" w:eastAsia="zh-CN"/>
        </w:rPr>
        <w:t>乙方（</w:t>
      </w:r>
      <w:r>
        <w:rPr>
          <w:rFonts w:hint="eastAsia" w:hAnsi="宋体" w:cs="宋体"/>
          <w:color w:val="auto"/>
          <w:sz w:val="30"/>
          <w:szCs w:val="30"/>
        </w:rPr>
        <w:t>卖方</w:t>
      </w:r>
      <w:r>
        <w:rPr>
          <w:rFonts w:hint="eastAsia" w:hAnsi="宋体" w:cs="宋体"/>
          <w:color w:val="auto"/>
          <w:sz w:val="30"/>
          <w:szCs w:val="30"/>
          <w:lang w:val="en-US" w:eastAsia="zh-CN"/>
        </w:rPr>
        <w:t>）</w:t>
      </w:r>
      <w:r>
        <w:rPr>
          <w:rFonts w:hint="eastAsia" w:hAnsi="宋体" w:cs="宋体"/>
          <w:color w:val="auto"/>
          <w:sz w:val="30"/>
          <w:szCs w:val="30"/>
        </w:rPr>
        <w:t>：</w:t>
      </w:r>
      <w:r>
        <w:rPr>
          <w:rFonts w:ascii="Times New Roman"/>
          <w:color w:val="auto"/>
          <w:u w:val="single"/>
        </w:rPr>
        <w:t xml:space="preserve"> </w:t>
      </w:r>
      <w:r>
        <w:rPr>
          <w:rFonts w:hint="eastAsia" w:ascii="Times New Roman"/>
          <w:color w:val="auto"/>
          <w:u w:val="single"/>
        </w:rPr>
        <w:t xml:space="preserve"> </w:t>
      </w:r>
      <w:r>
        <w:rPr>
          <w:rFonts w:hint="eastAsia" w:ascii="Times New Roman"/>
          <w:color w:val="auto"/>
          <w:u w:val="single"/>
          <w:lang w:val="en-US" w:eastAsia="zh-CN"/>
        </w:rPr>
        <w:t xml:space="preserve"> </w:t>
      </w:r>
      <w:r>
        <w:rPr>
          <w:rFonts w:hint="eastAsia" w:hAnsi="宋体" w:cs="宋体"/>
          <w:color w:val="auto"/>
          <w:sz w:val="30"/>
          <w:szCs w:val="30"/>
          <w:u w:val="single"/>
        </w:rPr>
        <w:t xml:space="preserve">                             </w:t>
      </w:r>
    </w:p>
    <w:p>
      <w:pPr>
        <w:spacing w:line="360" w:lineRule="auto"/>
        <w:ind w:firstLine="1800" w:firstLineChars="600"/>
        <w:rPr>
          <w:color w:val="auto"/>
          <w:sz w:val="30"/>
          <w:szCs w:val="30"/>
        </w:rPr>
      </w:pPr>
    </w:p>
    <w:p>
      <w:pPr>
        <w:spacing w:line="360" w:lineRule="auto"/>
        <w:rPr>
          <w:color w:val="auto"/>
          <w:sz w:val="30"/>
          <w:szCs w:val="30"/>
          <w:u w:val="single"/>
        </w:rPr>
      </w:pPr>
    </w:p>
    <w:p>
      <w:pPr>
        <w:widowControl/>
        <w:spacing w:line="360" w:lineRule="auto"/>
        <w:ind w:firstLine="1800" w:firstLineChars="600"/>
        <w:rPr>
          <w:rFonts w:hint="eastAsia" w:eastAsia="宋体"/>
          <w:color w:val="auto"/>
          <w:sz w:val="30"/>
          <w:szCs w:val="30"/>
          <w:lang w:val="en-US" w:eastAsia="zh-CN"/>
        </w:rPr>
        <w:sectPr>
          <w:footerReference r:id="rId4" w:type="default"/>
          <w:pgSz w:w="11906" w:h="16838"/>
          <w:pgMar w:top="1134" w:right="707" w:bottom="1134" w:left="1713" w:header="851" w:footer="567" w:gutter="0"/>
          <w:cols w:space="720" w:num="1"/>
          <w:docGrid w:type="lines" w:linePitch="312" w:charSpace="0"/>
        </w:sectPr>
      </w:pPr>
      <w:r>
        <w:rPr>
          <w:rFonts w:hint="eastAsia"/>
          <w:color w:val="auto"/>
          <w:sz w:val="30"/>
          <w:szCs w:val="30"/>
        </w:rPr>
        <w:t>签订日期：</w:t>
      </w:r>
      <w:r>
        <w:rPr>
          <w:rFonts w:hint="eastAsia"/>
          <w:color w:val="auto"/>
        </w:rPr>
        <w:t xml:space="preserve"> </w:t>
      </w:r>
      <w:r>
        <w:rPr>
          <w:rFonts w:hint="eastAsia"/>
          <w:color w:val="auto"/>
          <w:lang w:val="en-US" w:eastAsia="zh-CN"/>
        </w:rPr>
        <w:t xml:space="preserve">      </w:t>
      </w:r>
      <w:r>
        <w:rPr>
          <w:rFonts w:hint="eastAsia"/>
          <w:color w:val="auto"/>
          <w:sz w:val="30"/>
          <w:szCs w:val="30"/>
          <w:lang w:val="en-US" w:eastAsia="zh-CN"/>
        </w:rPr>
        <w:t xml:space="preserve">   年    月     日</w:t>
      </w:r>
    </w:p>
    <w:p>
      <w:pPr>
        <w:spacing w:line="360" w:lineRule="auto"/>
        <w:ind w:firstLine="480" w:firstLineChars="200"/>
        <w:rPr>
          <w:color w:val="auto"/>
          <w:sz w:val="24"/>
          <w:szCs w:val="24"/>
          <w:u w:val="single"/>
        </w:rPr>
      </w:pPr>
      <w:r>
        <w:rPr>
          <w:rFonts w:hint="eastAsia"/>
          <w:color w:val="auto"/>
          <w:sz w:val="24"/>
          <w:szCs w:val="24"/>
        </w:rPr>
        <w:t>甲方（买方）：</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p>
    <w:p>
      <w:pPr>
        <w:widowControl/>
        <w:ind w:firstLine="480" w:firstLineChars="200"/>
        <w:rPr>
          <w:color w:val="auto"/>
          <w:sz w:val="24"/>
          <w:szCs w:val="24"/>
          <w:u w:val="single"/>
        </w:rPr>
      </w:pPr>
      <w:r>
        <w:rPr>
          <w:rFonts w:hint="eastAsia"/>
          <w:color w:val="auto"/>
          <w:sz w:val="24"/>
          <w:szCs w:val="24"/>
        </w:rPr>
        <w:t>乙方（卖方）：</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p>
    <w:p>
      <w:pPr>
        <w:spacing w:line="360" w:lineRule="auto"/>
        <w:ind w:firstLine="480" w:firstLineChars="200"/>
        <w:rPr>
          <w:color w:val="auto"/>
          <w:sz w:val="24"/>
          <w:szCs w:val="24"/>
          <w:u w:val="single"/>
        </w:rPr>
      </w:pPr>
    </w:p>
    <w:p>
      <w:pPr>
        <w:spacing w:line="360" w:lineRule="auto"/>
        <w:ind w:firstLine="480" w:firstLineChars="200"/>
        <w:rPr>
          <w:color w:val="auto"/>
          <w:sz w:val="24"/>
          <w:szCs w:val="24"/>
          <w:u w:val="single"/>
        </w:rPr>
      </w:pPr>
    </w:p>
    <w:p>
      <w:pPr>
        <w:spacing w:line="360" w:lineRule="auto"/>
        <w:ind w:firstLine="480" w:firstLineChars="200"/>
        <w:rPr>
          <w:color w:val="auto"/>
          <w:sz w:val="24"/>
          <w:szCs w:val="24"/>
        </w:rPr>
      </w:pPr>
      <w:r>
        <w:rPr>
          <w:rFonts w:hint="eastAsia"/>
          <w:color w:val="auto"/>
          <w:sz w:val="24"/>
          <w:szCs w:val="24"/>
        </w:rPr>
        <w:t>经甲方询价采购，现确定甲方向乙方采购</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一批。根据《中华人民共和国民法典》等法律法规的规定，经双方平等协商，双方就</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（以下称</w:t>
      </w:r>
      <w:r>
        <w:rPr>
          <w:color w:val="auto"/>
          <w:sz w:val="24"/>
          <w:szCs w:val="24"/>
        </w:rPr>
        <w:t>“</w:t>
      </w:r>
      <w:r>
        <w:rPr>
          <w:rFonts w:hint="eastAsia"/>
          <w:color w:val="auto"/>
          <w:sz w:val="24"/>
          <w:szCs w:val="24"/>
        </w:rPr>
        <w:t>货物</w:t>
      </w:r>
      <w:r>
        <w:rPr>
          <w:color w:val="auto"/>
          <w:sz w:val="24"/>
          <w:szCs w:val="24"/>
        </w:rPr>
        <w:t>”</w:t>
      </w:r>
      <w:r>
        <w:rPr>
          <w:rFonts w:hint="eastAsia"/>
          <w:color w:val="auto"/>
          <w:sz w:val="24"/>
          <w:szCs w:val="24"/>
        </w:rPr>
        <w:t>）采购事宜，签订本合同。</w:t>
      </w:r>
    </w:p>
    <w:p>
      <w:pPr>
        <w:spacing w:before="156" w:beforeLines="50" w:line="360" w:lineRule="auto"/>
        <w:ind w:left="420"/>
        <w:outlineLvl w:val="1"/>
        <w:rPr>
          <w:b/>
          <w:bCs/>
          <w:color w:val="auto"/>
          <w:sz w:val="24"/>
          <w:szCs w:val="24"/>
        </w:rPr>
      </w:pPr>
      <w:bookmarkStart w:id="22" w:name="_Toc27494822"/>
      <w:r>
        <w:rPr>
          <w:rFonts w:hint="eastAsia"/>
          <w:b/>
          <w:bCs/>
          <w:color w:val="auto"/>
          <w:sz w:val="24"/>
          <w:szCs w:val="24"/>
        </w:rPr>
        <w:t>第一条</w:t>
      </w:r>
      <w:r>
        <w:rPr>
          <w:rFonts w:hint="eastAsia"/>
          <w:b/>
          <w:bCs/>
          <w:color w:val="auto"/>
          <w:sz w:val="24"/>
          <w:szCs w:val="24"/>
          <w:lang w:val="en-US" w:eastAsia="zh-CN"/>
        </w:rPr>
        <w:t xml:space="preserve"> 合同</w:t>
      </w:r>
      <w:r>
        <w:rPr>
          <w:rFonts w:hint="eastAsia"/>
          <w:b/>
          <w:bCs/>
          <w:color w:val="auto"/>
          <w:sz w:val="24"/>
          <w:szCs w:val="24"/>
        </w:rPr>
        <w:t>采购内容及要求</w:t>
      </w:r>
      <w:bookmarkEnd w:id="22"/>
    </w:p>
    <w:p>
      <w:pPr>
        <w:spacing w:before="156" w:beforeLines="50" w:line="360" w:lineRule="auto"/>
        <w:ind w:left="420"/>
        <w:outlineLvl w:val="1"/>
        <w:rPr>
          <w:color w:val="auto"/>
          <w:sz w:val="24"/>
          <w:szCs w:val="24"/>
        </w:rPr>
      </w:pPr>
      <w:bookmarkStart w:id="23" w:name="_Toc27494823"/>
      <w:r>
        <w:rPr>
          <w:rFonts w:hint="eastAsia"/>
          <w:color w:val="auto"/>
          <w:sz w:val="24"/>
          <w:szCs w:val="24"/>
        </w:rPr>
        <w:t>本合同采购内容及要求详见附件一《</w:t>
      </w:r>
      <w:r>
        <w:rPr>
          <w:rFonts w:hint="eastAsia"/>
          <w:color w:val="auto"/>
          <w:sz w:val="24"/>
          <w:szCs w:val="24"/>
          <w:lang w:eastAsia="zh-CN"/>
        </w:rPr>
        <w:t>报价文件</w:t>
      </w:r>
      <w:r>
        <w:rPr>
          <w:rFonts w:hint="eastAsia"/>
          <w:color w:val="auto"/>
          <w:sz w:val="24"/>
          <w:szCs w:val="24"/>
        </w:rPr>
        <w:t>》和附件二《用户需求书》。</w:t>
      </w:r>
      <w:bookmarkEnd w:id="23"/>
    </w:p>
    <w:p>
      <w:pPr>
        <w:spacing w:before="156" w:beforeLines="50" w:line="360" w:lineRule="auto"/>
        <w:ind w:left="420"/>
        <w:outlineLvl w:val="1"/>
        <w:rPr>
          <w:b/>
          <w:bCs/>
          <w:color w:val="auto"/>
          <w:sz w:val="24"/>
          <w:szCs w:val="24"/>
        </w:rPr>
      </w:pPr>
      <w:bookmarkStart w:id="24" w:name="_Toc27494824"/>
      <w:r>
        <w:rPr>
          <w:rFonts w:hint="eastAsia"/>
          <w:b/>
          <w:bCs/>
          <w:color w:val="auto"/>
          <w:sz w:val="24"/>
          <w:szCs w:val="24"/>
        </w:rPr>
        <w:t>第二条</w:t>
      </w:r>
      <w:r>
        <w:rPr>
          <w:rFonts w:hint="eastAsia"/>
          <w:b/>
          <w:bCs/>
          <w:color w:val="auto"/>
          <w:sz w:val="24"/>
          <w:szCs w:val="24"/>
          <w:lang w:val="en-US" w:eastAsia="zh-CN"/>
        </w:rPr>
        <w:t xml:space="preserve"> </w:t>
      </w:r>
      <w:r>
        <w:rPr>
          <w:rFonts w:hint="eastAsia"/>
          <w:b/>
          <w:bCs/>
          <w:color w:val="auto"/>
          <w:sz w:val="24"/>
          <w:szCs w:val="24"/>
        </w:rPr>
        <w:t>交货</w:t>
      </w:r>
      <w:bookmarkEnd w:id="24"/>
    </w:p>
    <w:p>
      <w:pPr>
        <w:widowControl/>
        <w:spacing w:line="360" w:lineRule="auto"/>
        <w:ind w:firstLine="480" w:firstLineChars="200"/>
        <w:rPr>
          <w:rFonts w:hAnsi="宋体"/>
          <w:color w:val="auto"/>
          <w:sz w:val="24"/>
          <w:szCs w:val="24"/>
        </w:rPr>
      </w:pPr>
      <w:r>
        <w:rPr>
          <w:rFonts w:hint="eastAsia"/>
          <w:color w:val="auto"/>
          <w:sz w:val="24"/>
          <w:szCs w:val="24"/>
        </w:rPr>
        <w:t>交货期：</w:t>
      </w:r>
      <w:r>
        <w:rPr>
          <w:rFonts w:hint="default" w:ascii="Times New Roman" w:hAnsi="Times New Roman" w:eastAsia="宋体" w:cs="Times New Roman"/>
          <w:b w:val="0"/>
          <w:bCs w:val="0"/>
          <w:color w:val="auto"/>
          <w:kern w:val="0"/>
          <w:sz w:val="21"/>
          <w:szCs w:val="21"/>
          <w:highlight w:val="none"/>
          <w:lang w:val="en-US" w:eastAsia="zh-CN" w:bidi="ar-SA"/>
        </w:rPr>
        <w:t>报价人自接到</w:t>
      </w:r>
      <w:r>
        <w:rPr>
          <w:rFonts w:hint="eastAsia" w:ascii="Times New Roman" w:cs="Times New Roman"/>
          <w:b w:val="0"/>
          <w:bCs w:val="0"/>
          <w:color w:val="auto"/>
          <w:kern w:val="0"/>
          <w:sz w:val="21"/>
          <w:szCs w:val="21"/>
          <w:highlight w:val="none"/>
          <w:lang w:val="en-US" w:eastAsia="zh-CN" w:bidi="ar-SA"/>
        </w:rPr>
        <w:t>甲方</w:t>
      </w:r>
      <w:r>
        <w:rPr>
          <w:rFonts w:hint="default" w:ascii="Times New Roman" w:hAnsi="Times New Roman" w:eastAsia="宋体" w:cs="Times New Roman"/>
          <w:b w:val="0"/>
          <w:bCs w:val="0"/>
          <w:color w:val="auto"/>
          <w:kern w:val="0"/>
          <w:sz w:val="21"/>
          <w:szCs w:val="21"/>
          <w:highlight w:val="none"/>
          <w:lang w:val="en-US" w:eastAsia="zh-CN" w:bidi="ar-SA"/>
        </w:rPr>
        <w:t>通知后</w:t>
      </w:r>
      <w:r>
        <w:rPr>
          <w:rFonts w:hint="default" w:ascii="Times New Roman" w:hAnsi="Times New Roman" w:eastAsia="宋体" w:cs="Times New Roman"/>
          <w:b w:val="0"/>
          <w:bCs w:val="0"/>
          <w:color w:val="auto"/>
          <w:kern w:val="0"/>
          <w:sz w:val="21"/>
          <w:szCs w:val="21"/>
          <w:highlight w:val="none"/>
          <w:u w:val="single"/>
          <w:lang w:val="en-US" w:eastAsia="zh-CN" w:bidi="ar-SA"/>
        </w:rPr>
        <w:t xml:space="preserve"> </w:t>
      </w:r>
      <w:r>
        <w:rPr>
          <w:rFonts w:hint="default" w:ascii="Times New Roman" w:hAnsi="Times New Roman" w:eastAsia="宋体" w:cs="Times New Roman"/>
          <w:b w:val="0"/>
          <w:bCs w:val="0"/>
          <w:color w:val="auto"/>
          <w:kern w:val="0"/>
          <w:sz w:val="24"/>
          <w:szCs w:val="24"/>
          <w:highlight w:val="none"/>
          <w:u w:val="single"/>
          <w:lang w:val="en-US" w:eastAsia="zh-CN" w:bidi="ar-SA"/>
        </w:rPr>
        <w:t>7</w:t>
      </w:r>
      <w:r>
        <w:rPr>
          <w:rFonts w:hint="default" w:ascii="Times New Roman" w:hAnsi="Times New Roman" w:eastAsia="宋体" w:cs="Times New Roman"/>
          <w:b w:val="0"/>
          <w:bCs w:val="0"/>
          <w:color w:val="auto"/>
          <w:kern w:val="0"/>
          <w:sz w:val="21"/>
          <w:szCs w:val="21"/>
          <w:highlight w:val="none"/>
          <w:u w:val="single"/>
          <w:lang w:val="en-US" w:eastAsia="zh-CN" w:bidi="ar-SA"/>
        </w:rPr>
        <w:t xml:space="preserve"> </w:t>
      </w:r>
      <w:r>
        <w:rPr>
          <w:rFonts w:hint="default" w:ascii="Times New Roman" w:hAnsi="Times New Roman" w:eastAsia="宋体" w:cs="Times New Roman"/>
          <w:b w:val="0"/>
          <w:bCs w:val="0"/>
          <w:color w:val="auto"/>
          <w:kern w:val="0"/>
          <w:sz w:val="21"/>
          <w:szCs w:val="21"/>
          <w:highlight w:val="none"/>
          <w:lang w:val="en-US" w:eastAsia="zh-CN" w:bidi="ar-SA"/>
        </w:rPr>
        <w:t>个工作日内入场</w:t>
      </w:r>
      <w:r>
        <w:rPr>
          <w:rFonts w:hint="eastAsia" w:ascii="Times New Roman"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进场后须于</w:t>
      </w:r>
      <w:r>
        <w:rPr>
          <w:rFonts w:hint="default" w:ascii="Times New Roman" w:hAnsi="Times New Roman" w:eastAsia="宋体" w:cs="Times New Roman"/>
          <w:b w:val="0"/>
          <w:bCs w:val="0"/>
          <w:color w:val="auto"/>
          <w:kern w:val="0"/>
          <w:sz w:val="24"/>
          <w:szCs w:val="24"/>
          <w:highlight w:val="none"/>
          <w:u w:val="single"/>
          <w:lang w:val="en-US" w:eastAsia="zh-CN" w:bidi="ar-SA"/>
        </w:rPr>
        <w:t>1</w:t>
      </w:r>
      <w:r>
        <w:rPr>
          <w:rFonts w:hint="eastAsia" w:ascii="Times New Roman" w:cs="Times New Roman"/>
          <w:b w:val="0"/>
          <w:bCs w:val="0"/>
          <w:color w:val="auto"/>
          <w:kern w:val="0"/>
          <w:sz w:val="24"/>
          <w:szCs w:val="24"/>
          <w:highlight w:val="none"/>
          <w:u w:val="single"/>
          <w:lang w:val="en-US" w:eastAsia="zh-CN" w:bidi="ar-SA"/>
        </w:rPr>
        <w:t>5</w:t>
      </w:r>
      <w:r>
        <w:rPr>
          <w:rFonts w:hint="default" w:ascii="Times New Roman" w:hAnsi="Times New Roman" w:eastAsia="宋体" w:cs="Times New Roman"/>
          <w:b w:val="0"/>
          <w:bCs w:val="0"/>
          <w:color w:val="auto"/>
          <w:kern w:val="0"/>
          <w:sz w:val="21"/>
          <w:szCs w:val="21"/>
          <w:highlight w:val="none"/>
          <w:lang w:val="en-US" w:eastAsia="zh-CN" w:bidi="ar-SA"/>
        </w:rPr>
        <w:t>个工作日内完成</w:t>
      </w:r>
      <w:r>
        <w:rPr>
          <w:rFonts w:hint="eastAsia" w:ascii="Times New Roman" w:cs="Times New Roman"/>
          <w:b w:val="0"/>
          <w:bCs w:val="0"/>
          <w:color w:val="auto"/>
          <w:kern w:val="0"/>
          <w:sz w:val="21"/>
          <w:szCs w:val="21"/>
          <w:highlight w:val="none"/>
          <w:lang w:val="en-US" w:eastAsia="zh-CN" w:bidi="ar-SA"/>
        </w:rPr>
        <w:t>安装及调试</w:t>
      </w:r>
      <w:r>
        <w:rPr>
          <w:rFonts w:hint="eastAsia"/>
          <w:color w:val="auto"/>
          <w:sz w:val="24"/>
          <w:szCs w:val="24"/>
        </w:rPr>
        <w:t>。</w:t>
      </w:r>
      <w:r>
        <w:rPr>
          <w:rFonts w:hint="eastAsia" w:hAnsi="宋体"/>
          <w:color w:val="auto"/>
          <w:sz w:val="24"/>
          <w:szCs w:val="24"/>
        </w:rPr>
        <w:t>对于部分货源不充足需要订购的货物，乙方在获得甲方书面同意后，可适当延长交货期。具体以甲方书面同意延长的交货时间为准。</w:t>
      </w:r>
    </w:p>
    <w:p>
      <w:pPr>
        <w:spacing w:line="360" w:lineRule="auto"/>
        <w:ind w:firstLine="480" w:firstLineChars="200"/>
        <w:rPr>
          <w:rFonts w:hint="eastAsia" w:hAnsi="宋体" w:eastAsia="宋体" w:cs="宋体"/>
          <w:color w:val="auto"/>
          <w:sz w:val="24"/>
          <w:szCs w:val="24"/>
          <w:u w:val="single"/>
          <w:lang w:eastAsia="zh-CN"/>
        </w:rPr>
      </w:pPr>
      <w:r>
        <w:rPr>
          <w:rFonts w:hint="eastAsia" w:hAnsi="宋体" w:cs="仿宋"/>
          <w:color w:val="auto"/>
          <w:sz w:val="24"/>
          <w:szCs w:val="24"/>
        </w:rPr>
        <w:t>1、交货地点：</w:t>
      </w:r>
      <w:r>
        <w:rPr>
          <w:rFonts w:hint="default" w:ascii="Times New Roman" w:hAnsi="Times New Roman" w:eastAsia="宋体" w:cs="Times New Roman"/>
          <w:b w:val="0"/>
          <w:bCs w:val="0"/>
          <w:color w:val="auto"/>
          <w:kern w:val="0"/>
          <w:sz w:val="21"/>
          <w:szCs w:val="21"/>
          <w:highlight w:val="none"/>
          <w:u w:val="single"/>
          <w:lang w:val="en-US" w:eastAsia="zh-CN" w:bidi="ar-SA"/>
        </w:rPr>
        <w:t>东莞市东城街道周屋围街26号</w:t>
      </w:r>
      <w:r>
        <w:rPr>
          <w:rFonts w:hint="eastAsia" w:hAnsi="宋体" w:cs="宋体"/>
          <w:color w:val="auto"/>
          <w:sz w:val="24"/>
          <w:szCs w:val="24"/>
          <w:u w:val="single"/>
          <w:lang w:eastAsia="zh-CN"/>
        </w:rPr>
        <w:t>。</w:t>
      </w:r>
    </w:p>
    <w:p>
      <w:pPr>
        <w:spacing w:line="360" w:lineRule="auto"/>
        <w:ind w:firstLine="480" w:firstLineChars="200"/>
        <w:rPr>
          <w:rFonts w:hAnsi="宋体" w:cs="仿宋"/>
          <w:color w:val="auto"/>
          <w:sz w:val="24"/>
          <w:szCs w:val="24"/>
        </w:rPr>
      </w:pPr>
      <w:r>
        <w:rPr>
          <w:rFonts w:hint="eastAsia" w:hAnsi="宋体" w:cs="仿宋"/>
          <w:color w:val="auto"/>
          <w:sz w:val="24"/>
          <w:szCs w:val="24"/>
        </w:rPr>
        <w:t>甲方如需变更交货地点，甲方应在原定的最后交货日</w:t>
      </w:r>
      <w:r>
        <w:rPr>
          <w:rFonts w:hint="eastAsia" w:hAnsi="宋体" w:cs="仿宋"/>
          <w:color w:val="auto"/>
          <w:sz w:val="24"/>
          <w:szCs w:val="24"/>
          <w:u w:val="single"/>
        </w:rPr>
        <w:t xml:space="preserve">  </w:t>
      </w:r>
      <w:r>
        <w:rPr>
          <w:rFonts w:hint="default" w:ascii="Times New Roman" w:hAnsi="Times New Roman" w:cs="Times New Roman"/>
          <w:color w:val="auto"/>
          <w:sz w:val="24"/>
          <w:szCs w:val="24"/>
          <w:u w:val="single"/>
          <w:lang w:val="en-US" w:eastAsia="zh-CN"/>
        </w:rPr>
        <w:t>1</w:t>
      </w:r>
      <w:r>
        <w:rPr>
          <w:rFonts w:hint="eastAsia" w:hAnsi="宋体" w:cs="宋体"/>
          <w:color w:val="auto"/>
          <w:sz w:val="24"/>
          <w:szCs w:val="24"/>
          <w:u w:val="single"/>
        </w:rPr>
        <w:t xml:space="preserve"> </w:t>
      </w:r>
      <w:r>
        <w:rPr>
          <w:rFonts w:hint="eastAsia" w:hAnsi="宋体" w:cs="仿宋"/>
          <w:color w:val="auto"/>
          <w:sz w:val="24"/>
          <w:szCs w:val="24"/>
          <w:u w:val="single"/>
        </w:rPr>
        <w:t xml:space="preserve"> </w:t>
      </w:r>
      <w:r>
        <w:rPr>
          <w:rFonts w:hint="eastAsia" w:hAnsi="宋体" w:cs="仿宋"/>
          <w:color w:val="auto"/>
          <w:sz w:val="24"/>
          <w:szCs w:val="24"/>
        </w:rPr>
        <w:t>天前通知乙方。乙方负责将货物运输及搬运至甲方指定楼层与具体位置。</w:t>
      </w:r>
    </w:p>
    <w:p>
      <w:pPr>
        <w:widowControl/>
        <w:spacing w:line="360" w:lineRule="auto"/>
        <w:ind w:firstLine="480" w:firstLineChars="200"/>
        <w:rPr>
          <w:rFonts w:hint="eastAsia" w:hAnsi="Times New Roman"/>
          <w:color w:val="auto"/>
          <w:sz w:val="24"/>
          <w:szCs w:val="24"/>
        </w:rPr>
      </w:pPr>
      <w:r>
        <w:rPr>
          <w:rFonts w:hint="eastAsia" w:hAnsi="Times New Roman" w:cs="Times New Roman"/>
          <w:color w:val="auto"/>
          <w:sz w:val="24"/>
          <w:szCs w:val="24"/>
        </w:rPr>
        <w:t>2、交货方式与风险承担：</w:t>
      </w:r>
    </w:p>
    <w:p>
      <w:pPr>
        <w:widowControl/>
        <w:spacing w:line="360" w:lineRule="auto"/>
        <w:ind w:firstLine="480"/>
        <w:rPr>
          <w:rFonts w:hint="eastAsia" w:ascii="宋体" w:hAnsi="Times New Roman" w:cs="Times New Roman"/>
          <w:color w:val="auto"/>
          <w:sz w:val="24"/>
          <w:szCs w:val="24"/>
        </w:rPr>
      </w:pPr>
      <w:r>
        <w:rPr>
          <w:rFonts w:hint="eastAsia" w:ascii="宋体" w:hAnsi="Times New Roman" w:cs="Times New Roman"/>
          <w:color w:val="auto"/>
          <w:sz w:val="24"/>
          <w:szCs w:val="24"/>
        </w:rPr>
        <w:t>在货物移交给甲方并经甲方最终验收合格前，货物的损耗、毁损、灭失的风险和责任均由乙方承担。</w:t>
      </w:r>
    </w:p>
    <w:p>
      <w:pPr>
        <w:widowControl/>
        <w:spacing w:line="360" w:lineRule="auto"/>
        <w:ind w:left="0" w:firstLine="480" w:firstLineChars="200"/>
        <w:rPr>
          <w:color w:val="auto"/>
          <w:sz w:val="24"/>
          <w:szCs w:val="24"/>
        </w:rPr>
      </w:pPr>
      <w:r>
        <w:rPr>
          <w:rFonts w:hint="eastAsia"/>
          <w:color w:val="auto"/>
          <w:sz w:val="24"/>
          <w:szCs w:val="24"/>
        </w:rPr>
        <w:t>3、货物的修改、变更：</w:t>
      </w:r>
    </w:p>
    <w:p>
      <w:pPr>
        <w:spacing w:line="360" w:lineRule="auto"/>
        <w:ind w:firstLine="480" w:firstLineChars="200"/>
        <w:rPr>
          <w:rFonts w:hint="eastAsia"/>
          <w:color w:val="auto"/>
          <w:sz w:val="24"/>
          <w:szCs w:val="24"/>
          <w:lang w:eastAsia="zh-CN"/>
        </w:rPr>
      </w:pPr>
      <w:r>
        <w:rPr>
          <w:rFonts w:hint="eastAsia"/>
          <w:color w:val="auto"/>
          <w:sz w:val="24"/>
          <w:szCs w:val="24"/>
        </w:rPr>
        <w:t>甲方有权对本合同项下的货物规格、型号及数量等进行调整（含增加或者减少合同清单数量及增加合同清单范围外的供货），调整后增加的供货金额不能超过合同总价（含税）的10%，乙方承诺不因增加或减少供货数量向甲方主张任何形式的补偿或者赔偿。</w:t>
      </w:r>
    </w:p>
    <w:p>
      <w:pPr>
        <w:spacing w:line="360" w:lineRule="auto"/>
        <w:ind w:firstLine="480" w:firstLineChars="200"/>
        <w:rPr>
          <w:rFonts w:hint="eastAsia"/>
          <w:color w:val="auto"/>
          <w:sz w:val="24"/>
          <w:szCs w:val="24"/>
        </w:rPr>
      </w:pPr>
      <w:r>
        <w:rPr>
          <w:rFonts w:hint="eastAsia"/>
          <w:color w:val="auto"/>
          <w:sz w:val="24"/>
          <w:szCs w:val="24"/>
        </w:rPr>
        <w:t>本合同项下的货物规格、型号及数量等如存在调整（含增加或者减少合同清单数量及增加合同清单范围外的供货）的，最终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pPr>
        <w:spacing w:before="156" w:beforeLines="50" w:line="360" w:lineRule="auto"/>
        <w:ind w:left="420"/>
        <w:outlineLvl w:val="1"/>
        <w:rPr>
          <w:b/>
          <w:bCs/>
          <w:color w:val="auto"/>
          <w:sz w:val="24"/>
          <w:szCs w:val="24"/>
        </w:rPr>
      </w:pPr>
      <w:bookmarkStart w:id="25" w:name="_Toc27494825"/>
      <w:r>
        <w:rPr>
          <w:rFonts w:hint="eastAsia"/>
          <w:b/>
          <w:bCs/>
          <w:color w:val="auto"/>
          <w:sz w:val="24"/>
          <w:szCs w:val="24"/>
        </w:rPr>
        <w:t>第三条</w:t>
      </w:r>
      <w:r>
        <w:rPr>
          <w:rFonts w:hint="eastAsia"/>
          <w:b/>
          <w:bCs/>
          <w:color w:val="auto"/>
          <w:sz w:val="24"/>
          <w:szCs w:val="24"/>
          <w:lang w:val="en-US" w:eastAsia="zh-CN"/>
        </w:rPr>
        <w:t xml:space="preserve"> </w:t>
      </w:r>
      <w:r>
        <w:rPr>
          <w:rFonts w:hint="eastAsia"/>
          <w:b/>
          <w:bCs/>
          <w:color w:val="auto"/>
          <w:sz w:val="24"/>
          <w:szCs w:val="24"/>
        </w:rPr>
        <w:t>质量约定</w:t>
      </w:r>
      <w:bookmarkEnd w:id="25"/>
    </w:p>
    <w:p>
      <w:pPr>
        <w:spacing w:line="360" w:lineRule="auto"/>
        <w:ind w:firstLine="480" w:firstLineChars="200"/>
        <w:rPr>
          <w:rFonts w:hAnsi="宋体" w:cs="宋体"/>
          <w:color w:val="auto"/>
          <w:sz w:val="24"/>
          <w:szCs w:val="24"/>
        </w:rPr>
      </w:pPr>
      <w:bookmarkStart w:id="26" w:name="auto_fouce_5"/>
      <w:r>
        <w:rPr>
          <w:rFonts w:hint="eastAsia" w:hAnsi="宋体" w:cs="宋体"/>
          <w:color w:val="auto"/>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bookmarkEnd w:id="26"/>
    </w:p>
    <w:p>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2、乙方提供的货物运输到达交货地点时的包装必须是完整的，由甲方签收后方可拆包安装。甲方签收并不表示对该货物质量的认可，货物经甲方签收后还须经甲方验收。</w:t>
      </w:r>
    </w:p>
    <w:p>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3、乙方提供的货物品牌、规格型号参数必须和附件一《</w:t>
      </w:r>
      <w:r>
        <w:rPr>
          <w:rFonts w:hint="eastAsia" w:hAnsi="宋体" w:cs="宋体"/>
          <w:color w:val="auto"/>
          <w:sz w:val="24"/>
          <w:szCs w:val="24"/>
          <w:lang w:eastAsia="zh-CN"/>
        </w:rPr>
        <w:t>报价文件</w:t>
      </w:r>
      <w:r>
        <w:rPr>
          <w:rFonts w:hint="eastAsia" w:hAnsi="宋体" w:cs="宋体"/>
          <w:color w:val="auto"/>
          <w:sz w:val="24"/>
          <w:szCs w:val="24"/>
        </w:rPr>
        <w:t>》一致。</w:t>
      </w:r>
    </w:p>
    <w:p>
      <w:pPr>
        <w:spacing w:line="360" w:lineRule="auto"/>
        <w:ind w:firstLine="480" w:firstLineChars="200"/>
        <w:rPr>
          <w:rFonts w:hAnsi="宋体" w:cs="宋体"/>
          <w:color w:val="auto"/>
          <w:sz w:val="24"/>
          <w:szCs w:val="24"/>
        </w:rPr>
      </w:pPr>
      <w:bookmarkStart w:id="27" w:name="auto_fouce_6"/>
      <w:r>
        <w:rPr>
          <w:rFonts w:hint="eastAsia" w:hAnsi="宋体" w:cs="宋体"/>
          <w:color w:val="auto"/>
          <w:sz w:val="24"/>
          <w:szCs w:val="24"/>
        </w:rPr>
        <w:t>4、</w:t>
      </w:r>
      <w:r>
        <w:rPr>
          <w:rFonts w:hint="eastAsia" w:ascii="宋体" w:hAnsi="宋体" w:eastAsia="宋体" w:cs="宋体"/>
          <w:color w:val="auto"/>
          <w:sz w:val="24"/>
          <w:szCs w:val="24"/>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bookmarkEnd w:id="27"/>
    </w:p>
    <w:p>
      <w:pPr>
        <w:spacing w:line="360" w:lineRule="auto"/>
        <w:ind w:firstLine="480" w:firstLineChars="200"/>
        <w:rPr>
          <w:rFonts w:hAnsi="宋体" w:cs="宋体"/>
          <w:color w:val="auto"/>
          <w:sz w:val="24"/>
          <w:szCs w:val="24"/>
        </w:rPr>
      </w:pPr>
      <w:r>
        <w:rPr>
          <w:rFonts w:hint="eastAsia" w:hAnsi="宋体" w:cs="宋体"/>
          <w:color w:val="auto"/>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6、乙方提供的所有货物均应具备该类产品的功能要求，无瑕疵和缺陷，质量为合格产品，同时有明确的生产厂商或制造厂商。</w:t>
      </w:r>
    </w:p>
    <w:p>
      <w:pPr>
        <w:spacing w:line="360" w:lineRule="auto"/>
        <w:ind w:firstLine="482" w:firstLineChars="200"/>
        <w:rPr>
          <w:rFonts w:hint="eastAsia" w:ascii="宋体" w:hAnsi="Times New Roman" w:eastAsia="宋体" w:cs="Times New Roman"/>
          <w:b/>
          <w:bCs/>
          <w:color w:val="auto"/>
          <w:sz w:val="24"/>
          <w:szCs w:val="24"/>
          <w:lang w:val="en-US"/>
        </w:rPr>
      </w:pPr>
      <w:r>
        <w:rPr>
          <w:rFonts w:hint="eastAsia" w:ascii="宋体" w:hAnsi="Times New Roman" w:eastAsia="宋体" w:cs="Times New Roman"/>
          <w:b/>
          <w:bCs/>
          <w:color w:val="auto"/>
          <w:sz w:val="24"/>
          <w:szCs w:val="24"/>
          <w:lang w:val="en-US" w:eastAsia="zh-CN"/>
        </w:rPr>
        <w:t>第四条</w:t>
      </w:r>
      <w:r>
        <w:rPr>
          <w:rFonts w:hint="eastAsia" w:ascii="宋体" w:hAnsi="Times New Roman" w:eastAsia="宋体" w:cs="Times New Roman"/>
          <w:color w:val="auto"/>
          <w:sz w:val="24"/>
          <w:szCs w:val="24"/>
          <w:lang w:val="en-US" w:eastAsia="zh-CN"/>
        </w:rPr>
        <w:t xml:space="preserve"> </w:t>
      </w:r>
      <w:bookmarkStart w:id="28" w:name="_Toc27494826"/>
      <w:r>
        <w:rPr>
          <w:rFonts w:hint="eastAsia" w:ascii="宋体" w:hAnsi="Times New Roman" w:eastAsia="宋体" w:cs="Times New Roman"/>
          <w:b/>
          <w:bCs/>
          <w:color w:val="auto"/>
          <w:sz w:val="24"/>
          <w:szCs w:val="24"/>
        </w:rPr>
        <w:t>包装</w:t>
      </w:r>
      <w:r>
        <w:rPr>
          <w:rFonts w:hint="eastAsia" w:ascii="宋体" w:hAnsi="Times New Roman" w:eastAsia="宋体" w:cs="Times New Roman"/>
          <w:b/>
          <w:bCs/>
          <w:color w:val="auto"/>
          <w:sz w:val="24"/>
          <w:szCs w:val="24"/>
          <w:lang w:val="en-US" w:eastAsia="zh-CN"/>
        </w:rPr>
        <w:t>、运输及安装</w:t>
      </w:r>
    </w:p>
    <w:p>
      <w:pPr>
        <w:numPr>
          <w:ilvl w:val="0"/>
          <w:numId w:val="14"/>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乙方提供的货物须按备件出</w:t>
      </w:r>
      <w:r>
        <w:rPr>
          <w:rFonts w:hint="eastAsia" w:hAnsi="宋体" w:cs="宋体"/>
          <w:color w:val="auto"/>
          <w:sz w:val="24"/>
          <w:szCs w:val="24"/>
        </w:rPr>
        <w:t>厂的标准包装，但应考虑到</w:t>
      </w:r>
      <w:r>
        <w:rPr>
          <w:rFonts w:hint="eastAsia" w:hAnsi="宋体" w:cs="宋体"/>
          <w:color w:val="auto"/>
          <w:sz w:val="24"/>
          <w:szCs w:val="24"/>
          <w:lang w:val="en-US" w:eastAsia="zh-CN"/>
        </w:rPr>
        <w:t>远距离运输、</w:t>
      </w:r>
      <w:r>
        <w:rPr>
          <w:rFonts w:hint="eastAsia" w:hAnsi="宋体" w:cs="宋体"/>
          <w:color w:val="auto"/>
          <w:sz w:val="24"/>
          <w:szCs w:val="24"/>
        </w:rPr>
        <w:t>防漏、防潮</w:t>
      </w:r>
      <w:r>
        <w:rPr>
          <w:rFonts w:hint="eastAsia" w:hAnsi="宋体" w:cs="宋体"/>
          <w:color w:val="auto"/>
          <w:sz w:val="24"/>
          <w:szCs w:val="24"/>
          <w:lang w:eastAsia="zh-CN"/>
        </w:rPr>
        <w:t>、</w:t>
      </w:r>
      <w:r>
        <w:rPr>
          <w:rFonts w:hint="eastAsia" w:hAnsi="宋体" w:cs="宋体"/>
          <w:color w:val="auto"/>
          <w:sz w:val="24"/>
          <w:szCs w:val="24"/>
          <w:lang w:val="en-US" w:eastAsia="zh-CN"/>
        </w:rPr>
        <w:t>防锈</w:t>
      </w:r>
      <w:r>
        <w:rPr>
          <w:rFonts w:hint="eastAsia" w:hAnsi="宋体" w:cs="宋体"/>
          <w:color w:val="auto"/>
          <w:sz w:val="24"/>
          <w:szCs w:val="24"/>
        </w:rPr>
        <w:t>、防震、防盗和可能会发生的</w:t>
      </w:r>
      <w:r>
        <w:rPr>
          <w:rFonts w:hint="eastAsia" w:hAnsi="宋体" w:cs="宋体"/>
          <w:color w:val="auto"/>
          <w:sz w:val="24"/>
          <w:szCs w:val="24"/>
          <w:lang w:val="en-US" w:eastAsia="zh-CN"/>
        </w:rPr>
        <w:t>不合理</w:t>
      </w:r>
      <w:r>
        <w:rPr>
          <w:rFonts w:hint="eastAsia" w:hAnsi="宋体" w:cs="宋体"/>
          <w:color w:val="auto"/>
          <w:sz w:val="24"/>
          <w:szCs w:val="24"/>
        </w:rPr>
        <w:t>装卸等运输及多次装卸之需要</w:t>
      </w:r>
      <w:r>
        <w:rPr>
          <w:rFonts w:hint="eastAsia" w:hAnsi="宋体" w:cs="宋体"/>
          <w:color w:val="auto"/>
          <w:sz w:val="24"/>
          <w:szCs w:val="24"/>
          <w:lang w:eastAsia="zh-CN"/>
        </w:rPr>
        <w:t>，</w:t>
      </w:r>
      <w:r>
        <w:rPr>
          <w:rFonts w:hint="eastAsia" w:ascii="宋体" w:hAnsi="宋体" w:eastAsia="宋体" w:cs="宋体"/>
          <w:color w:val="auto"/>
          <w:sz w:val="24"/>
          <w:szCs w:val="24"/>
        </w:rPr>
        <w:t>以确保货物安全无损运抵指</w:t>
      </w:r>
      <w:r>
        <w:rPr>
          <w:rFonts w:hint="eastAsia" w:hAnsi="宋体" w:cs="宋体"/>
          <w:color w:val="auto"/>
          <w:sz w:val="24"/>
          <w:szCs w:val="24"/>
        </w:rPr>
        <w:t>定地点。货物开箱后，如甲方发现有任何质量问题（如外观有损伤），乙方必须立即以同样型号的货物在甲方限定的时间内更换。</w:t>
      </w:r>
    </w:p>
    <w:p>
      <w:pPr>
        <w:numPr>
          <w:ilvl w:val="0"/>
          <w:numId w:val="14"/>
        </w:numPr>
        <w:spacing w:before="-2147483648" w:beforeLines="-2147483648" w:line="360" w:lineRule="auto"/>
        <w:ind w:left="0" w:firstLine="480" w:firstLineChars="200"/>
        <w:outlineLvl w:val="9"/>
        <w:rPr>
          <w:rFonts w:hint="eastAsia" w:hAnsi="宋体" w:cs="宋体"/>
          <w:color w:val="auto"/>
          <w:sz w:val="24"/>
          <w:szCs w:val="24"/>
        </w:rPr>
      </w:pPr>
      <w:r>
        <w:rPr>
          <w:rFonts w:hint="eastAsia" w:hAnsi="宋体" w:cs="宋体"/>
          <w:color w:val="auto"/>
          <w:sz w:val="24"/>
          <w:szCs w:val="24"/>
        </w:rPr>
        <w:t>乙方所供货物应为制造商原装出厂，且包装箱号与设备出厂批号应一致。</w:t>
      </w:r>
    </w:p>
    <w:p>
      <w:pPr>
        <w:numPr>
          <w:ilvl w:val="0"/>
          <w:numId w:val="14"/>
        </w:numPr>
        <w:spacing w:before="-2147483648" w:beforeLines="-2147483648" w:line="360" w:lineRule="auto"/>
        <w:ind w:left="0" w:firstLine="480" w:firstLineChars="200"/>
        <w:outlineLvl w:val="9"/>
        <w:rPr>
          <w:rFonts w:hint="eastAsia" w:hAnsi="宋体" w:cs="宋体"/>
          <w:color w:val="auto"/>
          <w:sz w:val="24"/>
          <w:szCs w:val="24"/>
        </w:rPr>
      </w:pPr>
      <w:r>
        <w:rPr>
          <w:rFonts w:hint="eastAsia" w:hAnsi="宋体" w:cs="宋体"/>
          <w:color w:val="auto"/>
          <w:sz w:val="24"/>
          <w:szCs w:val="24"/>
        </w:rPr>
        <w:t>包装必须与运输方式相适应，包装方式的确定及包装费用均由乙方负责；由于货物包装不良、运输方式不当或非法运输造成的事故、损失、行政处罚</w:t>
      </w:r>
      <w:r>
        <w:rPr>
          <w:rFonts w:hint="eastAsia" w:hAnsi="宋体" w:cs="宋体"/>
          <w:color w:val="auto"/>
          <w:sz w:val="24"/>
          <w:szCs w:val="24"/>
          <w:lang w:val="en-US" w:eastAsia="zh-CN"/>
        </w:rPr>
        <w:t>造成货物毁损灭失及</w:t>
      </w:r>
      <w:r>
        <w:rPr>
          <w:rFonts w:hint="eastAsia" w:hAnsi="宋体" w:cs="宋体"/>
          <w:color w:val="auto"/>
          <w:sz w:val="24"/>
          <w:szCs w:val="24"/>
        </w:rPr>
        <w:t>产生其他全部费用均由乙方自行全部承担。</w:t>
      </w:r>
    </w:p>
    <w:p>
      <w:pPr>
        <w:numPr>
          <w:ilvl w:val="0"/>
          <w:numId w:val="14"/>
        </w:numPr>
        <w:spacing w:before="-2147483648" w:beforeLines="-2147483648" w:line="360" w:lineRule="auto"/>
        <w:ind w:left="0" w:firstLine="480" w:firstLineChars="200"/>
        <w:outlineLvl w:val="9"/>
        <w:rPr>
          <w:rFonts w:hint="eastAsia" w:hAnsi="宋体" w:cs="宋体"/>
          <w:color w:val="auto"/>
          <w:sz w:val="24"/>
          <w:szCs w:val="24"/>
        </w:rPr>
      </w:pPr>
      <w:r>
        <w:rPr>
          <w:rFonts w:hint="eastAsia" w:hAnsi="宋体" w:cs="宋体"/>
          <w:color w:val="auto"/>
          <w:sz w:val="24"/>
          <w:szCs w:val="24"/>
          <w:lang w:val="en-US" w:eastAsia="zh-CN"/>
        </w:rPr>
        <w:t>若涉及货物安装（调试），</w:t>
      </w:r>
      <w:r>
        <w:rPr>
          <w:rFonts w:hint="eastAsia" w:hAnsi="宋体" w:cs="宋体"/>
          <w:color w:val="auto"/>
          <w:sz w:val="24"/>
          <w:szCs w:val="24"/>
        </w:rPr>
        <w:t>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pPr>
        <w:numPr>
          <w:ilvl w:val="0"/>
          <w:numId w:val="14"/>
        </w:numPr>
        <w:spacing w:before="-2147483648" w:beforeLines="-2147483648" w:line="360" w:lineRule="auto"/>
        <w:ind w:left="0" w:firstLine="480" w:firstLineChars="200"/>
        <w:outlineLvl w:val="9"/>
        <w:rPr>
          <w:rFonts w:hint="eastAsia" w:ascii="宋体" w:hAnsi="宋体" w:eastAsia="宋体" w:cs="宋体"/>
          <w:b w:val="0"/>
          <w:bCs w:val="0"/>
          <w:color w:val="auto"/>
          <w:kern w:val="0"/>
          <w:sz w:val="24"/>
          <w:szCs w:val="24"/>
          <w:lang w:val="en-US" w:eastAsia="zh-CN" w:bidi="ar-SA"/>
        </w:rPr>
      </w:pPr>
      <w:r>
        <w:rPr>
          <w:rFonts w:hint="eastAsia" w:hAnsi="宋体" w:cs="宋体"/>
          <w:color w:val="auto"/>
          <w:sz w:val="24"/>
          <w:szCs w:val="24"/>
          <w:lang w:val="en-US" w:eastAsia="zh-CN"/>
        </w:rPr>
        <w:t>安装施工过程中，保</w:t>
      </w:r>
      <w:r>
        <w:rPr>
          <w:rFonts w:hint="eastAsia" w:ascii="宋体" w:hAnsi="宋体" w:eastAsia="宋体" w:cs="宋体"/>
          <w:b w:val="0"/>
          <w:bCs w:val="0"/>
          <w:color w:val="auto"/>
          <w:kern w:val="0"/>
          <w:sz w:val="24"/>
          <w:szCs w:val="24"/>
          <w:lang w:val="en-US" w:eastAsia="zh-CN" w:bidi="ar-SA"/>
        </w:rPr>
        <w:t>护周边现状，严禁野蛮施工。</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道闸机应根据实际情况选择合适的位置进行安装。通常情况下，道闸应该安装在车辆进出口处，方便车辆行驶进出，同时也要考虑到人行通道和消防通道等要素。</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电源应接在稳定可靠的电源上，电源线的铺设应符合国家电气安全标准。</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hAnsi="宋体" w:cs="宋体"/>
          <w:b w:val="0"/>
          <w:bCs w:val="0"/>
          <w:color w:val="auto"/>
          <w:kern w:val="0"/>
          <w:sz w:val="24"/>
          <w:szCs w:val="24"/>
          <w:lang w:val="en-US" w:eastAsia="zh-CN" w:bidi="ar-SA"/>
        </w:rPr>
        <w:t>乙方</w:t>
      </w:r>
      <w:r>
        <w:rPr>
          <w:rFonts w:hint="eastAsia" w:ascii="宋体" w:hAnsi="宋体" w:eastAsia="宋体" w:cs="宋体"/>
          <w:b w:val="0"/>
          <w:bCs w:val="0"/>
          <w:color w:val="auto"/>
          <w:kern w:val="0"/>
          <w:sz w:val="24"/>
          <w:szCs w:val="24"/>
          <w:lang w:val="en-US" w:eastAsia="zh-CN" w:bidi="ar-SA"/>
        </w:rPr>
        <w:t>提供的货物必须是全新的、未使用过的货物，货物表面、内页无划伤、无碰撞的痕迹。有原厂包装的，应附有合格证、货物出厂质量合格证明书、技术说明等</w:t>
      </w:r>
      <w:r>
        <w:rPr>
          <w:rFonts w:hint="eastAsia" w:ascii="宋体" w:hAnsi="宋体" w:cs="宋体"/>
          <w:b w:val="0"/>
          <w:bCs w:val="0"/>
          <w:color w:val="auto"/>
          <w:kern w:val="0"/>
          <w:sz w:val="24"/>
          <w:szCs w:val="24"/>
          <w:lang w:val="en-US" w:eastAsia="zh-CN" w:bidi="ar-SA"/>
        </w:rPr>
        <w:t>。</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如是加工制品应当按采购清单材料要求制作，提供相关材料的合格证、货物出厂质量合格证明书等相关证明资料。</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清单设备、货物均安装在室外，要求安装后及时联系采购人进行调试。</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货物质保期为</w:t>
      </w:r>
      <w:r>
        <w:rPr>
          <w:rFonts w:hint="eastAsia" w:hAnsi="宋体" w:cs="宋体"/>
          <w:b w:val="0"/>
          <w:bCs w:val="0"/>
          <w:color w:val="auto"/>
          <w:kern w:val="0"/>
          <w:sz w:val="24"/>
          <w:szCs w:val="24"/>
          <w:lang w:val="en-US" w:eastAsia="zh-CN" w:bidi="ar-SA"/>
        </w:rPr>
        <w:t>自最终验收合格之日起</w:t>
      </w: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年，质保期内，若货物经1次维修或反复维修时间超过1个月，仍不能正常使用的，</w:t>
      </w:r>
      <w:r>
        <w:rPr>
          <w:rFonts w:hint="eastAsia" w:hAnsi="宋体" w:cs="宋体"/>
          <w:b w:val="0"/>
          <w:bCs w:val="0"/>
          <w:color w:val="auto"/>
          <w:kern w:val="0"/>
          <w:sz w:val="24"/>
          <w:szCs w:val="24"/>
          <w:lang w:val="en-US" w:eastAsia="zh-CN" w:bidi="ar-SA"/>
        </w:rPr>
        <w:t>乙方</w:t>
      </w:r>
      <w:r>
        <w:rPr>
          <w:rFonts w:hint="eastAsia" w:ascii="宋体" w:hAnsi="宋体" w:eastAsia="宋体" w:cs="宋体"/>
          <w:b w:val="0"/>
          <w:bCs w:val="0"/>
          <w:color w:val="auto"/>
          <w:kern w:val="0"/>
          <w:sz w:val="24"/>
          <w:szCs w:val="24"/>
          <w:lang w:val="en-US" w:eastAsia="zh-CN" w:bidi="ar-SA"/>
        </w:rPr>
        <w:t>应免费给予更换，被更换的货物的质保期为从更换日起重新计算。</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bidi="ar-SA"/>
        </w:rPr>
      </w:pPr>
      <w:r>
        <w:rPr>
          <w:rFonts w:hint="eastAsia" w:hAnsi="宋体" w:cs="宋体"/>
          <w:b w:val="0"/>
          <w:bCs w:val="0"/>
          <w:color w:val="auto"/>
          <w:kern w:val="0"/>
          <w:sz w:val="24"/>
          <w:szCs w:val="24"/>
          <w:lang w:val="en-US" w:eastAsia="zh-CN" w:bidi="ar-SA"/>
        </w:rPr>
        <w:t>乙方</w:t>
      </w:r>
      <w:r>
        <w:rPr>
          <w:rFonts w:hint="eastAsia" w:ascii="宋体" w:hAnsi="宋体" w:eastAsia="宋体" w:cs="宋体"/>
          <w:b w:val="0"/>
          <w:bCs w:val="0"/>
          <w:color w:val="auto"/>
          <w:kern w:val="0"/>
          <w:sz w:val="24"/>
          <w:szCs w:val="24"/>
          <w:lang w:val="en-US" w:eastAsia="zh-CN" w:bidi="ar-SA"/>
        </w:rPr>
        <w:t>建设的停车场设备需具备接入市场上合规且通过政府主管部门备案的智慧停车平台系统的条件。</w:t>
      </w:r>
    </w:p>
    <w:p>
      <w:pPr>
        <w:pStyle w:val="2"/>
        <w:rPr>
          <w:rFonts w:hint="eastAsia"/>
          <w:color w:val="auto"/>
        </w:rPr>
      </w:pPr>
    </w:p>
    <w:p>
      <w:pPr>
        <w:numPr>
          <w:ilvl w:val="12"/>
          <w:numId w:val="0"/>
        </w:numPr>
        <w:spacing w:before="156" w:beforeLines="50" w:line="360" w:lineRule="auto"/>
        <w:ind w:left="0"/>
        <w:outlineLvl w:val="1"/>
        <w:rPr>
          <w:rFonts w:hint="default"/>
          <w:color w:val="auto"/>
          <w:lang w:val="en-US" w:eastAsia="zh-CN"/>
        </w:rPr>
      </w:pPr>
      <w:r>
        <w:rPr>
          <w:rFonts w:hint="eastAsia"/>
          <w:b/>
          <w:bCs/>
          <w:color w:val="auto"/>
          <w:sz w:val="24"/>
          <w:szCs w:val="24"/>
        </w:rPr>
        <w:t>第</w:t>
      </w:r>
      <w:r>
        <w:rPr>
          <w:rFonts w:hint="eastAsia"/>
          <w:b/>
          <w:bCs/>
          <w:color w:val="auto"/>
          <w:sz w:val="24"/>
          <w:szCs w:val="24"/>
          <w:lang w:val="en-US" w:eastAsia="zh-CN"/>
        </w:rPr>
        <w:t>五</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验收</w:t>
      </w:r>
      <w:bookmarkEnd w:id="28"/>
      <w:r>
        <w:rPr>
          <w:rFonts w:hint="eastAsia"/>
          <w:b/>
          <w:bCs/>
          <w:color w:val="auto"/>
          <w:sz w:val="24"/>
          <w:szCs w:val="24"/>
          <w:lang w:val="en-US" w:eastAsia="zh-CN"/>
        </w:rPr>
        <w:t>及具体要求</w:t>
      </w:r>
    </w:p>
    <w:p>
      <w:pPr>
        <w:pStyle w:val="42"/>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1、初步验收</w:t>
      </w:r>
    </w:p>
    <w:p>
      <w:pPr>
        <w:pStyle w:val="42"/>
        <w:autoSpaceDE/>
        <w:adjustRightInd/>
        <w:spacing w:line="360" w:lineRule="auto"/>
        <w:ind w:firstLine="480" w:firstLineChars="200"/>
        <w:jc w:val="both"/>
        <w:rPr>
          <w:rFonts w:hint="eastAsia" w:hAnsi="宋体"/>
          <w:color w:val="auto"/>
          <w:sz w:val="24"/>
          <w:szCs w:val="24"/>
          <w:lang w:eastAsia="zh-CN"/>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货物到达交货地点后，甲方（含甲方委托的第三方）</w:t>
      </w:r>
      <w:r>
        <w:rPr>
          <w:rFonts w:hint="eastAsia" w:hAnsi="宋体"/>
          <w:color w:val="auto"/>
          <w:sz w:val="24"/>
          <w:szCs w:val="24"/>
          <w:lang w:val="en-US" w:eastAsia="zh-CN"/>
        </w:rPr>
        <w:t>和</w:t>
      </w:r>
      <w:r>
        <w:rPr>
          <w:rFonts w:hint="eastAsia" w:hAnsi="宋体"/>
          <w:color w:val="auto"/>
          <w:sz w:val="24"/>
          <w:szCs w:val="24"/>
        </w:rPr>
        <w:t>乙方共同验货。双方按照国家相关法律法规以及规范</w:t>
      </w:r>
      <w:r>
        <w:rPr>
          <w:rFonts w:hint="eastAsia" w:hAnsi="宋体"/>
          <w:color w:val="auto"/>
          <w:sz w:val="24"/>
          <w:szCs w:val="24"/>
          <w:lang w:eastAsia="zh-CN"/>
        </w:rPr>
        <w:t>、</w:t>
      </w:r>
      <w:r>
        <w:rPr>
          <w:rFonts w:hint="eastAsia" w:hAnsi="宋体"/>
          <w:color w:val="auto"/>
          <w:sz w:val="24"/>
          <w:szCs w:val="24"/>
          <w:lang w:val="en-US" w:eastAsia="zh-CN"/>
        </w:rPr>
        <w:t>采购文件、</w:t>
      </w:r>
      <w:r>
        <w:rPr>
          <w:rFonts w:hint="eastAsia" w:hAnsi="宋体"/>
          <w:color w:val="auto"/>
          <w:sz w:val="24"/>
          <w:szCs w:val="24"/>
        </w:rPr>
        <w:t>本合同的要求等相关的规定，对货物的品种、品牌、产地、型号规格、数量、外观质量、资料进行清点和全面的检验，并作详细的记录</w:t>
      </w:r>
      <w:r>
        <w:rPr>
          <w:rFonts w:hint="eastAsia" w:hAnsi="宋体"/>
          <w:color w:val="auto"/>
          <w:sz w:val="24"/>
          <w:szCs w:val="24"/>
          <w:lang w:eastAsia="zh-CN"/>
        </w:rPr>
        <w:t>。</w:t>
      </w:r>
    </w:p>
    <w:p>
      <w:pPr>
        <w:pStyle w:val="42"/>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若乙方所提供的货物是国外制造的，应提供原产地证书、报关资料</w:t>
      </w:r>
      <w:r>
        <w:rPr>
          <w:rFonts w:hint="eastAsia" w:hAnsi="宋体"/>
          <w:color w:val="auto"/>
          <w:sz w:val="24"/>
          <w:szCs w:val="24"/>
          <w:lang w:eastAsia="zh-CN"/>
        </w:rPr>
        <w:t>、</w:t>
      </w:r>
      <w:r>
        <w:rPr>
          <w:rFonts w:hint="eastAsia" w:hAnsi="宋体"/>
          <w:color w:val="auto"/>
          <w:sz w:val="24"/>
          <w:szCs w:val="24"/>
          <w:lang w:val="en-US" w:eastAsia="zh-CN"/>
        </w:rPr>
        <w:t>完税证明</w:t>
      </w:r>
      <w:r>
        <w:rPr>
          <w:rFonts w:hint="eastAsia" w:hAnsi="宋体"/>
          <w:color w:val="auto"/>
          <w:sz w:val="24"/>
          <w:szCs w:val="24"/>
        </w:rPr>
        <w:t>等必备证明资料。根据法律法规的规定，在货物入境过程中需要实施检验检疫的入境商品，经入境管理部门检验后，如有相关证明的，乙方应提供入境货物检验检疫证明。</w:t>
      </w:r>
    </w:p>
    <w:p>
      <w:pPr>
        <w:pStyle w:val="42"/>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r>
        <w:rPr>
          <w:rFonts w:hint="eastAsia" w:hAnsi="宋体"/>
          <w:color w:val="auto"/>
          <w:sz w:val="24"/>
          <w:szCs w:val="24"/>
        </w:rPr>
        <w:t>如发现货物的品种、型号规格、数量、外观质量、</w:t>
      </w:r>
      <w:r>
        <w:rPr>
          <w:rFonts w:hint="eastAsia" w:hAnsi="宋体"/>
          <w:color w:val="auto"/>
        </w:rPr>
        <w:t>品牌</w:t>
      </w:r>
      <w:r>
        <w:rPr>
          <w:rFonts w:hint="eastAsia" w:hAnsi="宋体"/>
          <w:color w:val="auto"/>
          <w:lang w:eastAsia="zh-CN"/>
        </w:rPr>
        <w:t>、</w:t>
      </w:r>
      <w:r>
        <w:rPr>
          <w:rFonts w:hint="eastAsia" w:hAnsi="宋体"/>
          <w:color w:val="auto"/>
          <w:sz w:val="24"/>
          <w:szCs w:val="24"/>
        </w:rPr>
        <w:t>资料</w:t>
      </w:r>
      <w:r>
        <w:rPr>
          <w:rFonts w:hint="eastAsia" w:hAnsi="宋体"/>
          <w:color w:val="auto"/>
        </w:rPr>
        <w:t>等</w:t>
      </w:r>
      <w:r>
        <w:rPr>
          <w:rFonts w:hint="eastAsia" w:hAnsi="宋体"/>
          <w:color w:val="auto"/>
          <w:sz w:val="24"/>
          <w:szCs w:val="24"/>
        </w:rPr>
        <w:t>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pPr>
        <w:pStyle w:val="42"/>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4</w:t>
      </w:r>
      <w:r>
        <w:rPr>
          <w:rFonts w:hint="eastAsia" w:hAnsi="宋体"/>
          <w:color w:val="auto"/>
          <w:sz w:val="24"/>
          <w:szCs w:val="24"/>
          <w:lang w:eastAsia="zh-CN"/>
        </w:rPr>
        <w:t>）</w:t>
      </w:r>
      <w:r>
        <w:rPr>
          <w:rFonts w:hint="eastAsia" w:hAnsi="宋体"/>
          <w:color w:val="auto"/>
          <w:sz w:val="24"/>
          <w:szCs w:val="24"/>
        </w:rPr>
        <w:t>由于非甲方原因而引起货物的修理或更换的时间，应以不影响甲方生产为原则，且修理或更换应在甲方许可的时限内完成，否则将视为乙方逾期交货。</w:t>
      </w:r>
    </w:p>
    <w:p>
      <w:pPr>
        <w:pStyle w:val="42"/>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5</w:t>
      </w:r>
      <w:r>
        <w:rPr>
          <w:rFonts w:hint="eastAsia" w:hAnsi="宋体"/>
          <w:color w:val="auto"/>
          <w:sz w:val="24"/>
          <w:szCs w:val="24"/>
          <w:lang w:eastAsia="zh-CN"/>
        </w:rPr>
        <w:t>）</w:t>
      </w:r>
      <w:r>
        <w:rPr>
          <w:rFonts w:hint="eastAsia" w:hAnsi="宋体"/>
          <w:color w:val="auto"/>
          <w:sz w:val="24"/>
          <w:szCs w:val="24"/>
        </w:rPr>
        <w:t>交接并验收合格后，</w:t>
      </w:r>
      <w:r>
        <w:rPr>
          <w:rFonts w:hint="eastAsia" w:hAnsi="宋体"/>
          <w:color w:val="auto"/>
          <w:sz w:val="24"/>
          <w:szCs w:val="24"/>
          <w:lang w:val="en-US" w:eastAsia="zh-CN"/>
        </w:rPr>
        <w:t>填写</w:t>
      </w:r>
      <w:r>
        <w:rPr>
          <w:rFonts w:hint="eastAsia" w:hAnsi="宋体"/>
          <w:color w:val="auto"/>
          <w:sz w:val="24"/>
          <w:szCs w:val="24"/>
        </w:rPr>
        <w:t>《到货验收单》</w:t>
      </w:r>
      <w:r>
        <w:rPr>
          <w:rFonts w:hint="eastAsia" w:hAnsi="宋体" w:cs="宋体"/>
          <w:color w:val="auto"/>
          <w:kern w:val="2"/>
          <w:sz w:val="24"/>
          <w:szCs w:val="24"/>
          <w:lang w:eastAsia="zh-CN"/>
        </w:rPr>
        <w:t>（</w:t>
      </w:r>
      <w:r>
        <w:rPr>
          <w:rFonts w:hint="eastAsia" w:hAnsi="宋体" w:cs="宋体"/>
          <w:color w:val="auto"/>
          <w:kern w:val="2"/>
          <w:sz w:val="24"/>
          <w:szCs w:val="24"/>
          <w:lang w:val="en-US" w:eastAsia="zh-CN"/>
        </w:rPr>
        <w:t>附件三</w:t>
      </w:r>
      <w:r>
        <w:rPr>
          <w:rFonts w:hint="eastAsia" w:hAnsi="宋体" w:cs="宋体"/>
          <w:color w:val="auto"/>
          <w:kern w:val="2"/>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p>
    <w:p>
      <w:pPr>
        <w:pStyle w:val="42"/>
        <w:autoSpaceDE/>
        <w:adjustRightInd/>
        <w:spacing w:line="360" w:lineRule="auto"/>
        <w:jc w:val="both"/>
        <w:rPr>
          <w:rFonts w:hint="eastAsia" w:hAnsi="宋体"/>
          <w:color w:val="auto"/>
          <w:sz w:val="24"/>
          <w:szCs w:val="24"/>
          <w:lang w:val="en-US" w:eastAsia="zh-CN"/>
        </w:rPr>
      </w:pPr>
      <w:r>
        <w:rPr>
          <w:rFonts w:hint="eastAsia" w:hAnsi="宋体"/>
          <w:color w:val="auto"/>
          <w:sz w:val="24"/>
          <w:szCs w:val="24"/>
          <w:lang w:val="en-US" w:eastAsia="zh-CN"/>
        </w:rPr>
        <w:t>2、调试验收</w:t>
      </w:r>
    </w:p>
    <w:p>
      <w:pPr>
        <w:pStyle w:val="42"/>
        <w:autoSpaceDE/>
        <w:adjustRightInd/>
        <w:spacing w:line="360" w:lineRule="auto"/>
        <w:jc w:val="both"/>
        <w:rPr>
          <w:rFonts w:hAnsi="宋体"/>
          <w:color w:val="auto"/>
          <w:sz w:val="24"/>
          <w:szCs w:val="24"/>
        </w:rPr>
      </w:pPr>
      <w:r>
        <w:rPr>
          <w:rFonts w:hint="eastAsia" w:hAnsi="宋体"/>
          <w:color w:val="auto"/>
          <w:sz w:val="24"/>
          <w:szCs w:val="24"/>
        </w:rPr>
        <w:t>货物涉及安装、调试的，应当在货物完成到货验收后，对须安装的货物进行安装，并开展货物调试。</w:t>
      </w:r>
      <w:r>
        <w:rPr>
          <w:rFonts w:hint="eastAsia" w:hAnsi="宋体"/>
          <w:color w:val="auto"/>
          <w:sz w:val="24"/>
          <w:szCs w:val="24"/>
          <w:lang w:val="en-US" w:eastAsia="zh-CN"/>
        </w:rPr>
        <w:t>乙方</w:t>
      </w:r>
      <w:r>
        <w:rPr>
          <w:rFonts w:hint="eastAsia" w:hAnsi="宋体"/>
          <w:color w:val="auto"/>
          <w:sz w:val="24"/>
          <w:szCs w:val="24"/>
        </w:rPr>
        <w:t>在货物安装、调试过程中，应做好详细的检验、测试记录和试验结果</w:t>
      </w:r>
      <w:r>
        <w:rPr>
          <w:rFonts w:hint="eastAsia" w:hAnsi="宋体"/>
          <w:color w:val="auto"/>
          <w:sz w:val="24"/>
          <w:szCs w:val="24"/>
          <w:lang w:eastAsia="zh-CN"/>
        </w:rPr>
        <w:t>，</w:t>
      </w:r>
      <w:r>
        <w:rPr>
          <w:rFonts w:hint="eastAsia" w:hAnsi="宋体"/>
          <w:color w:val="auto"/>
        </w:rPr>
        <w:t>甲方根据上述验收约定</w:t>
      </w:r>
      <w:r>
        <w:rPr>
          <w:rFonts w:hint="eastAsia" w:hAnsi="宋体"/>
          <w:color w:val="auto"/>
          <w:lang w:val="en-US" w:eastAsia="zh-CN"/>
        </w:rPr>
        <w:t>认为货物</w:t>
      </w:r>
      <w:r>
        <w:rPr>
          <w:rFonts w:hint="eastAsia" w:hAnsi="宋体"/>
          <w:color w:val="auto"/>
          <w:sz w:val="24"/>
          <w:szCs w:val="24"/>
        </w:rPr>
        <w:t>检验结果符合采购文件、合同、制造图纸以及国家、地方、行业相关规范的标准</w:t>
      </w:r>
      <w:r>
        <w:rPr>
          <w:rFonts w:hint="eastAsia" w:hAnsi="宋体"/>
          <w:color w:val="auto"/>
          <w:lang w:eastAsia="zh-CN"/>
        </w:rPr>
        <w:t>，</w:t>
      </w:r>
      <w:r>
        <w:rPr>
          <w:rFonts w:hint="eastAsia" w:hAnsi="宋体"/>
          <w:color w:val="auto"/>
        </w:rPr>
        <w:t>经</w:t>
      </w:r>
      <w:r>
        <w:rPr>
          <w:rFonts w:hint="eastAsia" w:hAnsi="宋体"/>
          <w:color w:val="auto"/>
          <w:lang w:val="en-US" w:eastAsia="zh-CN"/>
        </w:rPr>
        <w:t>调试</w:t>
      </w:r>
      <w:r>
        <w:rPr>
          <w:rFonts w:hint="eastAsia" w:hAnsi="宋体"/>
          <w:color w:val="auto"/>
        </w:rPr>
        <w:t>连续正常运行</w:t>
      </w:r>
      <w:r>
        <w:rPr>
          <w:rFonts w:hint="eastAsia" w:hAnsi="宋体"/>
          <w:color w:val="auto"/>
          <w:u w:val="single"/>
        </w:rPr>
        <w:t xml:space="preserve">  </w:t>
      </w:r>
      <w:r>
        <w:rPr>
          <w:rFonts w:hint="default" w:ascii="Times New Roman" w:hAnsi="Times New Roman"/>
          <w:color w:val="auto"/>
          <w:u w:val="single"/>
          <w:lang w:val="en-US" w:eastAsia="zh-CN"/>
        </w:rPr>
        <w:t>7</w:t>
      </w:r>
      <w:r>
        <w:rPr>
          <w:rFonts w:hint="eastAsia" w:hAnsi="宋体"/>
          <w:color w:val="auto"/>
          <w:u w:val="single"/>
        </w:rPr>
        <w:t xml:space="preserve">  </w:t>
      </w:r>
      <w:r>
        <w:rPr>
          <w:rFonts w:hint="eastAsia" w:hAnsi="宋体"/>
          <w:color w:val="auto"/>
        </w:rPr>
        <w:t>天且乙方移交完所有资料文档后</w:t>
      </w:r>
      <w:r>
        <w:rPr>
          <w:rFonts w:hint="eastAsia" w:hAnsi="宋体"/>
          <w:color w:val="auto"/>
          <w:sz w:val="24"/>
          <w:szCs w:val="24"/>
        </w:rPr>
        <w:t>，</w:t>
      </w:r>
      <w:r>
        <w:rPr>
          <w:rFonts w:hint="eastAsia" w:hAnsi="宋体"/>
          <w:color w:val="auto"/>
          <w:sz w:val="24"/>
          <w:szCs w:val="24"/>
          <w:lang w:val="en-US" w:eastAsia="zh-CN"/>
        </w:rPr>
        <w:t>甲乙双方</w:t>
      </w:r>
      <w:r>
        <w:rPr>
          <w:rFonts w:hint="eastAsia" w:hAnsi="宋体"/>
          <w:color w:val="auto"/>
          <w:sz w:val="24"/>
          <w:szCs w:val="24"/>
        </w:rPr>
        <w:t>填写《调试验收单》</w:t>
      </w:r>
      <w:r>
        <w:rPr>
          <w:rFonts w:hint="eastAsia" w:hAnsi="宋体"/>
          <w:color w:val="auto"/>
          <w:sz w:val="24"/>
          <w:szCs w:val="24"/>
          <w:lang w:eastAsia="zh-CN"/>
        </w:rPr>
        <w:t>（</w:t>
      </w:r>
      <w:r>
        <w:rPr>
          <w:rFonts w:hint="eastAsia" w:hAnsi="宋体"/>
          <w:color w:val="auto"/>
          <w:sz w:val="24"/>
          <w:szCs w:val="24"/>
          <w:lang w:val="en-US" w:eastAsia="zh-CN"/>
        </w:rPr>
        <w:t>附件四</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p>
    <w:p>
      <w:pPr>
        <w:pStyle w:val="42"/>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3、最终验收</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乙方指派专人对货物进行安装调试</w:t>
      </w:r>
      <w:r>
        <w:rPr>
          <w:rFonts w:hint="eastAsia" w:hAnsi="宋体"/>
          <w:color w:val="auto"/>
          <w:sz w:val="24"/>
          <w:szCs w:val="24"/>
          <w:lang w:val="en-US" w:eastAsia="zh-CN"/>
        </w:rPr>
        <w:t>验收合格</w:t>
      </w:r>
      <w:r>
        <w:rPr>
          <w:rFonts w:hint="eastAsia" w:hAnsi="宋体"/>
          <w:color w:val="auto"/>
          <w:sz w:val="24"/>
          <w:szCs w:val="24"/>
          <w:lang w:eastAsia="zh-CN"/>
        </w:rPr>
        <w:t>（</w:t>
      </w:r>
      <w:r>
        <w:rPr>
          <w:rFonts w:hint="eastAsia" w:hAnsi="宋体"/>
          <w:color w:val="auto"/>
          <w:sz w:val="24"/>
          <w:szCs w:val="24"/>
          <w:lang w:val="en-US" w:eastAsia="zh-CN"/>
        </w:rPr>
        <w:t>运转</w:t>
      </w:r>
      <w:r>
        <w:rPr>
          <w:rFonts w:hint="eastAsia" w:hAnsi="宋体"/>
          <w:color w:val="auto"/>
          <w:sz w:val="24"/>
          <w:szCs w:val="24"/>
        </w:rPr>
        <w:t>符合相关规范时限要求且无故障、无异常</w:t>
      </w:r>
      <w:r>
        <w:rPr>
          <w:rFonts w:hint="eastAsia" w:hAnsi="宋体"/>
          <w:color w:val="auto"/>
          <w:sz w:val="24"/>
          <w:szCs w:val="24"/>
          <w:lang w:eastAsia="zh-CN"/>
        </w:rPr>
        <w:t>）</w:t>
      </w:r>
      <w:r>
        <w:rPr>
          <w:rFonts w:hint="eastAsia" w:hAnsi="宋体"/>
          <w:color w:val="auto"/>
          <w:sz w:val="24"/>
          <w:szCs w:val="24"/>
        </w:rPr>
        <w:t>及使用培训后，甲方对货物的质量进行最终验收。</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经甲方验收合格的，乙方向甲方移交生产厂家出厂合格证书及有关货物说明文件等所有资料文档，由甲方出具最终书面验收报告</w:t>
      </w:r>
      <w:r>
        <w:rPr>
          <w:rFonts w:hint="eastAsia" w:hAnsi="宋体"/>
          <w:color w:val="auto"/>
          <w:sz w:val="24"/>
          <w:szCs w:val="24"/>
          <w:lang w:eastAsia="zh-CN"/>
        </w:rPr>
        <w:t>《</w:t>
      </w:r>
      <w:r>
        <w:rPr>
          <w:rFonts w:hint="eastAsia" w:hAnsi="宋体"/>
          <w:color w:val="auto"/>
          <w:sz w:val="24"/>
          <w:szCs w:val="24"/>
        </w:rPr>
        <w:t>货物整体验收单》</w:t>
      </w:r>
      <w:r>
        <w:rPr>
          <w:rFonts w:hint="eastAsia" w:hAnsi="宋体"/>
          <w:color w:val="auto"/>
          <w:sz w:val="24"/>
          <w:szCs w:val="24"/>
          <w:lang w:eastAsia="zh-CN"/>
        </w:rPr>
        <w:t>（</w:t>
      </w:r>
      <w:r>
        <w:rPr>
          <w:rFonts w:hint="eastAsia" w:hAnsi="宋体"/>
          <w:color w:val="auto"/>
          <w:sz w:val="24"/>
          <w:szCs w:val="24"/>
          <w:lang w:val="en-US" w:eastAsia="zh-CN"/>
        </w:rPr>
        <w:t>附件五</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各</w:t>
      </w:r>
      <w:r>
        <w:rPr>
          <w:rFonts w:hint="eastAsia" w:hAnsi="宋体"/>
          <w:color w:val="auto"/>
          <w:sz w:val="24"/>
          <w:szCs w:val="24"/>
        </w:rPr>
        <w:t>方单位人员签字确认。</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r>
        <w:rPr>
          <w:rFonts w:hint="eastAsia" w:hAnsi="宋体"/>
          <w:color w:val="auto"/>
          <w:sz w:val="24"/>
          <w:szCs w:val="24"/>
        </w:rPr>
        <w:t>最终验收应在双方共同参加下进行，货物经验收应符合以下全部要求：</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rPr>
        <w:t>①符合国家相关法律法规以及规范的要求；</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rPr>
        <w:t>②符合本合同及询价文件的约定及要求；</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rPr>
        <w:t>③符合乙方所提交的货物资料文档的规定及要求；</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rPr>
        <w:t>④符合双方其他关于货物及安装的约定及要求。</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、甲方在进行任何一次验收</w:t>
      </w:r>
      <w:r>
        <w:rPr>
          <w:rFonts w:hint="eastAsia" w:hAnsi="宋体"/>
          <w:color w:val="auto"/>
          <w:sz w:val="24"/>
          <w:szCs w:val="24"/>
          <w:lang w:val="en-US" w:eastAsia="zh-CN"/>
        </w:rPr>
        <w:t>阶段</w:t>
      </w:r>
      <w:r>
        <w:rPr>
          <w:rFonts w:hint="eastAsia" w:hAnsi="宋体"/>
          <w:color w:val="auto"/>
          <w:sz w:val="24"/>
          <w:szCs w:val="24"/>
        </w:rPr>
        <w:t>时发现货物不符合相关要求的，可拒绝收货或要求乙方承担更换或退货责任。乙方应将该等货物在</w:t>
      </w:r>
      <w:r>
        <w:rPr>
          <w:rFonts w:hint="eastAsia" w:hAnsi="宋体"/>
          <w:color w:val="auto"/>
          <w:sz w:val="24"/>
          <w:szCs w:val="24"/>
          <w:u w:val="single"/>
        </w:rPr>
        <w:t xml:space="preserve"> </w:t>
      </w:r>
      <w:r>
        <w:rPr>
          <w:rFonts w:hint="eastAsia" w:hAnsi="宋体"/>
          <w:b/>
          <w:bCs/>
          <w:color w:val="auto"/>
          <w:sz w:val="24"/>
          <w:szCs w:val="24"/>
          <w:u w:val="single"/>
          <w:lang w:val="en-US" w:eastAsia="zh-CN"/>
        </w:rPr>
        <w:t>三</w:t>
      </w:r>
      <w:r>
        <w:rPr>
          <w:rFonts w:hint="eastAsia" w:hAnsi="宋体"/>
          <w:color w:val="auto"/>
          <w:sz w:val="24"/>
          <w:szCs w:val="24"/>
          <w:u w:val="single"/>
        </w:rPr>
        <w:t xml:space="preserve"> </w:t>
      </w:r>
      <w:r>
        <w:rPr>
          <w:rFonts w:hint="eastAsia" w:hAnsi="宋体"/>
          <w:color w:val="auto"/>
          <w:sz w:val="24"/>
          <w:szCs w:val="24"/>
        </w:rPr>
        <w:t>日内自行运回，</w:t>
      </w:r>
      <w:r>
        <w:rPr>
          <w:rFonts w:hint="eastAsia" w:hAnsi="宋体"/>
          <w:color w:val="auto"/>
        </w:rPr>
        <w:t>甲方有权要求乙方</w:t>
      </w:r>
      <w:r>
        <w:rPr>
          <w:rFonts w:hint="eastAsia" w:hAnsi="宋体"/>
          <w:color w:val="auto"/>
          <w:lang w:eastAsia="zh-CN"/>
        </w:rPr>
        <w:t>在</w:t>
      </w:r>
      <w:r>
        <w:rPr>
          <w:rFonts w:hint="eastAsia" w:hAnsi="宋体"/>
          <w:color w:val="auto"/>
        </w:rPr>
        <w:t>限期</w:t>
      </w:r>
      <w:r>
        <w:rPr>
          <w:rFonts w:hint="eastAsia" w:hAnsi="宋体"/>
          <w:color w:val="auto"/>
          <w:lang w:val="en-US" w:eastAsia="zh-CN"/>
        </w:rPr>
        <w:t>内</w:t>
      </w:r>
      <w:r>
        <w:rPr>
          <w:rFonts w:hint="eastAsia" w:hAnsi="宋体"/>
          <w:color w:val="auto"/>
        </w:rPr>
        <w:t>整改。</w:t>
      </w:r>
      <w:r>
        <w:rPr>
          <w:rFonts w:hint="eastAsia" w:hAnsi="宋体"/>
          <w:color w:val="auto"/>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pPr>
        <w:pStyle w:val="42"/>
        <w:autoSpaceDE/>
        <w:adjustRightInd/>
        <w:spacing w:line="360" w:lineRule="auto"/>
        <w:jc w:val="both"/>
        <w:rPr>
          <w:rFonts w:hAnsi="宋体"/>
          <w:color w:val="auto"/>
          <w:sz w:val="24"/>
          <w:szCs w:val="24"/>
        </w:rPr>
      </w:pPr>
      <w:r>
        <w:rPr>
          <w:rFonts w:hint="eastAsia" w:hAnsi="宋体"/>
          <w:color w:val="auto"/>
          <w:sz w:val="24"/>
          <w:szCs w:val="24"/>
          <w:lang w:val="en-US" w:eastAsia="zh-CN"/>
        </w:rPr>
        <w:t>5</w:t>
      </w:r>
      <w:r>
        <w:rPr>
          <w:rFonts w:hint="eastAsia" w:hAnsi="宋体"/>
          <w:color w:val="auto"/>
          <w:sz w:val="24"/>
          <w:szCs w:val="24"/>
        </w:rPr>
        <w:t>、甲方根据本条约定对货物所做出的验收，仅作为起算付款及质保期之用，不视为甲方对于货物质量的最终认定。货物经验收合格后，乙方仍应在质保期内对产品质量承担保证责任。</w:t>
      </w:r>
    </w:p>
    <w:p>
      <w:pPr>
        <w:pStyle w:val="42"/>
        <w:autoSpaceDE/>
        <w:adjustRightInd/>
        <w:spacing w:line="360" w:lineRule="auto"/>
        <w:jc w:val="both"/>
        <w:rPr>
          <w:rFonts w:hAnsi="宋体"/>
          <w:color w:val="auto"/>
          <w:sz w:val="24"/>
          <w:szCs w:val="24"/>
        </w:rPr>
      </w:pPr>
      <w:r>
        <w:rPr>
          <w:rFonts w:hint="eastAsia" w:hAnsi="宋体"/>
          <w:color w:val="auto"/>
          <w:sz w:val="24"/>
          <w:szCs w:val="24"/>
          <w:lang w:val="en-US" w:eastAsia="zh-CN"/>
        </w:rPr>
        <w:t>6</w:t>
      </w:r>
      <w:r>
        <w:rPr>
          <w:rFonts w:hint="eastAsia" w:hAnsi="宋体"/>
          <w:color w:val="auto"/>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42"/>
        <w:autoSpaceDE/>
        <w:adjustRightInd/>
        <w:spacing w:line="360" w:lineRule="auto"/>
        <w:jc w:val="both"/>
        <w:rPr>
          <w:rFonts w:hint="eastAsia" w:hAnsi="宋体"/>
          <w:color w:val="auto"/>
          <w:sz w:val="24"/>
          <w:szCs w:val="24"/>
        </w:rPr>
      </w:pPr>
      <w:r>
        <w:rPr>
          <w:rFonts w:hint="eastAsia" w:hAnsi="宋体"/>
          <w:color w:val="auto"/>
          <w:sz w:val="24"/>
          <w:szCs w:val="24"/>
          <w:lang w:val="en-US" w:eastAsia="zh-CN"/>
        </w:rPr>
        <w:t>7</w:t>
      </w:r>
      <w:r>
        <w:rPr>
          <w:rFonts w:hint="eastAsia" w:hAnsi="宋体"/>
          <w:color w:val="auto"/>
          <w:sz w:val="24"/>
          <w:szCs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keepNext w:val="0"/>
        <w:keepLines w:val="0"/>
        <w:pageBreakBefore w:val="0"/>
        <w:numPr>
          <w:ilvl w:val="12"/>
          <w:numId w:val="0"/>
        </w:numPr>
        <w:kinsoku/>
        <w:wordWrap/>
        <w:overflowPunct/>
        <w:topLinePunct w:val="0"/>
        <w:bidi w:val="0"/>
        <w:snapToGrid/>
        <w:spacing w:before="156" w:beforeLines="50" w:line="360" w:lineRule="auto"/>
        <w:ind w:left="420"/>
        <w:outlineLvl w:val="1"/>
        <w:rPr>
          <w:rFonts w:hint="eastAsia" w:hAnsi="Times New Roman"/>
          <w:b/>
          <w:bCs/>
          <w:color w:val="auto"/>
          <w:sz w:val="24"/>
          <w:szCs w:val="24"/>
          <w:lang w:val="en-US" w:eastAsia="zh-CN"/>
        </w:rPr>
      </w:pPr>
      <w:r>
        <w:rPr>
          <w:rFonts w:hint="eastAsia" w:hAnsi="Times New Roman"/>
          <w:b/>
          <w:bCs/>
          <w:color w:val="auto"/>
          <w:sz w:val="24"/>
          <w:szCs w:val="24"/>
          <w:lang w:val="en-US" w:eastAsia="zh-CN"/>
        </w:rPr>
        <w:t>验收具体要求：</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（一）道闸外观验收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1、</w:t>
      </w:r>
      <w:r>
        <w:rPr>
          <w:rFonts w:hint="default" w:ascii="Times New Roman" w:hAnsi="Times New Roman" w:cs="Times New Roman"/>
          <w:color w:val="auto"/>
          <w:kern w:val="0"/>
          <w:sz w:val="21"/>
          <w:szCs w:val="21"/>
          <w:highlight w:val="none"/>
          <w:lang w:val="en-US" w:eastAsia="zh-CN"/>
        </w:rPr>
        <w:t>外观检查</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道闸的外观应无明显损坏、划痕或变形等情况，且喷涂的油漆应平整均匀，</w:t>
      </w:r>
      <w:r>
        <w:rPr>
          <w:rFonts w:hint="default" w:ascii="Times New Roman" w:hAnsi="Times New Roman" w:cs="Times New Roman"/>
          <w:b/>
          <w:bCs/>
          <w:color w:val="auto"/>
          <w:kern w:val="0"/>
          <w:sz w:val="21"/>
          <w:szCs w:val="21"/>
          <w:highlight w:val="none"/>
          <w:lang w:val="en-US" w:eastAsia="zh-CN"/>
        </w:rPr>
        <w:t>颜色、参数应与</w:t>
      </w:r>
      <w:r>
        <w:rPr>
          <w:rFonts w:hint="eastAsia" w:ascii="Times New Roman" w:hAnsi="Times New Roman" w:cs="Times New Roman"/>
          <w:b/>
          <w:bCs/>
          <w:color w:val="auto"/>
          <w:kern w:val="0"/>
          <w:sz w:val="21"/>
          <w:szCs w:val="21"/>
          <w:highlight w:val="none"/>
          <w:lang w:val="en-US" w:eastAsia="zh-CN"/>
        </w:rPr>
        <w:t>清单</w:t>
      </w:r>
      <w:r>
        <w:rPr>
          <w:rFonts w:hint="default" w:ascii="Times New Roman" w:hAnsi="Times New Roman" w:cs="Times New Roman"/>
          <w:b/>
          <w:bCs/>
          <w:color w:val="auto"/>
          <w:kern w:val="0"/>
          <w:sz w:val="21"/>
          <w:szCs w:val="21"/>
          <w:highlight w:val="none"/>
          <w:lang w:val="en-US" w:eastAsia="zh-CN"/>
        </w:rPr>
        <w:t>要求一致</w:t>
      </w:r>
      <w:r>
        <w:rPr>
          <w:rFonts w:hint="default" w:ascii="Times New Roman" w:hAnsi="Times New Roman" w:cs="Times New Roman"/>
          <w:color w:val="auto"/>
          <w:kern w:val="0"/>
          <w:sz w:val="21"/>
          <w:szCs w:val="21"/>
          <w:highlight w:val="none"/>
          <w:lang w:val="en-US" w:eastAsia="zh-CN"/>
        </w:rPr>
        <w:t>。</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2、</w:t>
      </w:r>
      <w:r>
        <w:rPr>
          <w:rFonts w:hint="default" w:ascii="Times New Roman" w:hAnsi="Times New Roman" w:cs="Times New Roman"/>
          <w:color w:val="auto"/>
          <w:kern w:val="0"/>
          <w:sz w:val="21"/>
          <w:szCs w:val="21"/>
          <w:highlight w:val="none"/>
          <w:lang w:val="en-US" w:eastAsia="zh-CN"/>
        </w:rPr>
        <w:t>钣金件验收</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道闸的钣金件应完整、结实，无锈蚀、变形或裂纹等缺陷。</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lang w:val="en-US" w:eastAsia="zh-CN"/>
        </w:rPr>
      </w:pPr>
      <w:r>
        <w:rPr>
          <w:rFonts w:hint="default" w:ascii="Times New Roman" w:hAnsi="Times New Roman" w:cs="Times New Roman"/>
          <w:b/>
          <w:bCs/>
          <w:color w:val="auto"/>
          <w:kern w:val="0"/>
          <w:sz w:val="21"/>
          <w:szCs w:val="21"/>
          <w:highlight w:val="none"/>
          <w:lang w:val="en-US" w:eastAsia="zh-CN"/>
        </w:rPr>
        <w:t>（二）机械部分验收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1、电机运行测试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道闸的电机应能正常启动、运行和停止，且运行过程中无异常噪音。</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w:t>
      </w:r>
      <w:r>
        <w:rPr>
          <w:rFonts w:hint="default" w:ascii="Times New Roman" w:hAnsi="Times New Roman" w:cs="Times New Roman"/>
          <w:color w:val="auto"/>
          <w:kern w:val="0"/>
          <w:sz w:val="21"/>
          <w:szCs w:val="21"/>
          <w:highlight w:val="none"/>
          <w:lang w:val="en-US" w:eastAsia="zh-CN"/>
        </w:rPr>
        <w:t>限位开关测试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道闸的限位开关应能准确感知道闸的开关状态，避免超限位运行。</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lang w:val="en-US" w:eastAsia="zh-CN" w:bidi="ar-SA"/>
        </w:rPr>
        <w:t>3、</w:t>
      </w:r>
      <w:r>
        <w:rPr>
          <w:rFonts w:hint="default" w:ascii="Times New Roman" w:hAnsi="Times New Roman" w:cs="Times New Roman"/>
          <w:color w:val="auto"/>
          <w:kern w:val="0"/>
          <w:sz w:val="21"/>
          <w:szCs w:val="21"/>
          <w:highlight w:val="none"/>
          <w:lang w:val="en-US" w:eastAsia="zh-CN"/>
        </w:rPr>
        <w:t>传感器测试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道闸的传感器应能准确感知车辆的进出，速</w:t>
      </w:r>
      <w:r>
        <w:rPr>
          <w:rFonts w:hint="eastAsia" w:ascii="Times New Roman" w:cs="Times New Roman"/>
          <w:color w:val="auto"/>
          <w:kern w:val="0"/>
          <w:sz w:val="21"/>
          <w:szCs w:val="21"/>
          <w:highlight w:val="none"/>
          <w:lang w:val="en-US" w:eastAsia="zh-CN"/>
        </w:rPr>
        <w:t>度</w:t>
      </w:r>
      <w:r>
        <w:rPr>
          <w:rFonts w:hint="default" w:ascii="Times New Roman" w:hAnsi="Times New Roman" w:cs="Times New Roman"/>
          <w:color w:val="auto"/>
          <w:kern w:val="0"/>
          <w:sz w:val="21"/>
          <w:szCs w:val="21"/>
          <w:highlight w:val="none"/>
          <w:lang w:val="en-US" w:eastAsia="zh-CN"/>
        </w:rPr>
        <w:t>敏感。</w:t>
      </w:r>
    </w:p>
    <w:p>
      <w:pPr>
        <w:keepNext w:val="0"/>
        <w:keepLines w:val="0"/>
        <w:pageBreakBefore w:val="0"/>
        <w:numPr>
          <w:ilvl w:val="0"/>
          <w:numId w:val="0"/>
        </w:numPr>
        <w:kinsoku/>
        <w:wordWrap/>
        <w:overflowPunct/>
        <w:topLinePunct w:val="0"/>
        <w:bidi w:val="0"/>
        <w:snapToGrid/>
        <w:spacing w:line="360" w:lineRule="auto"/>
        <w:rPr>
          <w:rFonts w:hint="default" w:ascii="Times New Roman" w:cs="Times New Roman"/>
          <w:b/>
          <w:bCs/>
          <w:color w:val="auto"/>
          <w:kern w:val="0"/>
          <w:sz w:val="21"/>
          <w:szCs w:val="21"/>
          <w:highlight w:val="none"/>
          <w:lang w:val="en-US" w:eastAsia="zh-CN"/>
        </w:rPr>
      </w:pPr>
      <w:r>
        <w:rPr>
          <w:rFonts w:hint="eastAsia" w:ascii="Times New Roman" w:cs="Times New Roman"/>
          <w:b/>
          <w:bCs/>
          <w:color w:val="auto"/>
          <w:kern w:val="0"/>
          <w:sz w:val="21"/>
          <w:szCs w:val="21"/>
          <w:highlight w:val="none"/>
          <w:lang w:val="en-US" w:eastAsia="zh-CN"/>
        </w:rPr>
        <w:t>（三）开/关闸功能验收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1、遥控器测试：使用遥控器在有效距离内（通常10-30米）控制道闸起落，反应灵敏，无延迟。</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2、手动开关测试：断电情况下，能使用摇柄或手动装置轻松手动升起闸杆，通电后能自动恢复控制。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3、自动落杆功能：闸杆升起后，在设定时间内（如可调，通常5-30秒）若无车辆通过，应能自动平稳落杆。</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lang w:val="en-US" w:eastAsia="zh-CN"/>
        </w:rPr>
        <w:t>道闸杆运行测试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道闸杆应能平稳升降，且无卡滞、抖动或异常运动等情况。手动操作测试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道闸应配备手动操作装置，能够在断电或故障时手动控制道闸的开关。</w:t>
      </w:r>
    </w:p>
    <w:p>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车牌识别系统联动测试：车辆驶入识别区域，相机快速抓拍，识别率符合要求。识别成功后，道闸应能自动升起。识别失败（或无牌车）时，系统应有相应提示（语音、显示屏），并能通过值班人员手动控制开闸。</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6、机箱密封良好，接线处有防水处理。机箱内接线整齐，标签清晰，便于后期维护。</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eastAsia" w:ascii="Times New Roman" w:cs="Times New Roman"/>
          <w:b/>
          <w:bCs/>
          <w:color w:val="auto"/>
          <w:kern w:val="0"/>
          <w:sz w:val="21"/>
          <w:szCs w:val="21"/>
          <w:highlight w:val="none"/>
          <w:lang w:val="en-US" w:eastAsia="zh-CN"/>
        </w:rPr>
        <w:t>（四）</w:t>
      </w:r>
      <w:r>
        <w:rPr>
          <w:rFonts w:hint="default" w:ascii="Times New Roman" w:hAnsi="Times New Roman" w:cs="Times New Roman"/>
          <w:b/>
          <w:bCs/>
          <w:color w:val="auto"/>
          <w:kern w:val="0"/>
          <w:sz w:val="21"/>
          <w:szCs w:val="21"/>
          <w:highlight w:val="none"/>
          <w:lang w:val="en-US" w:eastAsia="zh-CN"/>
        </w:rPr>
        <w:t>系统集成验收</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1、停车管理系统集成测试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道闸与停车管理系统应能正常连接和通信，实现车辆数据的传输和交互。</w:t>
      </w:r>
    </w:p>
    <w:p>
      <w:pPr>
        <w:keepNext w:val="0"/>
        <w:keepLines w:val="0"/>
        <w:pageBreakBefore w:val="0"/>
        <w:numPr>
          <w:ilvl w:val="0"/>
          <w:numId w:val="0"/>
        </w:numPr>
        <w:kinsoku/>
        <w:wordWrap/>
        <w:overflowPunct/>
        <w:topLinePunct w:val="0"/>
        <w:bidi w:val="0"/>
        <w:snapToGrid/>
        <w:spacing w:line="360" w:lineRule="auto"/>
        <w:ind w:firstLine="420" w:firstLineChars="200"/>
        <w:rPr>
          <w:rFonts w:hint="default" w:ascii="Times New Roman" w:hAnsi="Times New Roman" w:cs="Times New Roman"/>
          <w:color w:val="auto"/>
          <w:kern w:val="0"/>
          <w:sz w:val="21"/>
          <w:szCs w:val="21"/>
          <w:highlight w:val="none"/>
          <w:lang w:val="en-US" w:eastAsia="zh-CN"/>
        </w:rPr>
      </w:pPr>
      <w:r>
        <w:rPr>
          <w:rFonts w:hint="eastAsia" w:asci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、数据准确性测试</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道闸应能准确识别车辆的进出状态，确保数据的准确性和可靠性。</w:t>
      </w:r>
    </w:p>
    <w:p>
      <w:pPr>
        <w:keepNext w:val="0"/>
        <w:keepLines w:val="0"/>
        <w:pageBreakBefore w:val="0"/>
        <w:numPr>
          <w:ilvl w:val="0"/>
          <w:numId w:val="0"/>
        </w:numPr>
        <w:kinsoku/>
        <w:wordWrap/>
        <w:overflowPunct/>
        <w:topLinePunct w:val="0"/>
        <w:bidi w:val="0"/>
        <w:snapToGrid/>
        <w:spacing w:line="360" w:lineRule="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w:t>
      </w:r>
      <w:r>
        <w:rPr>
          <w:rFonts w:hint="eastAsia" w:ascii="Times New Roman" w:cs="Times New Roman"/>
          <w:b/>
          <w:bCs/>
          <w:color w:val="auto"/>
          <w:kern w:val="0"/>
          <w:sz w:val="21"/>
          <w:szCs w:val="21"/>
          <w:highlight w:val="none"/>
          <w:lang w:val="en-US" w:eastAsia="zh-CN"/>
        </w:rPr>
        <w:t>五</w:t>
      </w:r>
      <w:r>
        <w:rPr>
          <w:rFonts w:hint="default" w:ascii="Times New Roman" w:hAnsi="Times New Roman" w:cs="Times New Roman"/>
          <w:b/>
          <w:bCs/>
          <w:color w:val="auto"/>
          <w:kern w:val="0"/>
          <w:sz w:val="21"/>
          <w:szCs w:val="21"/>
          <w:highlight w:val="none"/>
          <w:lang w:val="en-US" w:eastAsia="zh-CN"/>
        </w:rPr>
        <w:t>）其他验收</w:t>
      </w:r>
    </w:p>
    <w:p>
      <w:pPr>
        <w:pStyle w:val="3"/>
        <w:keepNext w:val="0"/>
        <w:keepLines w:val="0"/>
        <w:pageBreakBefore w:val="0"/>
        <w:kinsoku/>
        <w:wordWrap/>
        <w:overflowPunct/>
        <w:topLinePunct w:val="0"/>
        <w:bidi w:val="0"/>
        <w:snapToGrid/>
        <w:spacing w:line="360" w:lineRule="auto"/>
        <w:ind w:firstLine="420" w:firstLineChars="200"/>
        <w:jc w:val="both"/>
        <w:rPr>
          <w:rFonts w:hint="eastAsia" w:ascii="Times New Roman" w:hAnsi="Times New Roman" w:cs="Times New Roman"/>
          <w:b w:val="0"/>
          <w:bCs w:val="0"/>
          <w:color w:val="auto"/>
          <w:kern w:val="0"/>
          <w:sz w:val="21"/>
          <w:szCs w:val="21"/>
          <w:highlight w:val="none"/>
          <w:lang w:val="en-US" w:eastAsia="zh-CN"/>
        </w:rPr>
      </w:pPr>
      <w:r>
        <w:rPr>
          <w:rFonts w:hint="eastAsia" w:ascii="Times New Roman" w:cs="Times New Roman"/>
          <w:b w:val="0"/>
          <w:bCs w:val="0"/>
          <w:color w:val="auto"/>
          <w:kern w:val="0"/>
          <w:sz w:val="21"/>
          <w:szCs w:val="21"/>
          <w:highlight w:val="none"/>
          <w:lang w:val="en-US" w:eastAsia="zh-CN"/>
        </w:rPr>
        <w:t>1、</w:t>
      </w:r>
      <w:r>
        <w:rPr>
          <w:rFonts w:hint="eastAsia" w:ascii="Times New Roman" w:hAnsi="Times New Roman" w:cs="Times New Roman"/>
          <w:b w:val="0"/>
          <w:bCs w:val="0"/>
          <w:color w:val="auto"/>
          <w:kern w:val="0"/>
          <w:sz w:val="21"/>
          <w:szCs w:val="21"/>
          <w:highlight w:val="none"/>
          <w:lang w:val="en-US" w:eastAsia="zh-CN"/>
        </w:rPr>
        <w:t>电气安全要求所有线缆规范布置，有套管保护，无裸露铜线。有良好的接地保护，防止漏电风险。</w:t>
      </w:r>
    </w:p>
    <w:p>
      <w:pPr>
        <w:pStyle w:val="3"/>
        <w:ind w:firstLine="420" w:firstLineChars="200"/>
        <w:jc w:val="left"/>
        <w:rPr>
          <w:rFonts w:hint="default" w:hAnsi="宋体" w:eastAsia="宋体"/>
          <w:color w:val="auto"/>
          <w:sz w:val="24"/>
          <w:szCs w:val="24"/>
          <w:lang w:val="en-US" w:eastAsia="zh-CN"/>
        </w:rPr>
      </w:pPr>
      <w:r>
        <w:rPr>
          <w:rFonts w:hint="eastAsia" w:ascii="Times New Roman" w:cs="Times New Roman"/>
          <w:b w:val="0"/>
          <w:bCs w:val="0"/>
          <w:color w:val="auto"/>
          <w:kern w:val="0"/>
          <w:sz w:val="21"/>
          <w:szCs w:val="21"/>
          <w:highlight w:val="none"/>
          <w:lang w:val="en-US" w:eastAsia="zh-CN" w:bidi="ar-SA"/>
        </w:rPr>
        <w:t>2、</w:t>
      </w:r>
      <w:r>
        <w:rPr>
          <w:rFonts w:hint="default" w:ascii="Times New Roman" w:hAnsi="Times New Roman" w:eastAsia="宋体" w:cs="Times New Roman"/>
          <w:b w:val="0"/>
          <w:bCs w:val="0"/>
          <w:color w:val="auto"/>
          <w:kern w:val="0"/>
          <w:sz w:val="21"/>
          <w:szCs w:val="21"/>
          <w:highlight w:val="none"/>
          <w:lang w:val="en-US" w:eastAsia="zh-CN" w:bidi="ar-SA"/>
        </w:rPr>
        <w:t>按照项目清单明细交货并完成安装，保证安装安全质量</w:t>
      </w:r>
      <w:r>
        <w:rPr>
          <w:rFonts w:hint="default" w:ascii="Times New Roman" w:hAnsi="Times New Roman" w:cs="Times New Roman"/>
          <w:b w:val="0"/>
          <w:bCs w:val="0"/>
          <w:color w:val="auto"/>
          <w:kern w:val="0"/>
          <w:sz w:val="21"/>
          <w:szCs w:val="21"/>
          <w:highlight w:val="none"/>
          <w:lang w:val="en-US" w:eastAsia="zh-CN" w:bidi="ar-SA"/>
        </w:rPr>
        <w:t>。</w:t>
      </w:r>
    </w:p>
    <w:p>
      <w:pPr>
        <w:pStyle w:val="39"/>
        <w:spacing w:before="156" w:beforeLines="50" w:line="360" w:lineRule="auto"/>
        <w:ind w:firstLineChars="0"/>
        <w:outlineLvl w:val="1"/>
        <w:rPr>
          <w:b/>
          <w:bCs/>
          <w:color w:val="auto"/>
          <w:sz w:val="24"/>
          <w:szCs w:val="24"/>
        </w:rPr>
      </w:pPr>
      <w:bookmarkStart w:id="29" w:name="_Toc27494827"/>
      <w:r>
        <w:rPr>
          <w:rFonts w:hint="eastAsia"/>
          <w:b/>
          <w:bCs/>
          <w:color w:val="auto"/>
          <w:sz w:val="24"/>
          <w:szCs w:val="24"/>
        </w:rPr>
        <w:t>第</w:t>
      </w:r>
      <w:r>
        <w:rPr>
          <w:rFonts w:hint="eastAsia"/>
          <w:b/>
          <w:bCs/>
          <w:color w:val="auto"/>
          <w:sz w:val="24"/>
          <w:szCs w:val="24"/>
          <w:lang w:val="en-US" w:eastAsia="zh-CN"/>
        </w:rPr>
        <w:t>六</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合同价款的支付和结算</w:t>
      </w:r>
      <w:bookmarkEnd w:id="29"/>
    </w:p>
    <w:p>
      <w:pPr>
        <w:pStyle w:val="42"/>
        <w:spacing w:line="360" w:lineRule="auto"/>
        <w:rPr>
          <w:rFonts w:ascii="Times New Roman"/>
          <w:color w:val="auto"/>
          <w:sz w:val="24"/>
          <w:szCs w:val="24"/>
        </w:rPr>
      </w:pPr>
      <w:r>
        <w:rPr>
          <w:rFonts w:ascii="Times New Roman"/>
          <w:color w:val="auto"/>
          <w:sz w:val="24"/>
          <w:szCs w:val="24"/>
        </w:rPr>
        <w:t>1</w:t>
      </w:r>
      <w:r>
        <w:rPr>
          <w:rFonts w:hint="eastAsia" w:ascii="Times New Roman"/>
          <w:color w:val="auto"/>
          <w:sz w:val="24"/>
          <w:szCs w:val="24"/>
        </w:rPr>
        <w:t>、本合同价（即销售额，不含乙方销项税额）为人民币（大写）：</w:t>
      </w:r>
      <w:r>
        <w:rPr>
          <w:rFonts w:hint="eastAsia" w:hAnsi="宋体" w:cs="宋体"/>
          <w:color w:val="auto"/>
          <w:sz w:val="24"/>
          <w:szCs w:val="24"/>
          <w:u w:val="single"/>
        </w:rPr>
        <w:t xml:space="preserve">            </w:t>
      </w:r>
      <w:r>
        <w:rPr>
          <w:rFonts w:hint="eastAsia" w:ascii="Times New Roman"/>
          <w:color w:val="auto"/>
          <w:sz w:val="24"/>
          <w:szCs w:val="24"/>
        </w:rPr>
        <w:t>，（小写）：</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color w:val="auto"/>
          <w:sz w:val="24"/>
          <w:szCs w:val="24"/>
        </w:rPr>
        <w:t>、</w:t>
      </w:r>
      <w:r>
        <w:rPr>
          <w:rFonts w:hint="eastAsia" w:ascii="Times New Roman"/>
          <w:color w:val="auto"/>
          <w:sz w:val="24"/>
          <w:szCs w:val="24"/>
        </w:rPr>
        <w:t>乙方</w:t>
      </w:r>
      <w:r>
        <w:rPr>
          <w:rFonts w:hint="eastAsia"/>
          <w:color w:val="auto"/>
          <w:sz w:val="24"/>
          <w:szCs w:val="24"/>
        </w:rPr>
        <w:t>销项税额以外的税费等相关服务的全部费用</w:t>
      </w:r>
      <w:r>
        <w:rPr>
          <w:rFonts w:hint="eastAsia" w:ascii="Times New Roman"/>
          <w:color w:val="auto"/>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pStyle w:val="42"/>
        <w:spacing w:line="360" w:lineRule="auto"/>
        <w:rPr>
          <w:rFonts w:ascii="Times New Roman"/>
          <w:color w:val="auto"/>
          <w:sz w:val="24"/>
          <w:szCs w:val="24"/>
        </w:rPr>
      </w:pPr>
      <w:r>
        <w:rPr>
          <w:rFonts w:ascii="Times New Roman"/>
          <w:color w:val="auto"/>
          <w:sz w:val="24"/>
          <w:szCs w:val="24"/>
        </w:rPr>
        <w:t>2</w:t>
      </w:r>
      <w:r>
        <w:rPr>
          <w:rFonts w:hint="eastAsia" w:ascii="Times New Roman"/>
          <w:color w:val="auto"/>
          <w:sz w:val="24"/>
          <w:szCs w:val="24"/>
        </w:rPr>
        <w:t>、依法计得并根据本合同约定确定的销项税额由甲方承担。根据《中华人民共和国增值税暂行条例》（国务院令第</w:t>
      </w:r>
      <w:r>
        <w:rPr>
          <w:rFonts w:ascii="Times New Roman"/>
          <w:color w:val="auto"/>
          <w:sz w:val="24"/>
          <w:szCs w:val="24"/>
        </w:rPr>
        <w:t>691</w:t>
      </w:r>
      <w:r>
        <w:rPr>
          <w:rFonts w:hint="eastAsia" w:ascii="Times New Roman"/>
          <w:color w:val="auto"/>
          <w:sz w:val="24"/>
          <w:szCs w:val="24"/>
        </w:rPr>
        <w:t>号修订版）及当前税务部门的相关规定，本合同项目的增值税税率为</w:t>
      </w:r>
      <w:r>
        <w:rPr>
          <w:rFonts w:hint="eastAsia" w:hAnsi="宋体" w:cs="宋体"/>
          <w:color w:val="auto"/>
          <w:sz w:val="24"/>
          <w:szCs w:val="24"/>
          <w:u w:val="single"/>
        </w:rPr>
        <w:t xml:space="preserve"> </w:t>
      </w:r>
      <w:r>
        <w:rPr>
          <w:rFonts w:hint="eastAsia" w:ascii="Times New Roman"/>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rPr>
        <w:t>，对应的销项税额为</w:t>
      </w:r>
      <w:r>
        <w:rPr>
          <w:rFonts w:ascii="Times New Roman"/>
          <w:b/>
          <w:bCs/>
          <w:color w:val="auto"/>
          <w:sz w:val="24"/>
          <w:szCs w:val="24"/>
          <w:u w:val="single"/>
        </w:rPr>
        <w:t>¥</w:t>
      </w:r>
      <w:r>
        <w:rPr>
          <w:rFonts w:hint="eastAsia" w:ascii="Times New Roman"/>
          <w:b/>
          <w:bCs/>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42"/>
        <w:spacing w:line="360" w:lineRule="auto"/>
        <w:rPr>
          <w:rFonts w:hint="eastAsia" w:ascii="Times New Roman" w:hAnsi="Times New Roman" w:eastAsia="宋体" w:cs="Times New Roman"/>
          <w:color w:val="auto"/>
          <w:sz w:val="24"/>
          <w:szCs w:val="24"/>
        </w:rPr>
      </w:pPr>
      <w:r>
        <w:rPr>
          <w:rFonts w:hint="eastAsia" w:ascii="Times New Roman"/>
          <w:color w:val="auto"/>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color w:val="auto"/>
          <w:sz w:val="24"/>
          <w:szCs w:val="24"/>
        </w:rPr>
        <w:t>税额的，乙方必须退还甲方，给甲方造成损失的，乙方须向甲方赔偿相应损失。</w:t>
      </w:r>
    </w:p>
    <w:p>
      <w:pPr>
        <w:pStyle w:val="42"/>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pPr>
        <w:pStyle w:val="42"/>
        <w:spacing w:line="360" w:lineRule="auto"/>
        <w:rPr>
          <w:rFonts w:ascii="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color w:val="auto"/>
          <w:sz w:val="24"/>
          <w:szCs w:val="24"/>
          <w:lang w:eastAsia="zh-CN"/>
        </w:rPr>
        <w:t>合同总价款（含税）</w:t>
      </w:r>
      <w:r>
        <w:rPr>
          <w:rFonts w:hint="eastAsia" w:ascii="Times New Roman"/>
          <w:color w:val="auto"/>
          <w:sz w:val="24"/>
          <w:szCs w:val="24"/>
          <w:u w:val="single"/>
        </w:rPr>
        <w:t>为</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），合同履行期间根据本条第</w:t>
      </w:r>
      <w:r>
        <w:rPr>
          <w:rFonts w:ascii="Times New Roman"/>
          <w:color w:val="auto"/>
          <w:sz w:val="24"/>
          <w:szCs w:val="24"/>
        </w:rPr>
        <w:t>2</w:t>
      </w:r>
      <w:r>
        <w:rPr>
          <w:rFonts w:hint="eastAsia" w:ascii="Times New Roman"/>
          <w:color w:val="auto"/>
          <w:sz w:val="24"/>
          <w:szCs w:val="24"/>
        </w:rPr>
        <w:t>项规定调整销项税额的，结算</w:t>
      </w:r>
      <w:r>
        <w:rPr>
          <w:rFonts w:hint="eastAsia" w:ascii="Times New Roman"/>
          <w:color w:val="auto"/>
          <w:sz w:val="24"/>
          <w:szCs w:val="24"/>
          <w:lang w:eastAsia="zh-CN"/>
        </w:rPr>
        <w:t>合同总价款（含税）</w:t>
      </w:r>
      <w:r>
        <w:rPr>
          <w:rFonts w:hint="eastAsia" w:ascii="Times New Roman"/>
          <w:color w:val="auto"/>
          <w:sz w:val="24"/>
          <w:szCs w:val="24"/>
        </w:rPr>
        <w:t>对应调整。</w:t>
      </w:r>
    </w:p>
    <w:p>
      <w:pPr>
        <w:pStyle w:val="42"/>
        <w:spacing w:line="360" w:lineRule="auto"/>
        <w:rPr>
          <w:rFonts w:ascii="Times New Roman"/>
          <w:color w:val="auto"/>
          <w:sz w:val="24"/>
          <w:szCs w:val="24"/>
        </w:rPr>
      </w:pPr>
      <w:r>
        <w:rPr>
          <w:rFonts w:hint="eastAsia" w:ascii="Times New Roman"/>
          <w:color w:val="auto"/>
          <w:sz w:val="24"/>
          <w:szCs w:val="24"/>
          <w:lang w:val="en-US" w:eastAsia="zh-CN"/>
        </w:rPr>
        <w:t>4</w:t>
      </w:r>
      <w:r>
        <w:rPr>
          <w:rFonts w:hint="eastAsia" w:ascii="Times New Roman"/>
          <w:color w:val="auto"/>
          <w:sz w:val="24"/>
          <w:szCs w:val="24"/>
        </w:rPr>
        <w:t>、所有货物经甲方最终验收合格后，乙方按甲方要求提交请款报告及最终验收合格后的货物价款等额的、合法的、有效的增值税专用发票，甲方在收到前述材料并确认无误后</w:t>
      </w:r>
      <w:r>
        <w:rPr>
          <w:rFonts w:hint="eastAsia" w:ascii="Times New Roman"/>
          <w:color w:val="auto"/>
          <w:sz w:val="24"/>
          <w:szCs w:val="24"/>
          <w:u w:val="single"/>
        </w:rPr>
        <w:t xml:space="preserve">  </w:t>
      </w:r>
      <w:r>
        <w:rPr>
          <w:rFonts w:hint="eastAsia" w:ascii="Times New Roman"/>
          <w:color w:val="auto"/>
          <w:sz w:val="24"/>
          <w:szCs w:val="24"/>
          <w:u w:val="single"/>
          <w:lang w:val="en-US" w:eastAsia="zh-CN"/>
        </w:rPr>
        <w:t>15</w:t>
      </w:r>
      <w:r>
        <w:rPr>
          <w:rFonts w:hint="eastAsia" w:ascii="Times New Roman"/>
          <w:color w:val="auto"/>
          <w:sz w:val="24"/>
          <w:szCs w:val="24"/>
          <w:u w:val="single"/>
        </w:rPr>
        <w:t xml:space="preserve"> </w:t>
      </w:r>
      <w:r>
        <w:rPr>
          <w:rFonts w:hint="eastAsia" w:ascii="Times New Roman"/>
          <w:color w:val="auto"/>
          <w:sz w:val="24"/>
          <w:szCs w:val="24"/>
        </w:rPr>
        <w:t>个工作日内支付</w:t>
      </w:r>
      <w:r>
        <w:rPr>
          <w:rFonts w:hint="eastAsia" w:ascii="Times New Roman" w:hAnsi="Calibri" w:cs="Times New Roman"/>
          <w:b w:val="0"/>
          <w:bCs w:val="0"/>
          <w:color w:val="auto"/>
          <w:sz w:val="24"/>
          <w:szCs w:val="24"/>
          <w:lang w:val="en-US" w:eastAsia="zh-CN"/>
        </w:rPr>
        <w:t>合同</w:t>
      </w:r>
      <w:r>
        <w:rPr>
          <w:rFonts w:hint="eastAsia" w:ascii="Times New Roman" w:cs="Times New Roman"/>
          <w:b w:val="0"/>
          <w:bCs w:val="0"/>
          <w:color w:val="auto"/>
          <w:sz w:val="24"/>
          <w:szCs w:val="24"/>
          <w:lang w:val="en-US" w:eastAsia="zh-CN"/>
        </w:rPr>
        <w:t>结算</w:t>
      </w:r>
      <w:r>
        <w:rPr>
          <w:rFonts w:hint="eastAsia" w:ascii="Times New Roman" w:hAnsi="Calibri" w:cs="Times New Roman"/>
          <w:b w:val="0"/>
          <w:bCs w:val="0"/>
          <w:color w:val="auto"/>
          <w:sz w:val="24"/>
          <w:szCs w:val="24"/>
          <w:lang w:eastAsia="zh-CN"/>
        </w:rPr>
        <w:t>总额的</w:t>
      </w:r>
      <w:r>
        <w:rPr>
          <w:rFonts w:hint="eastAsia" w:ascii="Times New Roman" w:hAnsi="Calibri" w:cs="Times New Roman"/>
          <w:b w:val="0"/>
          <w:bCs w:val="0"/>
          <w:color w:val="auto"/>
          <w:sz w:val="24"/>
          <w:szCs w:val="24"/>
          <w:u w:val="none"/>
          <w:lang w:val="en-US" w:eastAsia="zh-CN"/>
        </w:rPr>
        <w:t xml:space="preserve">  95 </w:t>
      </w:r>
      <w:r>
        <w:rPr>
          <w:rFonts w:hint="eastAsia" w:ascii="Times New Roman" w:hAnsi="Calibri" w:cs="Times New Roman"/>
          <w:b w:val="0"/>
          <w:bCs w:val="0"/>
          <w:color w:val="auto"/>
          <w:sz w:val="24"/>
          <w:szCs w:val="24"/>
          <w:u w:val="none"/>
          <w:lang w:eastAsia="zh-CN"/>
        </w:rPr>
        <w:t>%</w:t>
      </w:r>
      <w:r>
        <w:rPr>
          <w:rFonts w:hint="eastAsia" w:ascii="Times New Roman" w:hAnsi="Calibri" w:cs="Times New Roman"/>
          <w:b w:val="0"/>
          <w:bCs w:val="0"/>
          <w:color w:val="auto"/>
          <w:sz w:val="24"/>
          <w:szCs w:val="24"/>
          <w:u w:val="none"/>
          <w:lang w:val="en-US" w:eastAsia="zh-CN"/>
        </w:rPr>
        <w:t xml:space="preserve"> </w:t>
      </w:r>
      <w:r>
        <w:rPr>
          <w:rFonts w:hint="eastAsia" w:ascii="Times New Roman" w:hAnsi="Calibri" w:cs="Times New Roman"/>
          <w:b w:val="0"/>
          <w:bCs w:val="0"/>
          <w:color w:val="auto"/>
          <w:sz w:val="24"/>
          <w:szCs w:val="24"/>
          <w:lang w:eastAsia="zh-CN"/>
        </w:rPr>
        <w:t>，</w:t>
      </w:r>
      <w:r>
        <w:rPr>
          <w:rFonts w:hint="eastAsia" w:ascii="Times New Roman" w:cs="Times New Roman"/>
          <w:b w:val="0"/>
          <w:bCs w:val="0"/>
          <w:color w:val="auto"/>
          <w:sz w:val="24"/>
          <w:szCs w:val="24"/>
          <w:lang w:val="en-US" w:eastAsia="zh-CN"/>
        </w:rPr>
        <w:t>剩余结算金额的</w:t>
      </w:r>
      <w:r>
        <w:rPr>
          <w:rFonts w:hint="eastAsia" w:ascii="Times New Roman" w:hAnsi="Calibri" w:cs="Times New Roman"/>
          <w:b w:val="0"/>
          <w:bCs w:val="0"/>
          <w:color w:val="auto"/>
          <w:sz w:val="24"/>
          <w:szCs w:val="24"/>
          <w:u w:val="none"/>
          <w:lang w:val="en-US" w:eastAsia="zh-CN"/>
        </w:rPr>
        <w:t xml:space="preserve"> </w:t>
      </w:r>
      <w:r>
        <w:rPr>
          <w:rFonts w:hint="eastAsia" w:ascii="Times New Roman" w:hAnsi="Calibri" w:cs="Times New Roman"/>
          <w:b w:val="0"/>
          <w:bCs w:val="0"/>
          <w:color w:val="auto"/>
          <w:sz w:val="24"/>
          <w:szCs w:val="24"/>
          <w:u w:val="single"/>
          <w:lang w:val="en-US" w:eastAsia="zh-CN"/>
        </w:rPr>
        <w:t xml:space="preserve">5%  </w:t>
      </w:r>
      <w:r>
        <w:rPr>
          <w:rFonts w:hint="eastAsia" w:ascii="Times New Roman" w:hAnsi="Calibri" w:cs="Times New Roman"/>
          <w:b w:val="0"/>
          <w:bCs w:val="0"/>
          <w:color w:val="auto"/>
          <w:sz w:val="24"/>
          <w:szCs w:val="24"/>
          <w:lang w:val="en-US" w:eastAsia="zh-CN"/>
        </w:rPr>
        <w:t>为质保金，质保期结束后由</w:t>
      </w:r>
      <w:r>
        <w:rPr>
          <w:rFonts w:hint="eastAsia" w:ascii="Times New Roman" w:cs="Times New Roman"/>
          <w:b w:val="0"/>
          <w:bCs w:val="0"/>
          <w:color w:val="auto"/>
          <w:sz w:val="24"/>
          <w:szCs w:val="24"/>
          <w:lang w:val="en-US" w:eastAsia="zh-CN"/>
        </w:rPr>
        <w:t>乙方</w:t>
      </w:r>
      <w:r>
        <w:rPr>
          <w:rFonts w:hint="eastAsia" w:ascii="Times New Roman" w:hAnsi="Calibri" w:cs="Times New Roman"/>
          <w:b w:val="0"/>
          <w:bCs w:val="0"/>
          <w:color w:val="auto"/>
          <w:sz w:val="24"/>
          <w:szCs w:val="24"/>
          <w:lang w:val="en-US" w:eastAsia="zh-CN"/>
        </w:rPr>
        <w:t>提供对应有效请款资料进行请款。</w:t>
      </w:r>
      <w:r>
        <w:rPr>
          <w:rFonts w:hint="eastAsia" w:ascii="Times New Roman"/>
          <w:color w:val="auto"/>
          <w:sz w:val="24"/>
          <w:szCs w:val="24"/>
        </w:rPr>
        <w:t>。</w:t>
      </w:r>
    </w:p>
    <w:p>
      <w:pPr>
        <w:pStyle w:val="42"/>
        <w:spacing w:line="360" w:lineRule="auto"/>
        <w:ind w:firstLine="480" w:firstLineChars="200"/>
        <w:rPr>
          <w:rFonts w:hint="eastAsia" w:ascii="Times New Roman"/>
          <w:color w:val="auto"/>
          <w:sz w:val="24"/>
          <w:szCs w:val="24"/>
        </w:rPr>
      </w:pPr>
      <w:r>
        <w:rPr>
          <w:rFonts w:hint="eastAsia" w:ascii="Times New Roman"/>
          <w:color w:val="auto"/>
          <w:sz w:val="24"/>
          <w:szCs w:val="24"/>
          <w:lang w:val="en-US" w:eastAsia="zh-CN"/>
        </w:rPr>
        <w:t>5</w:t>
      </w:r>
      <w:r>
        <w:rPr>
          <w:rFonts w:hint="eastAsia" w:ascii="Times New Roman"/>
          <w:color w:val="auto"/>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pPr>
        <w:pStyle w:val="3"/>
        <w:spacing w:line="360" w:lineRule="auto"/>
        <w:ind w:firstLine="480" w:firstLineChars="200"/>
        <w:jc w:val="both"/>
        <w:rPr>
          <w:rFonts w:hint="default" w:ascii="Times New Roman" w:eastAsia="宋体"/>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6、</w:t>
      </w:r>
      <w:r>
        <w:rPr>
          <w:rFonts w:hint="eastAsia" w:ascii="Times New Roman"/>
          <w:b w:val="0"/>
          <w:bCs w:val="0"/>
          <w:color w:val="auto"/>
          <w:sz w:val="24"/>
          <w:szCs w:val="24"/>
          <w:lang w:val="en-US"/>
        </w:rPr>
        <w:t>乙方的收款账户信息有变更的，乙方应在变更之日起</w:t>
      </w:r>
      <w:r>
        <w:rPr>
          <w:rFonts w:hint="eastAsia" w:ascii="Times New Roman"/>
          <w:b w:val="0"/>
          <w:bCs w:val="0"/>
          <w:color w:val="auto"/>
          <w:sz w:val="24"/>
          <w:szCs w:val="24"/>
          <w:lang w:val="en-US" w:eastAsia="zh-CN"/>
        </w:rPr>
        <w:t>3</w:t>
      </w:r>
      <w:r>
        <w:rPr>
          <w:rFonts w:hint="eastAsia" w:ascii="Times New Roman"/>
          <w:b w:val="0"/>
          <w:bCs w:val="0"/>
          <w:color w:val="auto"/>
          <w:sz w:val="24"/>
          <w:szCs w:val="24"/>
          <w:lang w:val="en-US"/>
        </w:rPr>
        <w:t>天内以书面形式告知甲方，若乙方已经开具了发票，</w:t>
      </w:r>
      <w:r>
        <w:rPr>
          <w:rFonts w:hint="eastAsia" w:ascii="Times New Roman"/>
          <w:b w:val="0"/>
          <w:bCs w:val="0"/>
          <w:color w:val="auto"/>
          <w:sz w:val="24"/>
          <w:szCs w:val="24"/>
          <w:lang w:val="en-US" w:eastAsia="zh-CN"/>
        </w:rPr>
        <w:t>应按</w:t>
      </w:r>
      <w:r>
        <w:rPr>
          <w:rFonts w:hint="eastAsia" w:ascii="Times New Roman"/>
          <w:b w:val="0"/>
          <w:bCs w:val="0"/>
          <w:color w:val="auto"/>
          <w:sz w:val="24"/>
          <w:szCs w:val="24"/>
          <w:lang w:val="en-US"/>
        </w:rPr>
        <w:t>变更</w:t>
      </w:r>
      <w:r>
        <w:rPr>
          <w:rFonts w:hint="eastAsia" w:ascii="Times New Roman"/>
          <w:b w:val="0"/>
          <w:bCs w:val="0"/>
          <w:color w:val="auto"/>
          <w:sz w:val="24"/>
          <w:szCs w:val="24"/>
          <w:lang w:val="en-US" w:eastAsia="zh-CN"/>
        </w:rPr>
        <w:t>后的</w:t>
      </w:r>
      <w:r>
        <w:rPr>
          <w:rFonts w:hint="eastAsia" w:ascii="Times New Roman"/>
          <w:b w:val="0"/>
          <w:bCs w:val="0"/>
          <w:color w:val="auto"/>
          <w:sz w:val="24"/>
          <w:szCs w:val="24"/>
          <w:lang w:val="en-US"/>
        </w:rPr>
        <w:t>收款账户信息</w:t>
      </w:r>
      <w:r>
        <w:rPr>
          <w:rFonts w:hint="eastAsia" w:ascii="Times New Roman"/>
          <w:b w:val="0"/>
          <w:bCs w:val="0"/>
          <w:color w:val="auto"/>
          <w:sz w:val="24"/>
          <w:szCs w:val="24"/>
          <w:lang w:val="en-US" w:eastAsia="zh-CN"/>
        </w:rPr>
        <w:t>重新开具发票</w:t>
      </w:r>
      <w:r>
        <w:rPr>
          <w:rFonts w:hint="eastAsia" w:ascii="Times New Roman"/>
          <w:b w:val="0"/>
          <w:bCs w:val="0"/>
          <w:color w:val="auto"/>
          <w:sz w:val="24"/>
          <w:szCs w:val="24"/>
          <w:lang w:val="en-US"/>
        </w:rPr>
        <w:t>。</w:t>
      </w:r>
      <w:r>
        <w:rPr>
          <w:rFonts w:hint="eastAsia" w:ascii="Times New Roman"/>
          <w:b w:val="0"/>
          <w:bCs w:val="0"/>
          <w:color w:val="auto"/>
          <w:sz w:val="24"/>
          <w:szCs w:val="24"/>
          <w:lang w:val="en-US" w:eastAsia="zh-CN"/>
        </w:rPr>
        <w:t>乙方因重新开具发票所产生的费用由乙方自行承担，乙方不得以此为由向甲方追偿。</w:t>
      </w:r>
    </w:p>
    <w:p>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、乙方收款</w:t>
      </w:r>
      <w:r>
        <w:rPr>
          <w:rFonts w:hint="eastAsia"/>
          <w:color w:val="auto"/>
          <w:sz w:val="24"/>
          <w:szCs w:val="24"/>
        </w:rPr>
        <w:t>账号：</w:t>
      </w:r>
    </w:p>
    <w:p>
      <w:pPr>
        <w:spacing w:line="360" w:lineRule="auto"/>
        <w:ind w:firstLine="849" w:firstLineChars="354"/>
        <w:rPr>
          <w:color w:val="auto"/>
          <w:sz w:val="24"/>
          <w:szCs w:val="24"/>
          <w:highlight w:val="yellow"/>
          <w:u w:val="single"/>
        </w:rPr>
      </w:pPr>
      <w:r>
        <w:rPr>
          <w:rFonts w:hint="eastAsia"/>
          <w:color w:val="auto"/>
          <w:sz w:val="24"/>
          <w:szCs w:val="24"/>
        </w:rPr>
        <w:t>户名：</w:t>
      </w:r>
      <w:r>
        <w:rPr>
          <w:rFonts w:hint="eastAsia" w:hAnsi="宋体" w:cs="宋体"/>
          <w:color w:val="auto"/>
          <w:sz w:val="24"/>
          <w:szCs w:val="24"/>
          <w:u w:val="single"/>
        </w:rPr>
        <w:t xml:space="preserve">                  </w:t>
      </w:r>
    </w:p>
    <w:p>
      <w:pPr>
        <w:spacing w:line="360" w:lineRule="auto"/>
        <w:ind w:firstLine="840" w:firstLineChars="350"/>
        <w:rPr>
          <w:color w:val="auto"/>
          <w:sz w:val="24"/>
          <w:szCs w:val="24"/>
          <w:u w:val="single"/>
        </w:rPr>
      </w:pPr>
      <w:r>
        <w:rPr>
          <w:rFonts w:hint="eastAsia"/>
          <w:color w:val="auto"/>
          <w:sz w:val="24"/>
          <w:szCs w:val="24"/>
        </w:rPr>
        <w:t>开户行：</w:t>
      </w:r>
      <w:r>
        <w:rPr>
          <w:rFonts w:hint="eastAsia" w:hAnsi="宋体" w:cs="宋体"/>
          <w:color w:val="auto"/>
          <w:sz w:val="24"/>
          <w:szCs w:val="24"/>
          <w:u w:val="single"/>
        </w:rPr>
        <w:t xml:space="preserve">                 </w:t>
      </w:r>
    </w:p>
    <w:p>
      <w:pPr>
        <w:spacing w:line="360" w:lineRule="auto"/>
        <w:ind w:firstLine="840" w:firstLineChars="350"/>
        <w:rPr>
          <w:rFonts w:hint="eastAsia" w:hAnsi="宋体" w:cs="宋体"/>
          <w:color w:val="auto"/>
          <w:sz w:val="24"/>
          <w:szCs w:val="24"/>
          <w:u w:val="single"/>
        </w:rPr>
      </w:pPr>
      <w:r>
        <w:rPr>
          <w:rFonts w:hint="eastAsia"/>
          <w:color w:val="auto"/>
          <w:sz w:val="24"/>
          <w:szCs w:val="24"/>
        </w:rPr>
        <w:t>账号：</w:t>
      </w:r>
      <w:r>
        <w:rPr>
          <w:rFonts w:hint="eastAsia" w:hAnsi="宋体" w:cs="宋体"/>
          <w:color w:val="auto"/>
          <w:sz w:val="24"/>
          <w:szCs w:val="24"/>
          <w:u w:val="single"/>
        </w:rPr>
        <w:t xml:space="preserve">                  </w:t>
      </w:r>
    </w:p>
    <w:p>
      <w:pPr>
        <w:pStyle w:val="3"/>
        <w:spacing w:line="360" w:lineRule="auto"/>
        <w:ind w:right="-28"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8</w:t>
      </w:r>
      <w:r>
        <w:rPr>
          <w:rFonts w:hint="eastAsia" w:ascii="Times New Roman"/>
          <w:b w:val="0"/>
          <w:bCs w:val="0"/>
          <w:color w:val="auto"/>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pPr>
        <w:pStyle w:val="3"/>
        <w:spacing w:line="360" w:lineRule="auto"/>
        <w:ind w:right="-28"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9</w:t>
      </w:r>
      <w:r>
        <w:rPr>
          <w:rFonts w:hint="eastAsia" w:ascii="Times New Roman"/>
          <w:b w:val="0"/>
          <w:bCs w:val="0"/>
          <w:color w:val="auto"/>
          <w:sz w:val="24"/>
          <w:szCs w:val="24"/>
          <w:highlight w:val="none"/>
          <w:lang w:val="en-US"/>
        </w:rPr>
        <w:t>、乙方根据本合同约定向甲方支付违约金、赔偿金、或其他应付费用等款项，由乙方支付给对应合同主体（如果本合同存在多个甲方，则对应支付给相应甲方）。</w:t>
      </w:r>
    </w:p>
    <w:p>
      <w:pPr>
        <w:spacing w:before="156" w:beforeLines="50" w:line="360" w:lineRule="auto"/>
        <w:ind w:left="420"/>
        <w:outlineLvl w:val="1"/>
        <w:rPr>
          <w:b/>
          <w:bCs/>
          <w:color w:val="auto"/>
          <w:szCs w:val="24"/>
        </w:rPr>
      </w:pPr>
      <w:bookmarkStart w:id="30" w:name="_Toc27494828"/>
      <w:r>
        <w:rPr>
          <w:rFonts w:hint="eastAsia"/>
          <w:b/>
          <w:bCs/>
          <w:color w:val="auto"/>
          <w:szCs w:val="24"/>
        </w:rPr>
        <w:t>第</w:t>
      </w:r>
      <w:r>
        <w:rPr>
          <w:rFonts w:hint="eastAsia"/>
          <w:b/>
          <w:bCs/>
          <w:color w:val="auto"/>
          <w:szCs w:val="24"/>
          <w:lang w:val="en-US" w:eastAsia="zh-CN"/>
        </w:rPr>
        <w:t>七</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售后服务承诺</w:t>
      </w:r>
      <w:bookmarkEnd w:id="30"/>
    </w:p>
    <w:p>
      <w:pPr>
        <w:spacing w:line="360" w:lineRule="auto"/>
        <w:ind w:left="1" w:firstLine="460" w:firstLineChars="192"/>
        <w:rPr>
          <w:color w:val="auto"/>
          <w:sz w:val="24"/>
          <w:szCs w:val="24"/>
        </w:rPr>
      </w:pPr>
      <w:r>
        <w:rPr>
          <w:rFonts w:hint="eastAsia"/>
          <w:color w:val="auto"/>
          <w:sz w:val="24"/>
          <w:szCs w:val="24"/>
        </w:rPr>
        <w:t>1、</w:t>
      </w:r>
      <w:r>
        <w:rPr>
          <w:rFonts w:hint="eastAsia"/>
          <w:color w:val="auto"/>
          <w:sz w:val="24"/>
          <w:szCs w:val="24"/>
          <w:lang w:val="en-US" w:eastAsia="zh-CN"/>
        </w:rPr>
        <w:t>货物</w:t>
      </w:r>
      <w:r>
        <w:rPr>
          <w:rFonts w:hint="eastAsia"/>
          <w:color w:val="auto"/>
          <w:sz w:val="24"/>
          <w:szCs w:val="24"/>
        </w:rPr>
        <w:t>自甲方最终验收合格之日起计算，乙方提供的质量保证期为</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2</w:t>
      </w:r>
      <w:r>
        <w:rPr>
          <w:rFonts w:hint="eastAsia" w:hAnsi="宋体" w:cs="宋体"/>
          <w:color w:val="auto"/>
          <w:sz w:val="24"/>
          <w:szCs w:val="24"/>
          <w:u w:val="single"/>
        </w:rPr>
        <w:t xml:space="preserve">  </w:t>
      </w:r>
      <w:r>
        <w:rPr>
          <w:rFonts w:hint="eastAsia"/>
          <w:color w:val="auto"/>
          <w:sz w:val="24"/>
          <w:szCs w:val="24"/>
        </w:rPr>
        <w:t>年，质保期内乙方免费提供上门服务（该费用已包含在货款内）。在质量保证期内，甲方如发现货物的质量、规格、性能、数量等不符</w:t>
      </w:r>
      <w:r>
        <w:rPr>
          <w:rFonts w:hint="eastAsia"/>
          <w:color w:val="auto"/>
          <w:sz w:val="24"/>
          <w:szCs w:val="24"/>
          <w:lang w:val="en-US" w:eastAsia="zh-CN"/>
        </w:rPr>
        <w:t>合</w:t>
      </w:r>
      <w:r>
        <w:rPr>
          <w:rFonts w:hint="eastAsia"/>
          <w:color w:val="auto"/>
          <w:sz w:val="24"/>
          <w:szCs w:val="24"/>
        </w:rPr>
        <w:t>要求的，或发现货物无论由于任何原因存在隐藏缺陷、工艺问题或使用不良的材料的，或出现其他质量问题的，乙方应根据甲方指示无条件在</w:t>
      </w:r>
      <w:r>
        <w:rPr>
          <w:rFonts w:hint="eastAsia"/>
          <w:color w:val="auto"/>
          <w:sz w:val="24"/>
          <w:szCs w:val="24"/>
          <w:u w:val="single"/>
        </w:rPr>
        <w:t xml:space="preserve">  </w:t>
      </w:r>
      <w:r>
        <w:rPr>
          <w:rFonts w:hint="eastAsia"/>
          <w:color w:val="auto"/>
          <w:sz w:val="24"/>
          <w:szCs w:val="24"/>
          <w:u w:val="single"/>
          <w:lang w:val="en-US" w:eastAsia="zh-CN"/>
        </w:rPr>
        <w:t>3</w:t>
      </w:r>
      <w:r>
        <w:rPr>
          <w:rFonts w:hint="eastAsia"/>
          <w:color w:val="auto"/>
          <w:sz w:val="24"/>
          <w:szCs w:val="24"/>
          <w:u w:val="single"/>
        </w:rPr>
        <w:t xml:space="preserve">  </w:t>
      </w:r>
      <w:r>
        <w:rPr>
          <w:rFonts w:hint="eastAsia"/>
          <w:color w:val="auto"/>
          <w:sz w:val="24"/>
          <w:szCs w:val="24"/>
        </w:rPr>
        <w:t>个工作日内进行免费更换或无条件退货</w:t>
      </w:r>
      <w:r>
        <w:rPr>
          <w:rFonts w:hint="eastAsia"/>
          <w:color w:val="auto"/>
          <w:sz w:val="24"/>
          <w:szCs w:val="24"/>
          <w:lang w:eastAsia="zh-CN"/>
        </w:rPr>
        <w:t>，</w:t>
      </w:r>
      <w:r>
        <w:rPr>
          <w:rFonts w:hint="eastAsia"/>
          <w:color w:val="auto"/>
          <w:sz w:val="24"/>
          <w:szCs w:val="24"/>
        </w:rPr>
        <w:t>直至货物可以正常使用且符合本合同相关要求</w:t>
      </w:r>
      <w:r>
        <w:rPr>
          <w:rFonts w:hint="eastAsia"/>
          <w:color w:val="auto"/>
          <w:sz w:val="24"/>
          <w:szCs w:val="24"/>
          <w:lang w:eastAsia="zh-CN"/>
        </w:rPr>
        <w:t>，</w:t>
      </w:r>
      <w:r>
        <w:rPr>
          <w:rFonts w:hint="eastAsia"/>
          <w:color w:val="auto"/>
          <w:sz w:val="24"/>
          <w:szCs w:val="24"/>
        </w:rPr>
        <w:t>由此发生的相关费用由乙方承担。更换后的货物的质量保证期从更换完成且验收合格之日起重新计算。</w:t>
      </w:r>
    </w:p>
    <w:p>
      <w:pPr>
        <w:pStyle w:val="42"/>
        <w:autoSpaceDE/>
        <w:autoSpaceDN/>
        <w:adjustRightInd/>
        <w:spacing w:line="360" w:lineRule="auto"/>
        <w:jc w:val="both"/>
        <w:rPr>
          <w:rFonts w:hAnsi="宋体"/>
          <w:color w:val="auto"/>
          <w:sz w:val="24"/>
          <w:szCs w:val="24"/>
        </w:rPr>
      </w:pPr>
      <w:r>
        <w:rPr>
          <w:rFonts w:hint="eastAsia"/>
          <w:color w:val="auto"/>
          <w:sz w:val="24"/>
          <w:szCs w:val="24"/>
        </w:rPr>
        <w:t>2、</w:t>
      </w:r>
      <w:r>
        <w:rPr>
          <w:rFonts w:hint="eastAsia" w:hAnsi="宋体"/>
          <w:color w:val="auto"/>
          <w:sz w:val="24"/>
          <w:szCs w:val="24"/>
        </w:rPr>
        <w:t>质保期内，若货物经</w:t>
      </w:r>
      <w:r>
        <w:rPr>
          <w:rFonts w:hint="eastAsia" w:hAnsi="宋体"/>
          <w:color w:val="auto"/>
          <w:sz w:val="24"/>
          <w:szCs w:val="24"/>
          <w:u w:val="single"/>
        </w:rPr>
        <w:t xml:space="preserve"> 1 </w:t>
      </w:r>
      <w:r>
        <w:rPr>
          <w:rFonts w:hint="eastAsia" w:hAnsi="宋体"/>
          <w:color w:val="auto"/>
          <w:sz w:val="24"/>
          <w:szCs w:val="24"/>
        </w:rPr>
        <w:t>次维修或维修时间超过</w:t>
      </w:r>
      <w:r>
        <w:rPr>
          <w:rFonts w:hint="eastAsia" w:hAnsi="宋体"/>
          <w:color w:val="auto"/>
          <w:sz w:val="24"/>
          <w:szCs w:val="24"/>
          <w:u w:val="single"/>
        </w:rPr>
        <w:t xml:space="preserve"> </w:t>
      </w:r>
      <w:r>
        <w:rPr>
          <w:rFonts w:hint="eastAsia" w:hAnsi="宋体"/>
          <w:color w:val="auto"/>
          <w:sz w:val="24"/>
          <w:szCs w:val="24"/>
          <w:u w:val="single"/>
          <w:lang w:val="en-US" w:eastAsia="zh-CN"/>
        </w:rPr>
        <w:t>1</w:t>
      </w:r>
      <w:r>
        <w:rPr>
          <w:rFonts w:hint="eastAsia" w:hAnsi="宋体"/>
          <w:color w:val="auto"/>
          <w:sz w:val="24"/>
          <w:szCs w:val="24"/>
          <w:u w:val="single"/>
        </w:rPr>
        <w:t xml:space="preserve"> </w:t>
      </w:r>
      <w:r>
        <w:rPr>
          <w:rFonts w:hint="eastAsia" w:hAnsi="宋体"/>
          <w:color w:val="auto"/>
          <w:sz w:val="24"/>
          <w:szCs w:val="24"/>
        </w:rPr>
        <w:t>个月，仍不能正常使用的，</w:t>
      </w:r>
      <w:r>
        <w:rPr>
          <w:rFonts w:hint="eastAsia"/>
          <w:color w:val="auto"/>
          <w:sz w:val="24"/>
          <w:szCs w:val="24"/>
        </w:rPr>
        <w:t>乙方</w:t>
      </w:r>
      <w:r>
        <w:rPr>
          <w:rFonts w:hint="eastAsia" w:hAnsi="宋体"/>
          <w:color w:val="auto"/>
          <w:sz w:val="24"/>
          <w:szCs w:val="24"/>
        </w:rPr>
        <w:t>应免费给予更换，被更换的货物的质保期从更换日起重新计算。</w:t>
      </w:r>
    </w:p>
    <w:p>
      <w:pPr>
        <w:spacing w:line="360" w:lineRule="auto"/>
        <w:ind w:left="1" w:firstLine="460" w:firstLineChars="192"/>
        <w:rPr>
          <w:color w:val="auto"/>
          <w:sz w:val="24"/>
          <w:szCs w:val="24"/>
        </w:rPr>
      </w:pPr>
      <w:r>
        <w:rPr>
          <w:rFonts w:hint="eastAsia"/>
          <w:color w:val="auto"/>
          <w:sz w:val="24"/>
          <w:szCs w:val="24"/>
        </w:rPr>
        <w:t>3、货物供货完毕后，乙方对甲方指定的操作人员进行免费指导培训，使之能够掌握货物的操作方法和进行一般的维修保养。</w:t>
      </w:r>
    </w:p>
    <w:p>
      <w:pPr>
        <w:spacing w:line="360" w:lineRule="auto"/>
        <w:ind w:left="1" w:firstLine="460" w:firstLineChars="192"/>
        <w:rPr>
          <w:color w:val="auto"/>
          <w:sz w:val="24"/>
          <w:szCs w:val="24"/>
        </w:rPr>
      </w:pPr>
      <w:r>
        <w:rPr>
          <w:rFonts w:hint="eastAsia"/>
          <w:color w:val="auto"/>
          <w:sz w:val="24"/>
          <w:szCs w:val="24"/>
        </w:rPr>
        <w:t>4、</w:t>
      </w:r>
      <w:r>
        <w:rPr>
          <w:rFonts w:hint="eastAsia" w:hAnsi="宋体"/>
          <w:color w:val="auto"/>
          <w:sz w:val="24"/>
          <w:szCs w:val="24"/>
        </w:rPr>
        <w:t>甲方在安装、使用货物时所遇技术问题，乙方应按甲方要求及时向甲方无偿提供技术指导服务。</w:t>
      </w:r>
    </w:p>
    <w:p>
      <w:pPr>
        <w:spacing w:line="360" w:lineRule="auto"/>
        <w:ind w:left="1" w:firstLine="460" w:firstLineChars="192"/>
        <w:rPr>
          <w:color w:val="auto"/>
          <w:sz w:val="24"/>
          <w:szCs w:val="24"/>
        </w:rPr>
      </w:pPr>
      <w:r>
        <w:rPr>
          <w:rFonts w:hint="eastAsia"/>
          <w:color w:val="auto"/>
          <w:sz w:val="24"/>
          <w:szCs w:val="24"/>
        </w:rPr>
        <w:t>5、</w:t>
      </w:r>
      <w:r>
        <w:rPr>
          <w:rFonts w:hint="eastAsia" w:hAnsi="宋体"/>
          <w:color w:val="auto"/>
          <w:sz w:val="24"/>
          <w:szCs w:val="24"/>
        </w:rPr>
        <w:t>乙方必须具有专业的售后服务力量和售后技术服务队伍，在合同规定的质保期内，乙方承诺将在接到甲方的故障报警后</w:t>
      </w:r>
      <w:r>
        <w:rPr>
          <w:rFonts w:hint="eastAsia" w:hAnsi="宋体"/>
          <w:color w:val="auto"/>
          <w:sz w:val="24"/>
          <w:szCs w:val="24"/>
          <w:lang w:val="en-US" w:eastAsia="zh-CN"/>
        </w:rPr>
        <w:t>30分钟</w:t>
      </w:r>
      <w:r>
        <w:rPr>
          <w:rFonts w:hint="eastAsia" w:hAnsi="宋体"/>
          <w:color w:val="auto"/>
          <w:sz w:val="24"/>
          <w:szCs w:val="24"/>
        </w:rPr>
        <w:t>内响应，</w:t>
      </w:r>
      <w:r>
        <w:rPr>
          <w:rFonts w:hint="eastAsia" w:hAnsi="宋体"/>
          <w:color w:val="auto"/>
          <w:sz w:val="24"/>
          <w:szCs w:val="24"/>
          <w:lang w:val="en-US" w:eastAsia="zh-CN"/>
        </w:rPr>
        <w:t>根据故障程度要求</w:t>
      </w:r>
      <w:r>
        <w:rPr>
          <w:rFonts w:hint="eastAsia" w:hAnsi="宋体"/>
          <w:color w:val="auto"/>
          <w:sz w:val="24"/>
          <w:szCs w:val="24"/>
        </w:rPr>
        <w:t>到达项目现场进行维修等服务。</w:t>
      </w:r>
    </w:p>
    <w:p>
      <w:pPr>
        <w:spacing w:line="360" w:lineRule="auto"/>
        <w:ind w:left="1" w:firstLine="460" w:firstLineChars="192"/>
        <w:rPr>
          <w:rFonts w:hint="eastAsia"/>
          <w:color w:val="auto"/>
          <w:sz w:val="24"/>
          <w:szCs w:val="24"/>
        </w:rPr>
      </w:pPr>
      <w:r>
        <w:rPr>
          <w:rFonts w:hint="eastAsia"/>
          <w:color w:val="auto"/>
          <w:sz w:val="24"/>
          <w:szCs w:val="24"/>
        </w:rPr>
        <w:t>6、乙方未按上述要求提供售后服务的，甲方有权委托其他第三方提供相关服务，因此产生的费用全部由乙方承担。</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cs="Times New Roman"/>
          <w:b w:val="0"/>
          <w:bCs w:val="0"/>
          <w:color w:val="auto"/>
          <w:kern w:val="0"/>
          <w:sz w:val="24"/>
          <w:szCs w:val="24"/>
          <w:lang w:val="en-US" w:eastAsia="zh-CN" w:bidi="ar-SA"/>
        </w:rPr>
        <w:t>7、</w:t>
      </w:r>
      <w:r>
        <w:rPr>
          <w:rFonts w:hint="eastAsia" w:ascii="宋体" w:hAnsi="Times New Roman" w:eastAsia="宋体" w:cs="Times New Roman"/>
          <w:b w:val="0"/>
          <w:bCs w:val="0"/>
          <w:color w:val="auto"/>
          <w:kern w:val="0"/>
          <w:sz w:val="24"/>
          <w:szCs w:val="24"/>
          <w:lang w:val="en-US" w:eastAsia="zh-CN" w:bidi="ar-SA"/>
        </w:rPr>
        <w:t>保修服务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保修期：整套系统硬件设备（含道闸机、车牌识别摄像头、控制器、地感线圈、机箱、显示屏等）提供不少于</w:t>
      </w:r>
      <w:r>
        <w:rPr>
          <w:rFonts w:hint="eastAsia" w:ascii="宋体" w:cs="Times New Roman"/>
          <w:b w:val="0"/>
          <w:bCs w:val="0"/>
          <w:color w:val="auto"/>
          <w:kern w:val="0"/>
          <w:sz w:val="24"/>
          <w:szCs w:val="24"/>
          <w:lang w:val="en-US" w:eastAsia="zh-CN" w:bidi="ar-SA"/>
        </w:rPr>
        <w:t>2</w:t>
      </w:r>
      <w:r>
        <w:rPr>
          <w:rFonts w:hint="eastAsia" w:ascii="宋体" w:hAnsi="Times New Roman" w:eastAsia="宋体" w:cs="Times New Roman"/>
          <w:b w:val="0"/>
          <w:bCs w:val="0"/>
          <w:color w:val="auto"/>
          <w:kern w:val="0"/>
          <w:sz w:val="24"/>
          <w:szCs w:val="24"/>
          <w:lang w:val="en-US" w:eastAsia="zh-CN" w:bidi="ar-SA"/>
        </w:rPr>
        <w:t>年的免费保修期。管理中心系统软件提供永久的免费升级与维护服务。保修期自项目最终验收合格并签字确认之日起计算。</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保修范围：保修期内，因设备自身质量问题导致的任何硬件故障、软件故障，</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均须提供免费的维修或更换服务（包括部件和人工）。因不可抗力（如地震、火灾、水灾等）或用户不当操作、人为破坏导致的损坏除外，但</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仍需提供有偿维修服务。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cs="Times New Roman"/>
          <w:b w:val="0"/>
          <w:bCs w:val="0"/>
          <w:color w:val="auto"/>
          <w:kern w:val="0"/>
          <w:sz w:val="24"/>
          <w:szCs w:val="24"/>
          <w:lang w:val="en-US" w:eastAsia="zh-CN" w:bidi="ar-SA"/>
        </w:rPr>
        <w:t>8、</w:t>
      </w:r>
      <w:r>
        <w:rPr>
          <w:rFonts w:hint="eastAsia" w:ascii="宋体" w:hAnsi="Times New Roman" w:eastAsia="宋体" w:cs="Times New Roman"/>
          <w:b w:val="0"/>
          <w:bCs w:val="0"/>
          <w:color w:val="auto"/>
          <w:kern w:val="0"/>
          <w:sz w:val="24"/>
          <w:szCs w:val="24"/>
          <w:lang w:val="en-US" w:eastAsia="zh-CN" w:bidi="ar-SA"/>
        </w:rPr>
        <w:t>响应式维修服务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 xml:space="preserve">服务热线： </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需提供7x24小时全天候服务热线，接受故障报修。</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响应时间：电话/在线响应：接到报修电话后，30分钟内必须有专业工程师通过电话或远程方式进行响应，指导</w:t>
      </w:r>
      <w:r>
        <w:rPr>
          <w:rFonts w:hint="eastAsia" w:cs="Times New Roman"/>
          <w:b w:val="0"/>
          <w:bCs w:val="0"/>
          <w:color w:val="auto"/>
          <w:kern w:val="0"/>
          <w:sz w:val="24"/>
          <w:szCs w:val="24"/>
          <w:lang w:val="en-US" w:eastAsia="zh-CN" w:bidi="ar-SA"/>
        </w:rPr>
        <w:t>甲方</w:t>
      </w:r>
      <w:r>
        <w:rPr>
          <w:rFonts w:hint="eastAsia" w:ascii="宋体" w:hAnsi="Times New Roman" w:eastAsia="宋体" w:cs="Times New Roman"/>
          <w:b w:val="0"/>
          <w:bCs w:val="0"/>
          <w:color w:val="auto"/>
          <w:kern w:val="0"/>
          <w:sz w:val="24"/>
          <w:szCs w:val="24"/>
          <w:lang w:val="en-US" w:eastAsia="zh-CN" w:bidi="ar-SA"/>
        </w:rPr>
        <w:t>进行初步排查。</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远程支持：对于软件类或可通过网络访问的故障，</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需在30分钟内启动远程诊断与维护。</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紧急故障（系统完全瘫痪）：2小时内提供应急方案，4小时内派遣工程师抵达现场进行处理。</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重要故障（部分功能失效，影响正常使用）：4小时内提供解决方案，8个工作小时内派遣工程师抵达现场。</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一般故障（不影响使用的小问题）：1个工作日内提供解决方案，3个工作日内派遣工程师抵达现场。</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 xml:space="preserve">故障修复时间： </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工程师到达现场后，对常见故障应在4小时内解决。对于复杂故障，如无法当场修复，需提供备用设备或临时解决方案，以保证基本运</w:t>
      </w:r>
      <w:r>
        <w:rPr>
          <w:rFonts w:hint="eastAsia" w:ascii="宋体" w:cs="Times New Roman"/>
          <w:b w:val="0"/>
          <w:bCs w:val="0"/>
          <w:color w:val="auto"/>
          <w:kern w:val="0"/>
          <w:sz w:val="24"/>
          <w:szCs w:val="24"/>
          <w:lang w:val="en-US" w:eastAsia="zh-CN" w:bidi="ar-SA"/>
        </w:rPr>
        <w:t>行</w:t>
      </w:r>
      <w:r>
        <w:rPr>
          <w:rFonts w:hint="eastAsia" w:ascii="宋体" w:hAnsi="Times New Roman" w:eastAsia="宋体" w:cs="Times New Roman"/>
          <w:b w:val="0"/>
          <w:bCs w:val="0"/>
          <w:color w:val="auto"/>
          <w:kern w:val="0"/>
          <w:sz w:val="24"/>
          <w:szCs w:val="24"/>
          <w:lang w:val="en-US" w:eastAsia="zh-CN" w:bidi="ar-SA"/>
        </w:rPr>
        <w:t>，并给出明确的彻底解决方案时间表。</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cs="Times New Roman"/>
          <w:b w:val="0"/>
          <w:bCs w:val="0"/>
          <w:color w:val="auto"/>
          <w:kern w:val="0"/>
          <w:sz w:val="24"/>
          <w:szCs w:val="24"/>
          <w:lang w:val="en-US" w:eastAsia="zh-CN" w:bidi="ar-SA"/>
        </w:rPr>
        <w:t>9、</w:t>
      </w:r>
      <w:r>
        <w:rPr>
          <w:rFonts w:hint="eastAsia" w:ascii="宋体" w:hAnsi="Times New Roman" w:eastAsia="宋体" w:cs="Times New Roman"/>
          <w:b w:val="0"/>
          <w:bCs w:val="0"/>
          <w:color w:val="auto"/>
          <w:kern w:val="0"/>
          <w:sz w:val="24"/>
          <w:szCs w:val="24"/>
          <w:lang w:val="en-US" w:eastAsia="zh-CN" w:bidi="ar-SA"/>
        </w:rPr>
        <w:t>备品备件支持</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应在项目所在地设立备件库，储备常用易损件（如：道闸杆、电机、控制板、地感线圈、电源等），确保在需要时能及时更换。</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对于保修期内的故障件，更换下来的部件所有权归</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所有。</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软件升级服务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在软件保修期内，</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应免费提供因其自身产品功能优化、BUG修复而发布的软件版本升级服务。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如因第三方系统（如政府平台、支付接口）变更而需要的适应性升级，</w:t>
      </w: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应积极配合并提供免费或成本价升级服务。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ascii="宋体" w:hAnsi="Times New Roman" w:eastAsia="宋体" w:cs="Times New Roman"/>
          <w:b w:val="0"/>
          <w:bCs w:val="0"/>
          <w:color w:val="auto"/>
          <w:kern w:val="0"/>
          <w:sz w:val="24"/>
          <w:szCs w:val="24"/>
          <w:lang w:val="en-US" w:eastAsia="zh-CN" w:bidi="ar-SA"/>
        </w:rPr>
        <w:t>重大升级前需向</w:t>
      </w:r>
      <w:r>
        <w:rPr>
          <w:rFonts w:hint="eastAsia" w:cs="Times New Roman"/>
          <w:b w:val="0"/>
          <w:bCs w:val="0"/>
          <w:color w:val="auto"/>
          <w:kern w:val="0"/>
          <w:sz w:val="24"/>
          <w:szCs w:val="24"/>
          <w:lang w:val="en-US" w:eastAsia="zh-CN" w:bidi="ar-SA"/>
        </w:rPr>
        <w:t>甲方</w:t>
      </w:r>
      <w:r>
        <w:rPr>
          <w:rFonts w:hint="eastAsia" w:ascii="宋体" w:hAnsi="Times New Roman" w:eastAsia="宋体" w:cs="Times New Roman"/>
          <w:b w:val="0"/>
          <w:bCs w:val="0"/>
          <w:color w:val="auto"/>
          <w:kern w:val="0"/>
          <w:sz w:val="24"/>
          <w:szCs w:val="24"/>
          <w:lang w:val="en-US" w:eastAsia="zh-CN" w:bidi="ar-SA"/>
        </w:rPr>
        <w:t>提供《升级方案》，明确升级内容、时间、影响及回退计划，经</w:t>
      </w:r>
      <w:r>
        <w:rPr>
          <w:rFonts w:hint="eastAsia" w:cs="Times New Roman"/>
          <w:b w:val="0"/>
          <w:bCs w:val="0"/>
          <w:color w:val="auto"/>
          <w:kern w:val="0"/>
          <w:sz w:val="24"/>
          <w:szCs w:val="24"/>
          <w:lang w:val="en-US" w:eastAsia="zh-CN" w:bidi="ar-SA"/>
        </w:rPr>
        <w:t>甲方</w:t>
      </w:r>
      <w:r>
        <w:rPr>
          <w:rFonts w:hint="eastAsia" w:ascii="宋体" w:hAnsi="Times New Roman" w:eastAsia="宋体" w:cs="Times New Roman"/>
          <w:b w:val="0"/>
          <w:bCs w:val="0"/>
          <w:color w:val="auto"/>
          <w:kern w:val="0"/>
          <w:sz w:val="24"/>
          <w:szCs w:val="24"/>
          <w:lang w:val="en-US" w:eastAsia="zh-CN" w:bidi="ar-SA"/>
        </w:rPr>
        <w:t>同意后方可实施。</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Times New Roman" w:eastAsia="宋体" w:cs="Times New Roman"/>
          <w:b w:val="0"/>
          <w:bCs w:val="0"/>
          <w:color w:val="auto"/>
          <w:kern w:val="0"/>
          <w:sz w:val="24"/>
          <w:szCs w:val="24"/>
          <w:lang w:val="en-US" w:eastAsia="zh-CN" w:bidi="ar-SA"/>
        </w:rPr>
      </w:pPr>
      <w:r>
        <w:rPr>
          <w:rFonts w:hint="eastAsia" w:cs="Times New Roman"/>
          <w:b w:val="0"/>
          <w:bCs w:val="0"/>
          <w:color w:val="auto"/>
          <w:kern w:val="0"/>
          <w:sz w:val="24"/>
          <w:szCs w:val="24"/>
          <w:lang w:val="en-US" w:eastAsia="zh-CN" w:bidi="ar-SA"/>
        </w:rPr>
        <w:t>10、</w:t>
      </w:r>
      <w:r>
        <w:rPr>
          <w:rFonts w:hint="eastAsia" w:ascii="宋体" w:hAnsi="Times New Roman" w:eastAsia="宋体" w:cs="Times New Roman"/>
          <w:b w:val="0"/>
          <w:bCs w:val="0"/>
          <w:color w:val="auto"/>
          <w:kern w:val="0"/>
          <w:sz w:val="24"/>
          <w:szCs w:val="24"/>
          <w:lang w:val="en-US" w:eastAsia="zh-CN" w:bidi="ar-SA"/>
        </w:rPr>
        <w:t>培训服务</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hAnsi="Times New Roman" w:eastAsia="宋体" w:cs="Times New Roman"/>
          <w:b w:val="0"/>
          <w:bCs w:val="0"/>
          <w:color w:val="auto"/>
          <w:kern w:val="0"/>
          <w:sz w:val="24"/>
          <w:szCs w:val="24"/>
          <w:lang w:val="en-US" w:eastAsia="zh-CN" w:bidi="ar-SA"/>
        </w:rPr>
      </w:pPr>
      <w:r>
        <w:rPr>
          <w:rFonts w:hint="eastAsia" w:cs="Times New Roman"/>
          <w:b w:val="0"/>
          <w:bCs w:val="0"/>
          <w:color w:val="auto"/>
          <w:kern w:val="0"/>
          <w:sz w:val="24"/>
          <w:szCs w:val="24"/>
          <w:lang w:val="en-US" w:eastAsia="zh-CN" w:bidi="ar-SA"/>
        </w:rPr>
        <w:t>乙方</w:t>
      </w:r>
      <w:r>
        <w:rPr>
          <w:rFonts w:hint="eastAsia" w:ascii="宋体" w:hAnsi="Times New Roman" w:eastAsia="宋体" w:cs="Times New Roman"/>
          <w:b w:val="0"/>
          <w:bCs w:val="0"/>
          <w:color w:val="auto"/>
          <w:kern w:val="0"/>
          <w:sz w:val="24"/>
          <w:szCs w:val="24"/>
          <w:lang w:val="en-US" w:eastAsia="zh-CN" w:bidi="ar-SA"/>
        </w:rPr>
        <w:t>应在系统验收前后，为</w:t>
      </w:r>
      <w:r>
        <w:rPr>
          <w:rFonts w:hint="eastAsia" w:cs="Times New Roman"/>
          <w:b w:val="0"/>
          <w:bCs w:val="0"/>
          <w:color w:val="auto"/>
          <w:kern w:val="0"/>
          <w:sz w:val="24"/>
          <w:szCs w:val="24"/>
          <w:lang w:val="en-US" w:eastAsia="zh-CN" w:bidi="ar-SA"/>
        </w:rPr>
        <w:t>甲方</w:t>
      </w:r>
      <w:r>
        <w:rPr>
          <w:rFonts w:hint="eastAsia" w:ascii="宋体" w:hAnsi="Times New Roman" w:eastAsia="宋体" w:cs="Times New Roman"/>
          <w:b w:val="0"/>
          <w:bCs w:val="0"/>
          <w:color w:val="auto"/>
          <w:kern w:val="0"/>
          <w:sz w:val="24"/>
          <w:szCs w:val="24"/>
          <w:lang w:val="en-US" w:eastAsia="zh-CN" w:bidi="ar-SA"/>
        </w:rPr>
        <w:t>的操作人员和管理人员提供至少两次免费培训。</w:t>
      </w:r>
    </w:p>
    <w:p>
      <w:pPr>
        <w:keepNext w:val="0"/>
        <w:keepLines w:val="0"/>
        <w:pageBreakBefore w:val="0"/>
        <w:widowControl/>
        <w:numPr>
          <w:ilvl w:val="12"/>
          <w:numId w:val="0"/>
        </w:numPr>
        <w:kinsoku/>
        <w:wordWrap/>
        <w:overflowPunct/>
        <w:topLinePunct w:val="0"/>
        <w:autoSpaceDE/>
        <w:autoSpaceDN/>
        <w:bidi w:val="0"/>
        <w:adjustRightInd/>
        <w:snapToGrid/>
        <w:spacing w:line="360" w:lineRule="auto"/>
        <w:ind w:left="1" w:leftChars="0" w:firstLine="460" w:firstLineChars="192"/>
        <w:textAlignment w:val="auto"/>
        <w:rPr>
          <w:rFonts w:hint="eastAsia" w:ascii="宋体" w:cs="Times New Roman"/>
          <w:b w:val="0"/>
          <w:bCs w:val="0"/>
          <w:color w:val="auto"/>
          <w:kern w:val="0"/>
          <w:sz w:val="24"/>
          <w:szCs w:val="24"/>
          <w:lang w:val="en-US" w:eastAsia="zh-CN" w:bidi="ar-SA"/>
        </w:rPr>
      </w:pPr>
      <w:r>
        <w:rPr>
          <w:rFonts w:hint="eastAsia" w:ascii="宋体" w:cs="Times New Roman"/>
          <w:b w:val="0"/>
          <w:bCs w:val="0"/>
          <w:color w:val="auto"/>
          <w:kern w:val="0"/>
          <w:sz w:val="24"/>
          <w:szCs w:val="24"/>
          <w:lang w:val="en-US" w:eastAsia="zh-CN" w:bidi="ar-SA"/>
        </w:rPr>
        <w:t>培训内容：系统日常操作、常见故障排查与处理、后台数据管理与报表生成、基础维护知识等。</w:t>
      </w:r>
    </w:p>
    <w:p>
      <w:pPr>
        <w:spacing w:line="360" w:lineRule="auto"/>
        <w:ind w:left="1" w:firstLine="460" w:firstLineChars="192"/>
        <w:rPr>
          <w:rFonts w:hint="eastAsia"/>
          <w:color w:val="auto"/>
        </w:rPr>
      </w:pPr>
      <w:r>
        <w:rPr>
          <w:rFonts w:hint="eastAsia" w:ascii="宋体" w:cs="Times New Roman"/>
          <w:b w:val="0"/>
          <w:bCs w:val="0"/>
          <w:color w:val="auto"/>
          <w:kern w:val="0"/>
          <w:sz w:val="24"/>
          <w:szCs w:val="24"/>
          <w:lang w:val="en-US" w:eastAsia="zh-CN" w:bidi="ar-SA"/>
        </w:rPr>
        <w:t>培训资料：提供完整的中文版操作或维护指导文件电子版及纸质版。</w:t>
      </w:r>
    </w:p>
    <w:p>
      <w:pPr>
        <w:spacing w:before="156" w:beforeLines="50" w:line="360" w:lineRule="auto"/>
        <w:ind w:left="420"/>
        <w:outlineLvl w:val="1"/>
        <w:rPr>
          <w:b/>
          <w:bCs/>
          <w:color w:val="auto"/>
          <w:szCs w:val="24"/>
        </w:rPr>
      </w:pPr>
      <w:bookmarkStart w:id="31" w:name="_Toc27494829"/>
      <w:r>
        <w:rPr>
          <w:rFonts w:hint="eastAsia"/>
          <w:b/>
          <w:bCs/>
          <w:color w:val="auto"/>
          <w:szCs w:val="24"/>
        </w:rPr>
        <w:t>第</w:t>
      </w:r>
      <w:r>
        <w:rPr>
          <w:rFonts w:hint="eastAsia"/>
          <w:b/>
          <w:bCs/>
          <w:color w:val="auto"/>
          <w:szCs w:val="24"/>
          <w:lang w:val="en-US" w:eastAsia="zh-CN"/>
        </w:rPr>
        <w:t>八</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违约责任</w:t>
      </w:r>
      <w:bookmarkEnd w:id="31"/>
    </w:p>
    <w:p>
      <w:pPr>
        <w:spacing w:line="360" w:lineRule="auto"/>
        <w:ind w:left="1" w:firstLine="460" w:firstLineChars="192"/>
        <w:rPr>
          <w:color w:val="auto"/>
          <w:sz w:val="24"/>
          <w:szCs w:val="24"/>
        </w:rPr>
      </w:pPr>
      <w:r>
        <w:rPr>
          <w:rFonts w:hint="eastAsia"/>
          <w:color w:val="auto"/>
          <w:sz w:val="24"/>
          <w:szCs w:val="24"/>
        </w:rPr>
        <w:t>1、本合同签订后，任何一方违约，造成本合同不能履行或不能完全履行，由违约方向对方赔偿其所受的损失。</w:t>
      </w:r>
    </w:p>
    <w:p>
      <w:pPr>
        <w:spacing w:line="360" w:lineRule="auto"/>
        <w:ind w:left="1" w:firstLine="460" w:firstLineChars="192"/>
        <w:rPr>
          <w:color w:val="auto"/>
          <w:sz w:val="24"/>
          <w:szCs w:val="24"/>
        </w:rPr>
      </w:pPr>
      <w:r>
        <w:rPr>
          <w:rFonts w:hint="eastAsia"/>
          <w:color w:val="auto"/>
          <w:sz w:val="24"/>
          <w:szCs w:val="24"/>
        </w:rPr>
        <w:t>2、甲方无正当理由未按时支付货款，经乙方催收后仍未支付的，每逾期一日，向乙方支付应付款总额5‰的违约金，违约金总额不超过合同总价的5%。</w:t>
      </w:r>
    </w:p>
    <w:p>
      <w:pPr>
        <w:spacing w:line="360" w:lineRule="auto"/>
        <w:ind w:left="1" w:firstLine="460" w:firstLineChars="192"/>
        <w:rPr>
          <w:color w:val="auto"/>
          <w:sz w:val="24"/>
          <w:szCs w:val="24"/>
        </w:rPr>
      </w:pPr>
      <w:r>
        <w:rPr>
          <w:rFonts w:hint="eastAsia"/>
          <w:color w:val="auto"/>
          <w:sz w:val="24"/>
          <w:szCs w:val="24"/>
        </w:rPr>
        <w:t>3、在合同履行期间，若非甲方、不可抗力</w:t>
      </w:r>
      <w:r>
        <w:rPr>
          <w:rFonts w:hint="eastAsia"/>
          <w:color w:val="auto"/>
          <w:sz w:val="24"/>
          <w:szCs w:val="24"/>
          <w:lang w:val="en-US" w:eastAsia="zh-CN"/>
        </w:rPr>
        <w:t>以及其他</w:t>
      </w:r>
      <w:r>
        <w:rPr>
          <w:rFonts w:hint="eastAsia"/>
          <w:color w:val="auto"/>
          <w:sz w:val="24"/>
          <w:szCs w:val="24"/>
        </w:rPr>
        <w:t>双方同意延期的原因，乙方未按合同约定的时间全部交货的，乙方每逾期一日，乙方应按合同总价款的</w:t>
      </w:r>
      <w:r>
        <w:rPr>
          <w:rFonts w:hint="eastAsia"/>
          <w:color w:val="auto"/>
          <w:sz w:val="24"/>
          <w:szCs w:val="24"/>
          <w:u w:val="single"/>
        </w:rPr>
        <w:t xml:space="preserve"> 5‰ </w:t>
      </w:r>
      <w:r>
        <w:rPr>
          <w:rFonts w:hint="eastAsia"/>
          <w:color w:val="auto"/>
          <w:sz w:val="24"/>
          <w:szCs w:val="24"/>
        </w:rPr>
        <w:t>向甲方支付违约金</w:t>
      </w:r>
      <w:r>
        <w:rPr>
          <w:rFonts w:hint="eastAsia"/>
          <w:color w:val="auto"/>
          <w:sz w:val="24"/>
          <w:szCs w:val="24"/>
          <w:lang w:eastAsia="zh-CN"/>
        </w:rPr>
        <w:t>。</w:t>
      </w:r>
      <w:r>
        <w:rPr>
          <w:rFonts w:hint="eastAsia" w:ascii="宋体"/>
          <w:color w:val="auto"/>
        </w:rPr>
        <w:t>逾期交货超过</w:t>
      </w:r>
      <w:r>
        <w:rPr>
          <w:rFonts w:hint="eastAsia" w:ascii="宋体"/>
          <w:color w:val="auto"/>
          <w:u w:val="none"/>
        </w:rPr>
        <w:t>30</w:t>
      </w:r>
      <w:r>
        <w:rPr>
          <w:rFonts w:hint="eastAsia" w:ascii="宋体"/>
          <w:color w:val="auto"/>
        </w:rPr>
        <w:t>天的，乙方除支付上述违约金外</w:t>
      </w:r>
      <w:r>
        <w:rPr>
          <w:rFonts w:hint="eastAsia" w:ascii="宋体"/>
          <w:color w:val="auto"/>
          <w:lang w:eastAsia="zh-CN"/>
        </w:rPr>
        <w:t>，</w:t>
      </w:r>
      <w:r>
        <w:rPr>
          <w:rFonts w:hint="eastAsia"/>
          <w:color w:val="auto"/>
          <w:sz w:val="24"/>
          <w:szCs w:val="24"/>
        </w:rPr>
        <w:t>甲方有权直接向第三方采购，由此产生的差价损失由乙方承担</w:t>
      </w:r>
      <w:r>
        <w:rPr>
          <w:rFonts w:hint="eastAsia"/>
          <w:color w:val="auto"/>
          <w:sz w:val="24"/>
          <w:szCs w:val="24"/>
          <w:lang w:eastAsia="zh-CN"/>
        </w:rPr>
        <w:t>，</w:t>
      </w:r>
      <w:r>
        <w:rPr>
          <w:rFonts w:hint="eastAsia"/>
          <w:color w:val="auto"/>
          <w:sz w:val="24"/>
          <w:szCs w:val="24"/>
        </w:rPr>
        <w:t>且甲方有权单方解除本合同，同时乙方应按合同总价款的</w:t>
      </w:r>
      <w:r>
        <w:rPr>
          <w:rFonts w:hint="eastAsia"/>
          <w:color w:val="auto"/>
          <w:sz w:val="24"/>
          <w:szCs w:val="24"/>
          <w:u w:val="single"/>
        </w:rPr>
        <w:t xml:space="preserve"> 20% </w:t>
      </w:r>
      <w:r>
        <w:rPr>
          <w:rFonts w:hint="eastAsia"/>
          <w:color w:val="auto"/>
          <w:sz w:val="24"/>
          <w:szCs w:val="24"/>
        </w:rPr>
        <w:t>的向甲方承担违约金。</w:t>
      </w:r>
    </w:p>
    <w:p>
      <w:pPr>
        <w:spacing w:line="360" w:lineRule="auto"/>
        <w:ind w:left="1" w:firstLine="460" w:firstLineChars="192"/>
        <w:rPr>
          <w:color w:val="auto"/>
          <w:sz w:val="24"/>
          <w:szCs w:val="24"/>
        </w:rPr>
      </w:pPr>
      <w:r>
        <w:rPr>
          <w:rFonts w:hint="default"/>
          <w:color w:val="auto"/>
          <w:sz w:val="24"/>
          <w:szCs w:val="24"/>
          <w:lang w:val="en-US"/>
        </w:rPr>
        <w:t>4</w:t>
      </w:r>
      <w:r>
        <w:rPr>
          <w:rFonts w:hint="eastAsia"/>
          <w:color w:val="auto"/>
          <w:sz w:val="24"/>
          <w:szCs w:val="24"/>
        </w:rPr>
        <w:t>、甲方根据本合同的约定要求退货，或因本合同被单方解除或提前终止而需要退货的，乙方在收到甲方发出退货通知之日起</w:t>
      </w:r>
      <w:r>
        <w:rPr>
          <w:rFonts w:hint="eastAsia"/>
          <w:color w:val="auto"/>
          <w:sz w:val="24"/>
          <w:szCs w:val="24"/>
          <w:u w:val="single"/>
        </w:rPr>
        <w:t xml:space="preserve">  3  </w:t>
      </w:r>
      <w:r>
        <w:rPr>
          <w:rFonts w:hint="eastAsia"/>
          <w:color w:val="auto"/>
          <w:sz w:val="24"/>
          <w:szCs w:val="24"/>
        </w:rPr>
        <w:t>个工作日内无条件将退货货物运回，并自退货之日起</w:t>
      </w:r>
      <w:r>
        <w:rPr>
          <w:rFonts w:hint="eastAsia"/>
          <w:color w:val="auto"/>
          <w:sz w:val="24"/>
          <w:szCs w:val="24"/>
          <w:u w:val="single"/>
        </w:rPr>
        <w:t xml:space="preserve">  3  </w:t>
      </w:r>
      <w:r>
        <w:rPr>
          <w:rFonts w:hint="eastAsia"/>
          <w:color w:val="auto"/>
          <w:sz w:val="24"/>
          <w:szCs w:val="24"/>
        </w:rPr>
        <w:t>日内返还甲方已支付的全部货款，并承担因此产生的全部费用，以及赔偿因此造成甲方的损失。乙方逾期将应退款项退还给甲方的，乙方需每日按应退款项的</w:t>
      </w:r>
      <w:r>
        <w:rPr>
          <w:rFonts w:hint="eastAsia"/>
          <w:color w:val="auto"/>
          <w:sz w:val="24"/>
          <w:szCs w:val="24"/>
          <w:u w:val="single"/>
        </w:rPr>
        <w:t xml:space="preserve"> 3% </w:t>
      </w:r>
      <w:r>
        <w:rPr>
          <w:rFonts w:hint="eastAsia"/>
          <w:color w:val="auto"/>
          <w:sz w:val="24"/>
          <w:szCs w:val="24"/>
        </w:rPr>
        <w:t>支付滞纳金。</w:t>
      </w:r>
    </w:p>
    <w:p>
      <w:pPr>
        <w:spacing w:line="360" w:lineRule="auto"/>
        <w:ind w:left="0" w:firstLine="480" w:firstLineChars="200"/>
        <w:rPr>
          <w:color w:val="auto"/>
          <w:sz w:val="24"/>
          <w:szCs w:val="24"/>
        </w:rPr>
      </w:pPr>
      <w:r>
        <w:rPr>
          <w:rFonts w:hint="default"/>
          <w:color w:val="auto"/>
          <w:sz w:val="24"/>
          <w:szCs w:val="24"/>
          <w:lang w:val="en-US"/>
        </w:rPr>
        <w:t>5</w:t>
      </w:r>
      <w:r>
        <w:rPr>
          <w:rFonts w:hint="eastAsia"/>
          <w:color w:val="auto"/>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color w:val="auto"/>
          <w:sz w:val="24"/>
          <w:szCs w:val="24"/>
        </w:rPr>
        <w:t>甲方损失无法计算的，乙方同意按合同</w:t>
      </w:r>
      <w:r>
        <w:rPr>
          <w:rFonts w:hint="eastAsia" w:ascii="宋体" w:hAnsi="Times New Roman" w:eastAsia="宋体" w:cs="Times New Roman"/>
          <w:color w:val="auto"/>
          <w:sz w:val="24"/>
          <w:szCs w:val="24"/>
          <w:lang w:val="en-US" w:eastAsia="zh-CN"/>
        </w:rPr>
        <w:t>总价款</w:t>
      </w:r>
      <w:r>
        <w:rPr>
          <w:rFonts w:hint="eastAsia" w:ascii="宋体" w:hAnsi="Times New Roman" w:eastAsia="宋体" w:cs="Times New Roman"/>
          <w:color w:val="auto"/>
          <w:sz w:val="24"/>
          <w:szCs w:val="24"/>
        </w:rPr>
        <w:t>的</w:t>
      </w:r>
      <w:r>
        <w:rPr>
          <w:rFonts w:hint="eastAsia" w:ascii="宋体" w:hAnsi="Times New Roman" w:eastAsia="宋体" w:cs="Times New Roman"/>
          <w:color w:val="auto"/>
          <w:sz w:val="24"/>
          <w:szCs w:val="24"/>
          <w:u w:val="none"/>
        </w:rPr>
        <w:t>20%</w:t>
      </w:r>
      <w:r>
        <w:rPr>
          <w:rFonts w:hint="eastAsia" w:ascii="宋体" w:hAnsi="Times New Roman" w:eastAsia="宋体" w:cs="Times New Roman"/>
          <w:color w:val="auto"/>
          <w:sz w:val="24"/>
          <w:szCs w:val="24"/>
        </w:rPr>
        <w:t>计算并支付给甲方。</w:t>
      </w:r>
    </w:p>
    <w:p>
      <w:pPr>
        <w:spacing w:line="360" w:lineRule="auto"/>
        <w:ind w:left="1" w:firstLine="460" w:firstLineChars="192"/>
        <w:rPr>
          <w:color w:val="auto"/>
          <w:sz w:val="24"/>
          <w:szCs w:val="24"/>
        </w:rPr>
      </w:pPr>
      <w:r>
        <w:rPr>
          <w:rFonts w:hint="eastAsia"/>
          <w:color w:val="auto"/>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color w:val="auto"/>
          <w:sz w:val="24"/>
          <w:szCs w:val="24"/>
          <w:u w:val="single"/>
        </w:rPr>
        <w:t xml:space="preserve"> 20% </w:t>
      </w:r>
      <w:r>
        <w:rPr>
          <w:rFonts w:hint="eastAsia"/>
          <w:color w:val="auto"/>
          <w:sz w:val="24"/>
          <w:szCs w:val="24"/>
        </w:rPr>
        <w:t>的标准向甲方承担违约金。</w:t>
      </w:r>
    </w:p>
    <w:p>
      <w:pPr>
        <w:spacing w:line="360" w:lineRule="auto"/>
        <w:ind w:left="1" w:firstLine="460" w:firstLineChars="192"/>
        <w:rPr>
          <w:color w:val="auto"/>
          <w:sz w:val="24"/>
          <w:szCs w:val="24"/>
        </w:rPr>
      </w:pPr>
      <w:r>
        <w:rPr>
          <w:rFonts w:hint="eastAsia"/>
          <w:color w:val="auto"/>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违约金（最高不超过合同总价款的20%）。</w:t>
      </w:r>
    </w:p>
    <w:p>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按合同总价款的10%</w:t>
      </w:r>
      <w:r>
        <w:rPr>
          <w:rFonts w:hint="eastAsia"/>
          <w:color w:val="auto"/>
          <w:sz w:val="24"/>
          <w:szCs w:val="24"/>
          <w:lang w:val="en-US" w:eastAsia="zh-CN"/>
        </w:rPr>
        <w:t>向甲方支付</w:t>
      </w:r>
      <w:r>
        <w:rPr>
          <w:rFonts w:hint="eastAsia"/>
          <w:color w:val="auto"/>
          <w:sz w:val="24"/>
          <w:szCs w:val="24"/>
        </w:rPr>
        <w:t>违约金。</w:t>
      </w:r>
    </w:p>
    <w:p>
      <w:pPr>
        <w:spacing w:line="360" w:lineRule="auto"/>
        <w:ind w:left="1" w:firstLine="460" w:firstLineChars="192"/>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、本合同履行期间，乙方违约产生的违约金、赔偿或其他应付费用等款项，甲方有权直接从未付款项中直接扣除予以支付。</w:t>
      </w:r>
    </w:p>
    <w:p>
      <w:pPr>
        <w:pStyle w:val="3"/>
        <w:spacing w:line="360" w:lineRule="auto"/>
        <w:ind w:right="-28" w:firstLine="480" w:firstLineChars="200"/>
        <w:jc w:val="left"/>
        <w:rPr>
          <w:rFonts w:hint="eastAsia" w:ascii="宋体" w:hAnsi="Times New Roman" w:eastAsia="宋体" w:cs="Times New Roman"/>
          <w:b w:val="0"/>
          <w:bCs w:val="0"/>
          <w:color w:val="auto"/>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color w:val="auto"/>
          <w:sz w:val="24"/>
          <w:szCs w:val="24"/>
          <w:lang w:val="en-US"/>
        </w:rPr>
        <w:t>保险费）、律师费、差旅费等合理费用，均由乙方承担。</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color w:val="auto"/>
          <w:sz w:val="24"/>
          <w:szCs w:val="24"/>
          <w:lang w:val="en-US"/>
        </w:rPr>
      </w:pPr>
      <w:bookmarkStart w:id="32" w:name="_Toc27494830"/>
      <w:r>
        <w:rPr>
          <w:rFonts w:hint="eastAsia" w:ascii="宋体" w:hAnsi="Times New Roman" w:eastAsia="宋体" w:cs="Times New Roman"/>
          <w:b w:val="0"/>
          <w:bCs w:val="0"/>
          <w:color w:val="auto"/>
          <w:sz w:val="24"/>
          <w:szCs w:val="24"/>
          <w:lang w:val="en-US" w:eastAsia="zh-CN"/>
        </w:rPr>
        <w:t>13、</w:t>
      </w:r>
      <w:r>
        <w:rPr>
          <w:rFonts w:hint="eastAsia" w:ascii="宋体" w:hAnsi="Times New Roman" w:eastAsia="宋体" w:cs="Times New Roman"/>
          <w:b w:val="0"/>
          <w:bCs w:val="0"/>
          <w:color w:val="auto"/>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spacing w:before="156" w:beforeLines="50" w:line="360" w:lineRule="auto"/>
        <w:ind w:left="420"/>
        <w:outlineLvl w:val="1"/>
        <w:rPr>
          <w:b/>
          <w:bCs/>
          <w:color w:val="auto"/>
          <w:szCs w:val="24"/>
        </w:rPr>
      </w:pPr>
      <w:r>
        <w:rPr>
          <w:rFonts w:hint="eastAsia"/>
          <w:b/>
          <w:bCs/>
          <w:color w:val="auto"/>
          <w:szCs w:val="24"/>
        </w:rPr>
        <w:t>第</w:t>
      </w:r>
      <w:r>
        <w:rPr>
          <w:rFonts w:hint="eastAsia"/>
          <w:b/>
          <w:bCs/>
          <w:color w:val="auto"/>
          <w:szCs w:val="24"/>
          <w:lang w:val="en-US" w:eastAsia="zh-CN"/>
        </w:rPr>
        <w:t>九</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不可抗力</w:t>
      </w:r>
      <w:bookmarkEnd w:id="32"/>
    </w:p>
    <w:p>
      <w:pPr>
        <w:spacing w:line="360" w:lineRule="auto"/>
        <w:ind w:firstLine="480" w:firstLineChars="200"/>
        <w:rPr>
          <w:rFonts w:hAnsi="宋体" w:cs="仿宋"/>
          <w:color w:val="auto"/>
          <w:sz w:val="24"/>
          <w:szCs w:val="24"/>
        </w:rPr>
      </w:pPr>
      <w:r>
        <w:rPr>
          <w:rFonts w:hint="eastAsia" w:hAnsi="宋体" w:cs="仿宋"/>
          <w:color w:val="auto"/>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spacing w:before="156" w:beforeLines="50" w:line="360" w:lineRule="auto"/>
        <w:ind w:left="420"/>
        <w:outlineLvl w:val="1"/>
        <w:rPr>
          <w:b/>
          <w:bCs/>
          <w:color w:val="auto"/>
          <w:szCs w:val="24"/>
        </w:rPr>
      </w:pPr>
      <w:bookmarkStart w:id="33" w:name="_Toc27494831"/>
      <w:r>
        <w:rPr>
          <w:rFonts w:hint="eastAsia"/>
          <w:b/>
          <w:bCs/>
          <w:color w:val="auto"/>
          <w:szCs w:val="24"/>
        </w:rPr>
        <w:t>第</w:t>
      </w:r>
      <w:r>
        <w:rPr>
          <w:rFonts w:hint="eastAsia"/>
          <w:b/>
          <w:bCs/>
          <w:color w:val="auto"/>
          <w:szCs w:val="24"/>
          <w:lang w:val="en-US" w:eastAsia="zh-CN"/>
        </w:rPr>
        <w:t>十</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权利保证</w:t>
      </w:r>
      <w:bookmarkEnd w:id="33"/>
    </w:p>
    <w:p>
      <w:pPr>
        <w:numPr>
          <w:ilvl w:val="0"/>
          <w:numId w:val="15"/>
        </w:numPr>
        <w:spacing w:line="360" w:lineRule="auto"/>
        <w:ind w:left="0" w:firstLine="480" w:firstLineChars="200"/>
        <w:rPr>
          <w:rFonts w:hint="eastAsia" w:hAnsi="宋体" w:cs="仿宋"/>
          <w:color w:val="auto"/>
          <w:sz w:val="24"/>
          <w:szCs w:val="24"/>
          <w:lang w:val="en-US" w:eastAsia="zh-CN"/>
        </w:rPr>
      </w:pPr>
      <w:r>
        <w:rPr>
          <w:rFonts w:hint="eastAsia" w:hAnsi="宋体" w:cs="仿宋"/>
          <w:color w:val="auto"/>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eastAsia" w:hAnsi="宋体" w:cs="仿宋"/>
          <w:color w:val="auto"/>
          <w:sz w:val="24"/>
          <w:szCs w:val="24"/>
          <w:lang w:val="en-US" w:eastAsia="zh-CN"/>
        </w:rPr>
        <w:t xml:space="preserve">    </w:t>
      </w:r>
    </w:p>
    <w:p>
      <w:pPr>
        <w:numPr>
          <w:ilvl w:val="0"/>
          <w:numId w:val="15"/>
        </w:numPr>
        <w:spacing w:line="360" w:lineRule="auto"/>
        <w:ind w:left="0" w:firstLine="480" w:firstLineChars="200"/>
        <w:rPr>
          <w:rFonts w:hint="eastAsia" w:hAnsi="宋体" w:cs="仿宋"/>
          <w:color w:val="auto"/>
          <w:sz w:val="24"/>
          <w:szCs w:val="24"/>
        </w:rPr>
      </w:pPr>
      <w:r>
        <w:rPr>
          <w:rFonts w:hint="eastAsia" w:hAnsi="宋体" w:cs="仿宋"/>
          <w:color w:val="auto"/>
          <w:sz w:val="24"/>
          <w:szCs w:val="24"/>
        </w:rPr>
        <w:t>本项目货物采用的专利所涉及的全部费用应包含在购置总费用之内，乙方应承担货物专利可能涉及的一切经济责任。</w:t>
      </w:r>
    </w:p>
    <w:p>
      <w:pPr>
        <w:spacing w:before="156" w:beforeLines="50" w:line="360" w:lineRule="auto"/>
        <w:ind w:left="420"/>
        <w:outlineLvl w:val="1"/>
        <w:rPr>
          <w:b/>
          <w:bCs/>
          <w:color w:val="auto"/>
          <w:szCs w:val="24"/>
        </w:rPr>
      </w:pPr>
      <w:bookmarkStart w:id="34" w:name="_Toc27494832"/>
      <w:r>
        <w:rPr>
          <w:rFonts w:hint="eastAsia"/>
          <w:b/>
          <w:bCs/>
          <w:color w:val="auto"/>
          <w:szCs w:val="24"/>
        </w:rPr>
        <w:t>第十</w:t>
      </w:r>
      <w:r>
        <w:rPr>
          <w:rFonts w:hint="eastAsia"/>
          <w:b/>
          <w:bCs/>
          <w:color w:val="auto"/>
          <w:szCs w:val="24"/>
          <w:lang w:val="en-US" w:eastAsia="zh-CN"/>
        </w:rPr>
        <w:t>一</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纠纷解决方法</w:t>
      </w:r>
      <w:bookmarkEnd w:id="34"/>
    </w:p>
    <w:p>
      <w:pPr>
        <w:spacing w:line="360" w:lineRule="auto"/>
        <w:ind w:firstLine="480" w:firstLineChars="200"/>
        <w:rPr>
          <w:color w:val="auto"/>
          <w:sz w:val="24"/>
          <w:szCs w:val="24"/>
        </w:rPr>
      </w:pPr>
      <w:r>
        <w:rPr>
          <w:rFonts w:hint="eastAsia"/>
          <w:color w:val="auto"/>
          <w:sz w:val="24"/>
          <w:szCs w:val="24"/>
        </w:rPr>
        <w:t>在本合同履行过程中发生争议的，甲乙双方应友好协商解决，协商不成的，任何一方可向甲方住所地有管辖权的人民法院提起诉讼。</w:t>
      </w:r>
    </w:p>
    <w:p>
      <w:pPr>
        <w:spacing w:before="156" w:beforeLines="50" w:line="360" w:lineRule="auto"/>
        <w:ind w:left="420"/>
        <w:outlineLvl w:val="1"/>
        <w:rPr>
          <w:rFonts w:hint="eastAsia"/>
          <w:b/>
          <w:bCs/>
          <w:color w:val="auto"/>
          <w:szCs w:val="24"/>
          <w:lang w:val="en-US" w:eastAsia="zh-CN"/>
        </w:rPr>
      </w:pPr>
      <w:bookmarkStart w:id="35" w:name="_Toc27494833"/>
      <w:r>
        <w:rPr>
          <w:rFonts w:hint="eastAsia"/>
          <w:b/>
          <w:bCs/>
          <w:color w:val="auto"/>
          <w:szCs w:val="24"/>
        </w:rPr>
        <w:t>第十</w:t>
      </w:r>
      <w:r>
        <w:rPr>
          <w:rFonts w:hint="eastAsia"/>
          <w:b/>
          <w:bCs/>
          <w:color w:val="auto"/>
          <w:szCs w:val="24"/>
          <w:lang w:val="en-US" w:eastAsia="zh-CN"/>
        </w:rPr>
        <w:t>二</w:t>
      </w:r>
      <w:r>
        <w:rPr>
          <w:rFonts w:hint="eastAsia"/>
          <w:b/>
          <w:bCs/>
          <w:color w:val="auto"/>
          <w:szCs w:val="24"/>
        </w:rPr>
        <w:t>条</w:t>
      </w:r>
      <w:r>
        <w:rPr>
          <w:rFonts w:hint="eastAsia"/>
          <w:b/>
          <w:bCs/>
          <w:color w:val="auto"/>
          <w:szCs w:val="24"/>
          <w:lang w:val="en-US" w:eastAsia="zh-CN"/>
        </w:rPr>
        <w:t xml:space="preserve"> 送达</w:t>
      </w:r>
    </w:p>
    <w:p>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1、甲乙双方就本合同中涉及各类通知、协议等文件以及就合同发生纠纷时相关文件和法律文书送达时的送达地址及法律后果作如下约定： </w:t>
      </w:r>
    </w:p>
    <w:p>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甲方确认其有效的送达地址为【 】；联系人：【 】；联系电话【 】；电子邮箱【 】。 </w:t>
      </w:r>
    </w:p>
    <w:p>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乙方确认其有效的送达地址为【 】；联系人：【 】；联系电话【 】；电子邮箱【 】。</w:t>
      </w:r>
    </w:p>
    <w:p>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0"/>
          <w:numId w:val="15"/>
        </w:numPr>
        <w:spacing w:before="-2147483648" w:beforeLines="-2147483648" w:line="360" w:lineRule="auto"/>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pPr>
        <w:numPr>
          <w:ilvl w:val="0"/>
          <w:numId w:val="15"/>
        </w:numPr>
        <w:spacing w:before="-2147483648" w:beforeLines="-2147483648" w:line="360" w:lineRule="auto"/>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color w:val="auto"/>
          <w:sz w:val="24"/>
          <w:szCs w:val="24"/>
          <w:lang w:val="en-US" w:eastAsia="zh-CN"/>
        </w:rPr>
        <w:t>】 的方式向乙方进行通知；乙方的送达地址需要变更时应当履行及时通知的义务，应提前【五】个工作日通过【书面】的方式向甲方进行通知。</w:t>
      </w:r>
    </w:p>
    <w:p>
      <w:pPr>
        <w:numPr>
          <w:ilvl w:val="0"/>
          <w:numId w:val="15"/>
        </w:numPr>
        <w:spacing w:before="-2147483648" w:beforeLines="-2147483648" w:line="360" w:lineRule="auto"/>
        <w:ind w:left="0" w:firstLine="480" w:firstLineChars="200"/>
        <w:outlineLvl w:val="9"/>
        <w:rPr>
          <w:rFonts w:hint="eastAsia"/>
          <w:b w:val="0"/>
          <w:bCs w:val="0"/>
          <w:color w:val="auto"/>
          <w:szCs w:val="24"/>
          <w:lang w:val="en-US" w:eastAsia="zh-CN"/>
        </w:rPr>
      </w:pPr>
      <w:r>
        <w:rPr>
          <w:rFonts w:hint="eastAsia" w:ascii="宋体" w:hAnsi="宋体" w:eastAsia="宋体" w:cs="仿宋"/>
          <w:b w:val="0"/>
          <w:bCs w:val="0"/>
          <w:color w:val="auto"/>
          <w:sz w:val="24"/>
          <w:szCs w:val="24"/>
          <w:lang w:val="en-US" w:eastAsia="zh-CN"/>
        </w:rPr>
        <w:t>本条款具有独立法律效力，不因合同其他条款的无效而无效。</w:t>
      </w:r>
    </w:p>
    <w:p>
      <w:pPr>
        <w:spacing w:before="156" w:beforeLines="50" w:line="360" w:lineRule="auto"/>
        <w:ind w:left="420"/>
        <w:outlineLvl w:val="1"/>
        <w:rPr>
          <w:b/>
          <w:bCs/>
          <w:color w:val="auto"/>
          <w:szCs w:val="24"/>
        </w:rPr>
      </w:pPr>
      <w:r>
        <w:rPr>
          <w:rFonts w:hint="eastAsia"/>
          <w:b/>
          <w:bCs/>
          <w:color w:val="auto"/>
          <w:szCs w:val="24"/>
          <w:lang w:val="en-US" w:eastAsia="zh-CN"/>
        </w:rPr>
        <w:t xml:space="preserve">第十三条 </w:t>
      </w:r>
      <w:r>
        <w:rPr>
          <w:rFonts w:hint="eastAsia"/>
          <w:b/>
          <w:bCs/>
          <w:color w:val="auto"/>
          <w:szCs w:val="24"/>
        </w:rPr>
        <w:t>其它事宜</w:t>
      </w:r>
      <w:bookmarkEnd w:id="35"/>
    </w:p>
    <w:p>
      <w:pPr>
        <w:widowControl/>
        <w:numPr>
          <w:ilvl w:val="0"/>
          <w:numId w:val="16"/>
        </w:numPr>
        <w:spacing w:line="360" w:lineRule="auto"/>
        <w:ind w:firstLine="480" w:firstLineChars="200"/>
        <w:rPr>
          <w:rFonts w:hint="eastAsia" w:hAnsi="宋体"/>
          <w:color w:val="auto"/>
          <w:sz w:val="24"/>
          <w:szCs w:val="24"/>
        </w:rPr>
      </w:pPr>
      <w:r>
        <w:rPr>
          <w:rFonts w:hint="eastAsia" w:hAnsi="宋体"/>
          <w:color w:val="auto"/>
          <w:sz w:val="24"/>
          <w:szCs w:val="24"/>
        </w:rPr>
        <w:t>本合同附件一《</w:t>
      </w:r>
      <w:r>
        <w:rPr>
          <w:rFonts w:hint="eastAsia" w:hAnsi="宋体"/>
          <w:color w:val="auto"/>
          <w:sz w:val="24"/>
          <w:szCs w:val="24"/>
          <w:lang w:eastAsia="zh-CN"/>
        </w:rPr>
        <w:t>报价文件</w:t>
      </w:r>
      <w:r>
        <w:rPr>
          <w:rFonts w:hint="eastAsia" w:hAnsi="宋体"/>
          <w:color w:val="auto"/>
          <w:sz w:val="24"/>
          <w:szCs w:val="24"/>
        </w:rPr>
        <w:t>》中货物已标明品牌、规格型号要求的，乙方必须按相应的品牌、规格型号进行供货，表格中未标明货物的品牌、规格型号的由乙方自行提供，但须符合甲方的要求及国家标准及使用的要求。</w:t>
      </w:r>
    </w:p>
    <w:p>
      <w:pPr>
        <w:pStyle w:val="39"/>
        <w:spacing w:line="360" w:lineRule="auto"/>
        <w:ind w:firstLineChars="0"/>
        <w:jc w:val="left"/>
        <w:rPr>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rPr>
        <w:t>在执行本合同的过程中，对具体服务内容需要变更或补充的，不违反法律法规的前提下，经双方协商，可共同签署补充协议，补充协议与本协议具有同等的法律效力。</w:t>
      </w:r>
    </w:p>
    <w:p>
      <w:pPr>
        <w:pStyle w:val="39"/>
        <w:spacing w:line="360" w:lineRule="auto"/>
        <w:ind w:firstLineChars="0"/>
        <w:jc w:val="left"/>
        <w:rPr>
          <w:color w:val="auto"/>
          <w:sz w:val="24"/>
          <w:szCs w:val="24"/>
        </w:rPr>
      </w:pPr>
      <w:r>
        <w:rPr>
          <w:rFonts w:hint="eastAsia"/>
          <w:color w:val="auto"/>
          <w:sz w:val="24"/>
          <w:szCs w:val="24"/>
          <w:lang w:val="en-US" w:eastAsia="zh-CN"/>
        </w:rPr>
        <w:t>3</w:t>
      </w:r>
      <w:r>
        <w:rPr>
          <w:rFonts w:hint="eastAsia"/>
          <w:color w:val="auto"/>
          <w:sz w:val="24"/>
          <w:szCs w:val="24"/>
        </w:rPr>
        <w:t>、本合同一式</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份，甲方执</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份，乙方执</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w:t>
      </w:r>
      <w:r>
        <w:rPr>
          <w:rFonts w:hint="eastAsia" w:ascii="宋体" w:hAnsi="宋体" w:cs="仿宋"/>
          <w:color w:val="auto"/>
          <w:sz w:val="24"/>
          <w:szCs w:val="24"/>
        </w:rPr>
        <w:t>每份均具有同等法律效力，</w:t>
      </w:r>
      <w:r>
        <w:rPr>
          <w:rFonts w:hint="eastAsia"/>
          <w:color w:val="auto"/>
          <w:sz w:val="24"/>
          <w:szCs w:val="24"/>
        </w:rPr>
        <w:t>自双方法定代表人或负责人或授权代表人签字并盖章之日起生效。</w:t>
      </w:r>
    </w:p>
    <w:p>
      <w:pPr>
        <w:spacing w:line="360" w:lineRule="auto"/>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、本合同附件是本合同不可分割内容，与本合同同时生效，同具法律效力。当附件内容与本合同不一致时，以有利于甲方的约定为准。</w:t>
      </w:r>
    </w:p>
    <w:p>
      <w:pPr>
        <w:spacing w:line="360" w:lineRule="auto"/>
        <w:ind w:firstLine="480" w:firstLineChars="200"/>
        <w:rPr>
          <w:rFonts w:hint="eastAsia" w:eastAsia="宋体"/>
          <w:color w:val="auto"/>
          <w:sz w:val="24"/>
          <w:szCs w:val="24"/>
          <w:lang w:eastAsia="zh-CN"/>
        </w:rPr>
      </w:pPr>
      <w:r>
        <w:rPr>
          <w:rFonts w:hint="eastAsia"/>
          <w:color w:val="auto"/>
          <w:sz w:val="24"/>
          <w:szCs w:val="24"/>
        </w:rPr>
        <w:t>附件一：</w:t>
      </w:r>
      <w:r>
        <w:rPr>
          <w:rFonts w:hint="eastAsia"/>
          <w:color w:val="auto"/>
          <w:sz w:val="24"/>
          <w:szCs w:val="24"/>
          <w:lang w:eastAsia="zh-CN"/>
        </w:rPr>
        <w:t>报价文件</w:t>
      </w:r>
    </w:p>
    <w:p>
      <w:pPr>
        <w:spacing w:line="360" w:lineRule="auto"/>
        <w:ind w:firstLine="480" w:firstLineChars="200"/>
        <w:rPr>
          <w:color w:val="auto"/>
          <w:sz w:val="24"/>
          <w:szCs w:val="24"/>
        </w:rPr>
      </w:pPr>
      <w:r>
        <w:rPr>
          <w:rFonts w:hint="eastAsia"/>
          <w:color w:val="auto"/>
          <w:sz w:val="24"/>
          <w:szCs w:val="24"/>
        </w:rPr>
        <w:t>附件二：用户需求书</w:t>
      </w:r>
    </w:p>
    <w:p>
      <w:pPr>
        <w:spacing w:line="360" w:lineRule="auto"/>
        <w:ind w:firstLine="480" w:firstLineChars="200"/>
        <w:rPr>
          <w:rFonts w:hint="eastAsia"/>
          <w:color w:val="auto"/>
          <w:sz w:val="24"/>
          <w:szCs w:val="24"/>
          <w:lang w:val="en-US" w:eastAsia="zh-CN"/>
        </w:rPr>
      </w:pPr>
      <w:r>
        <w:rPr>
          <w:rFonts w:hint="eastAsia"/>
          <w:color w:val="auto"/>
          <w:sz w:val="24"/>
          <w:szCs w:val="24"/>
        </w:rPr>
        <w:t>附件三：</w:t>
      </w:r>
      <w:r>
        <w:rPr>
          <w:rFonts w:hint="eastAsia"/>
          <w:color w:val="auto"/>
          <w:sz w:val="24"/>
          <w:szCs w:val="24"/>
          <w:lang w:val="en-US" w:eastAsia="zh-CN"/>
        </w:rPr>
        <w:t>到货验收单</w:t>
      </w:r>
    </w:p>
    <w:p>
      <w:pPr>
        <w:spacing w:line="360" w:lineRule="auto"/>
        <w:ind w:firstLine="480" w:firstLineChars="200"/>
        <w:rPr>
          <w:rFonts w:hint="eastAsia"/>
          <w:color w:val="auto"/>
          <w:sz w:val="24"/>
          <w:szCs w:val="24"/>
          <w:lang w:val="en-US" w:eastAsia="zh-CN"/>
        </w:rPr>
      </w:pPr>
      <w:r>
        <w:rPr>
          <w:rFonts w:hint="eastAsia"/>
          <w:color w:val="auto"/>
          <w:sz w:val="24"/>
          <w:szCs w:val="24"/>
        </w:rPr>
        <w:t>附件</w:t>
      </w:r>
      <w:r>
        <w:rPr>
          <w:rFonts w:hint="eastAsia"/>
          <w:color w:val="auto"/>
          <w:sz w:val="24"/>
          <w:szCs w:val="24"/>
          <w:lang w:val="en-US" w:eastAsia="zh-CN"/>
        </w:rPr>
        <w:t>四</w:t>
      </w:r>
      <w:r>
        <w:rPr>
          <w:rFonts w:hint="eastAsia"/>
          <w:color w:val="auto"/>
          <w:sz w:val="24"/>
          <w:szCs w:val="24"/>
        </w:rPr>
        <w:t>：</w:t>
      </w:r>
      <w:r>
        <w:rPr>
          <w:rFonts w:hint="eastAsia"/>
          <w:color w:val="auto"/>
          <w:sz w:val="24"/>
          <w:szCs w:val="24"/>
          <w:lang w:val="en-US" w:eastAsia="zh-CN"/>
        </w:rPr>
        <w:t>调试验收单</w:t>
      </w:r>
    </w:p>
    <w:p>
      <w:pPr>
        <w:spacing w:line="360" w:lineRule="auto"/>
        <w:ind w:firstLine="480" w:firstLineChars="200"/>
        <w:rPr>
          <w:rFonts w:hint="eastAsia"/>
          <w:color w:val="auto"/>
          <w:sz w:val="24"/>
          <w:szCs w:val="24"/>
          <w:lang w:val="en-US" w:eastAsia="zh-CN"/>
        </w:rPr>
      </w:pPr>
      <w:r>
        <w:rPr>
          <w:rFonts w:hint="eastAsia"/>
          <w:color w:val="auto"/>
          <w:sz w:val="24"/>
          <w:szCs w:val="24"/>
        </w:rPr>
        <w:t>附件</w:t>
      </w:r>
      <w:r>
        <w:rPr>
          <w:rFonts w:hint="eastAsia"/>
          <w:color w:val="auto"/>
          <w:sz w:val="24"/>
          <w:szCs w:val="24"/>
          <w:lang w:val="en-US" w:eastAsia="zh-CN"/>
        </w:rPr>
        <w:t>五</w:t>
      </w:r>
      <w:r>
        <w:rPr>
          <w:rFonts w:hint="eastAsia"/>
          <w:color w:val="auto"/>
          <w:sz w:val="24"/>
          <w:szCs w:val="24"/>
        </w:rPr>
        <w:t>：</w:t>
      </w:r>
      <w:r>
        <w:rPr>
          <w:rFonts w:hint="eastAsia"/>
          <w:color w:val="auto"/>
          <w:sz w:val="24"/>
          <w:szCs w:val="24"/>
          <w:lang w:val="en-US" w:eastAsia="zh-CN"/>
        </w:rPr>
        <w:t>货物整体验收单</w:t>
      </w:r>
    </w:p>
    <w:p>
      <w:pPr>
        <w:spacing w:line="360" w:lineRule="auto"/>
        <w:ind w:firstLine="480" w:firstLineChars="200"/>
        <w:rPr>
          <w:rFonts w:hint="default"/>
          <w:color w:val="auto"/>
          <w:sz w:val="24"/>
          <w:szCs w:val="24"/>
          <w:lang w:val="en-US"/>
        </w:rPr>
      </w:pPr>
      <w:r>
        <w:rPr>
          <w:rFonts w:hint="eastAsia"/>
          <w:color w:val="auto"/>
          <w:sz w:val="24"/>
          <w:szCs w:val="24"/>
        </w:rPr>
        <w:t>附件</w:t>
      </w:r>
      <w:r>
        <w:rPr>
          <w:rFonts w:hint="eastAsia"/>
          <w:color w:val="auto"/>
          <w:sz w:val="24"/>
          <w:szCs w:val="24"/>
          <w:lang w:val="en-US" w:eastAsia="zh-CN"/>
        </w:rPr>
        <w:t>六</w:t>
      </w:r>
      <w:r>
        <w:rPr>
          <w:rFonts w:hint="eastAsia"/>
          <w:color w:val="auto"/>
          <w:sz w:val="24"/>
          <w:szCs w:val="24"/>
        </w:rPr>
        <w:t>：</w:t>
      </w:r>
      <w:r>
        <w:rPr>
          <w:rFonts w:hint="default"/>
          <w:color w:val="auto"/>
          <w:sz w:val="24"/>
          <w:szCs w:val="24"/>
          <w:lang w:val="en-US"/>
        </w:rPr>
        <w:t>承诺书</w:t>
      </w:r>
    </w:p>
    <w:p>
      <w:pPr>
        <w:spacing w:before="-2147483648" w:beforeLines="-2147483648" w:after="-2147483648" w:afterLines="-2147483648" w:line="360" w:lineRule="auto"/>
        <w:ind w:firstLine="480" w:firstLineChars="200"/>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附件七：阳光合作告知函及回执</w:t>
      </w:r>
    </w:p>
    <w:p>
      <w:pPr>
        <w:spacing w:before="-2147483648" w:beforeLines="-2147483648" w:after="-2147483648" w:afterLines="-2147483648" w:line="240" w:lineRule="auto"/>
        <w:ind w:firstLine="0" w:firstLineChars="0"/>
        <w:rPr>
          <w:rFonts w:hint="eastAsia"/>
          <w:b/>
          <w:color w:val="auto"/>
          <w:sz w:val="24"/>
          <w:szCs w:val="24"/>
        </w:rPr>
      </w:pPr>
      <w:r>
        <w:rPr>
          <w:rFonts w:hint="eastAsia"/>
          <w:b/>
          <w:color w:val="auto"/>
          <w:sz w:val="24"/>
          <w:szCs w:val="24"/>
        </w:rPr>
        <w:br w:type="page"/>
      </w:r>
    </w:p>
    <w:p>
      <w:pPr>
        <w:spacing w:before="-2147483648" w:beforeLines="-2147483648" w:after="-2147483648" w:afterLines="-2147483648" w:line="240" w:lineRule="auto"/>
        <w:ind w:firstLine="0" w:firstLineChars="0"/>
        <w:rPr>
          <w:color w:val="auto"/>
          <w:sz w:val="24"/>
          <w:szCs w:val="24"/>
        </w:rPr>
      </w:pPr>
      <w:r>
        <w:rPr>
          <w:rFonts w:hint="eastAsia"/>
          <w:b/>
          <w:color w:val="auto"/>
          <w:sz w:val="24"/>
          <w:szCs w:val="24"/>
        </w:rPr>
        <w:t>（以下无正文</w:t>
      </w:r>
      <w:r>
        <w:rPr>
          <w:rFonts w:hint="eastAsia"/>
          <w:b/>
          <w:color w:val="auto"/>
          <w:sz w:val="24"/>
          <w:szCs w:val="24"/>
          <w:lang w:eastAsia="zh-CN"/>
        </w:rPr>
        <w:t>，</w:t>
      </w:r>
      <w:r>
        <w:rPr>
          <w:rFonts w:hint="eastAsia"/>
          <w:b/>
          <w:color w:val="auto"/>
          <w:sz w:val="24"/>
          <w:szCs w:val="24"/>
          <w:lang w:val="en-US" w:eastAsia="zh-CN"/>
        </w:rPr>
        <w:t>为签署页</w:t>
      </w:r>
      <w:r>
        <w:rPr>
          <w:rFonts w:hint="eastAsia"/>
          <w:b/>
          <w:color w:val="auto"/>
          <w:sz w:val="24"/>
          <w:szCs w:val="24"/>
        </w:rPr>
        <w:t>）</w:t>
      </w:r>
    </w:p>
    <w:p>
      <w:pPr>
        <w:spacing w:before="312" w:beforeLines="100" w:after="312" w:afterLines="100" w:line="360" w:lineRule="auto"/>
        <w:ind w:firstLine="240" w:firstLineChars="100"/>
        <w:rPr>
          <w:rFonts w:hint="eastAsia"/>
          <w:color w:val="auto"/>
          <w:sz w:val="24"/>
          <w:szCs w:val="24"/>
        </w:rPr>
      </w:pPr>
    </w:p>
    <w:p>
      <w:pPr>
        <w:spacing w:before="312" w:beforeLines="100" w:after="312" w:afterLines="100" w:line="360" w:lineRule="auto"/>
        <w:ind w:firstLine="240" w:firstLineChars="100"/>
        <w:rPr>
          <w:color w:val="auto"/>
          <w:sz w:val="24"/>
          <w:szCs w:val="24"/>
        </w:rPr>
      </w:pPr>
      <w:r>
        <w:rPr>
          <w:rFonts w:hint="eastAsia"/>
          <w:color w:val="auto"/>
          <w:sz w:val="24"/>
          <w:szCs w:val="24"/>
        </w:rPr>
        <w:t xml:space="preserve">甲方：                                           乙方： </w:t>
      </w:r>
    </w:p>
    <w:p>
      <w:pPr>
        <w:spacing w:before="312" w:beforeLines="100" w:after="312" w:afterLines="100" w:line="360" w:lineRule="auto"/>
        <w:ind w:left="420" w:hanging="210"/>
        <w:rPr>
          <w:rFonts w:hint="eastAsia"/>
          <w:color w:val="auto"/>
          <w:sz w:val="24"/>
          <w:szCs w:val="24"/>
        </w:rPr>
      </w:pPr>
      <w:r>
        <w:rPr>
          <w:rFonts w:hint="eastAsia"/>
          <w:color w:val="auto"/>
          <w:sz w:val="24"/>
          <w:szCs w:val="24"/>
        </w:rPr>
        <w:t>法定代表（或负责）人：                           法定代表人（或负责人）：</w:t>
      </w:r>
    </w:p>
    <w:p>
      <w:pPr>
        <w:snapToGrid w:val="0"/>
        <w:spacing w:before="312" w:beforeLines="100" w:after="312" w:afterLines="100" w:line="240" w:lineRule="auto"/>
        <w:ind w:left="210" w:firstLine="0"/>
        <w:rPr>
          <w:color w:val="auto"/>
          <w:sz w:val="24"/>
          <w:szCs w:val="24"/>
        </w:rPr>
      </w:pPr>
      <w:r>
        <w:rPr>
          <w:rFonts w:hint="eastAsia"/>
          <w:color w:val="auto"/>
          <w:sz w:val="24"/>
          <w:szCs w:val="24"/>
        </w:rPr>
        <w:t>或授权代表人:                                   或授权代表人:</w:t>
      </w:r>
    </w:p>
    <w:p>
      <w:pPr>
        <w:snapToGrid w:val="0"/>
        <w:spacing w:before="312" w:beforeLines="100" w:after="312" w:afterLines="100" w:line="240" w:lineRule="auto"/>
        <w:ind w:left="210" w:firstLine="0"/>
        <w:rPr>
          <w:color w:val="auto"/>
          <w:sz w:val="24"/>
          <w:szCs w:val="24"/>
          <w:u w:val="single"/>
        </w:rPr>
      </w:pPr>
      <w:r>
        <w:rPr>
          <w:rFonts w:hint="eastAsia"/>
          <w:color w:val="auto"/>
          <w:sz w:val="24"/>
          <w:szCs w:val="24"/>
        </w:rPr>
        <w:t>地址：                                           地址：</w:t>
      </w:r>
    </w:p>
    <w:p>
      <w:pPr>
        <w:pStyle w:val="2"/>
        <w:rPr>
          <w:color w:val="auto"/>
        </w:rPr>
      </w:pPr>
    </w:p>
    <w:p>
      <w:pPr>
        <w:snapToGrid w:val="0"/>
        <w:spacing w:before="312" w:beforeLines="100" w:after="312" w:afterLines="100" w:line="360" w:lineRule="auto"/>
        <w:ind w:left="210" w:firstLine="0"/>
        <w:rPr>
          <w:color w:val="auto"/>
          <w:sz w:val="24"/>
          <w:szCs w:val="24"/>
        </w:rPr>
      </w:pPr>
      <w:r>
        <w:rPr>
          <w:rFonts w:hint="eastAsia"/>
          <w:color w:val="auto"/>
          <w:sz w:val="24"/>
          <w:szCs w:val="24"/>
        </w:rPr>
        <w:t>联系电话：                                       联系电话：</w:t>
      </w:r>
    </w:p>
    <w:p>
      <w:pPr>
        <w:spacing w:before="312" w:beforeLines="100" w:after="312" w:afterLines="100" w:line="360" w:lineRule="auto"/>
        <w:ind w:left="420" w:hanging="210"/>
        <w:rPr>
          <w:rFonts w:hint="eastAsia"/>
          <w:color w:val="auto"/>
          <w:sz w:val="24"/>
          <w:szCs w:val="24"/>
        </w:rPr>
      </w:pPr>
      <w:r>
        <w:rPr>
          <w:rFonts w:hint="eastAsia"/>
          <w:color w:val="auto"/>
          <w:sz w:val="24"/>
          <w:szCs w:val="24"/>
        </w:rPr>
        <w:t xml:space="preserve">签订时间： </w:t>
      </w:r>
    </w:p>
    <w:p>
      <w:pPr>
        <w:spacing w:before="312" w:beforeLines="100" w:after="312" w:afterLines="100" w:line="360" w:lineRule="auto"/>
        <w:ind w:left="420" w:hanging="210" w:firstLineChars="0"/>
        <w:rPr>
          <w:rFonts w:hint="eastAsia"/>
          <w:color w:val="auto"/>
          <w:sz w:val="24"/>
          <w:szCs w:val="24"/>
        </w:rPr>
      </w:pPr>
      <w:r>
        <w:rPr>
          <w:rFonts w:hint="eastAsia"/>
          <w:color w:val="auto"/>
          <w:sz w:val="24"/>
          <w:szCs w:val="24"/>
        </w:rPr>
        <w:t>签订地点：广东省东莞市</w:t>
      </w:r>
    </w:p>
    <w:p>
      <w:pPr>
        <w:pStyle w:val="39"/>
        <w:spacing w:line="360" w:lineRule="auto"/>
        <w:ind w:firstLine="482" w:firstLineChars="200"/>
        <w:jc w:val="left"/>
        <w:rPr>
          <w:rFonts w:hint="eastAsia"/>
          <w:b/>
          <w:color w:val="auto"/>
          <w:sz w:val="24"/>
          <w:szCs w:val="24"/>
        </w:rPr>
      </w:pPr>
    </w:p>
    <w:p>
      <w:pPr>
        <w:tabs>
          <w:tab w:val="left" w:pos="3990"/>
        </w:tabs>
        <w:spacing w:line="520" w:lineRule="exact"/>
        <w:ind w:firstLine="0" w:firstLineChars="0"/>
        <w:rPr>
          <w:rFonts w:hint="default" w:ascii="Times New Roman" w:eastAsia="黑体"/>
          <w:bCs/>
          <w:color w:val="auto"/>
          <w:sz w:val="32"/>
          <w:szCs w:val="32"/>
          <w:highlight w:val="none"/>
          <w:lang w:eastAsia="zh-CN"/>
        </w:rPr>
      </w:pPr>
      <w:r>
        <w:rPr>
          <w:rFonts w:hint="default" w:ascii="Times New Roman" w:eastAsia="黑体"/>
          <w:bCs/>
          <w:color w:val="auto"/>
          <w:sz w:val="32"/>
          <w:szCs w:val="32"/>
          <w:highlight w:val="none"/>
        </w:rPr>
        <w:t>附件一：</w:t>
      </w:r>
      <w:r>
        <w:rPr>
          <w:rFonts w:hint="default" w:ascii="Times New Roman" w:eastAsia="黑体"/>
          <w:bCs/>
          <w:color w:val="auto"/>
          <w:sz w:val="32"/>
          <w:szCs w:val="32"/>
          <w:highlight w:val="none"/>
          <w:lang w:eastAsia="zh-CN"/>
        </w:rPr>
        <w:t>报价文件</w:t>
      </w:r>
    </w:p>
    <w:p>
      <w:pPr>
        <w:tabs>
          <w:tab w:val="left" w:pos="3990"/>
        </w:tabs>
        <w:spacing w:line="520" w:lineRule="exact"/>
        <w:ind w:firstLine="0" w:firstLineChars="0"/>
        <w:rPr>
          <w:rFonts w:ascii="Times New Roman" w:eastAsia="黑体"/>
          <w:bCs/>
          <w:color w:val="auto"/>
          <w:sz w:val="32"/>
          <w:szCs w:val="32"/>
          <w:highlight w:val="none"/>
        </w:rPr>
      </w:pPr>
      <w:r>
        <w:rPr>
          <w:rFonts w:hint="default" w:ascii="Times New Roman" w:eastAsia="黑体"/>
          <w:bCs/>
          <w:color w:val="auto"/>
          <w:sz w:val="32"/>
          <w:szCs w:val="32"/>
          <w:highlight w:val="none"/>
        </w:rPr>
        <w:t>附件二：用户需求书</w:t>
      </w:r>
    </w:p>
    <w:p>
      <w:pPr>
        <w:spacing w:line="240" w:lineRule="auto"/>
        <w:ind w:firstLine="0" w:firstLineChars="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br w:type="page"/>
      </w:r>
    </w:p>
    <w:p>
      <w:pPr>
        <w:tabs>
          <w:tab w:val="left" w:pos="3990"/>
        </w:tabs>
        <w:spacing w:line="520" w:lineRule="exact"/>
        <w:ind w:firstLine="0" w:firstLineChars="0"/>
        <w:jc w:val="left"/>
        <w:rPr>
          <w:rFonts w:hint="eastAsia"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三</w:t>
      </w:r>
    </w:p>
    <w:p>
      <w:pPr>
        <w:spacing w:line="520" w:lineRule="exact"/>
        <w:jc w:val="center"/>
        <w:rPr>
          <w:rFonts w:hint="eastAsia" w:ascii="Times New Roman" w:eastAsia="方正小标宋简体" w:cs="Times New Roman"/>
          <w:b w:val="0"/>
          <w:bCs/>
          <w:color w:val="auto"/>
          <w:spacing w:val="-10"/>
          <w:sz w:val="44"/>
          <w:szCs w:val="44"/>
          <w:highlight w:val="none"/>
          <w:lang w:eastAsia="zh-CN"/>
        </w:rPr>
      </w:pPr>
      <w:r>
        <w:rPr>
          <w:rFonts w:hint="eastAsia" w:ascii="Times New Roman" w:eastAsia="方正小标宋简体" w:cs="Times New Roman"/>
          <w:b w:val="0"/>
          <w:bCs/>
          <w:color w:val="auto"/>
          <w:spacing w:val="-10"/>
          <w:sz w:val="44"/>
          <w:szCs w:val="44"/>
          <w:highlight w:val="none"/>
          <w:lang w:eastAsia="zh-CN"/>
        </w:rPr>
        <w:t>东莞市水务环境投资控股集团管网有限公司</w:t>
      </w:r>
    </w:p>
    <w:p>
      <w:pPr>
        <w:spacing w:line="520" w:lineRule="exact"/>
        <w:jc w:val="center"/>
        <w:rPr>
          <w:rFonts w:hint="default" w:ascii="Times New Roman" w:hAnsi="Times New Roman" w:eastAsia="方正小标宋简体" w:cs="Times New Roman"/>
          <w:b w:val="0"/>
          <w:bCs/>
          <w:color w:val="auto"/>
          <w:spacing w:val="-10"/>
          <w:sz w:val="44"/>
          <w:szCs w:val="44"/>
          <w:highlight w:val="none"/>
          <w:lang w:eastAsia="zh-CN"/>
        </w:rPr>
      </w:pP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到货验收</w:t>
      </w:r>
      <w:r>
        <w:rPr>
          <w:rFonts w:hint="default" w:ascii="Times New Roman" w:hAnsi="Times New Roman" w:eastAsia="方正小标宋简体" w:cs="Times New Roman"/>
          <w:b w:val="0"/>
          <w:bCs/>
          <w:color w:val="auto"/>
          <w:spacing w:val="-10"/>
          <w:sz w:val="44"/>
          <w:szCs w:val="44"/>
          <w:highlight w:val="none"/>
          <w:lang w:val="en-US" w:eastAsia="zh-CN"/>
        </w:rPr>
        <w:t>单</w:t>
      </w:r>
    </w:p>
    <w:p>
      <w:pPr>
        <w:pStyle w:val="3"/>
        <w:spacing w:line="520" w:lineRule="exact"/>
        <w:jc w:val="center"/>
        <w:rPr>
          <w:rFonts w:ascii="Times New Roman" w:hAnsi="Times New Roman" w:cs="Times New Roman"/>
          <w:b/>
          <w:color w:val="auto"/>
          <w:sz w:val="22"/>
          <w:szCs w:val="22"/>
          <w:highlight w:val="none"/>
        </w:rPr>
      </w:pPr>
      <w:r>
        <w:rPr>
          <w:rFonts w:hint="default" w:ascii="Times New Roman" w:hAnsi="Times New Roman" w:eastAsia="方正小标宋简体" w:cs="Times New Roman"/>
          <w:b w:val="0"/>
          <w:bCs/>
          <w:color w:val="auto"/>
          <w:sz w:val="44"/>
          <w:szCs w:val="44"/>
          <w:highlight w:val="none"/>
        </w:rPr>
        <w:t>（设备、零配件、材料适用）</w:t>
      </w:r>
    </w:p>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10059" w:type="dxa"/>
        <w:jc w:val="center"/>
        <w:tblLayout w:type="fixed"/>
        <w:tblCellMar>
          <w:top w:w="0" w:type="dxa"/>
          <w:left w:w="108" w:type="dxa"/>
          <w:bottom w:w="0" w:type="dxa"/>
          <w:right w:w="108" w:type="dxa"/>
        </w:tblCellMar>
      </w:tblPr>
      <w:tblGrid>
        <w:gridCol w:w="1290"/>
        <w:gridCol w:w="859"/>
        <w:gridCol w:w="2116"/>
        <w:gridCol w:w="606"/>
        <w:gridCol w:w="1143"/>
        <w:gridCol w:w="1032"/>
        <w:gridCol w:w="828"/>
        <w:gridCol w:w="940"/>
        <w:gridCol w:w="1245"/>
      </w:tblGrid>
      <w:tr>
        <w:tblPrEx>
          <w:tblCellMar>
            <w:top w:w="0" w:type="dxa"/>
            <w:left w:w="108" w:type="dxa"/>
            <w:bottom w:w="0" w:type="dxa"/>
            <w:right w:w="108" w:type="dxa"/>
          </w:tblCellMar>
        </w:tblPrEx>
        <w:trPr>
          <w:trHeight w:val="436"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76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r>
      <w:tr>
        <w:tblPrEx>
          <w:tblCellMar>
            <w:top w:w="0" w:type="dxa"/>
            <w:left w:w="108" w:type="dxa"/>
            <w:bottom w:w="0" w:type="dxa"/>
            <w:right w:w="108" w:type="dxa"/>
          </w:tblCellMar>
        </w:tblPrEx>
        <w:trPr>
          <w:trHeight w:val="458"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40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tblPrEx>
          <w:tblCellMar>
            <w:top w:w="0" w:type="dxa"/>
            <w:left w:w="108" w:type="dxa"/>
            <w:bottom w:w="0" w:type="dxa"/>
            <w:right w:w="108" w:type="dxa"/>
          </w:tblCellMar>
        </w:tblPrEx>
        <w:trPr>
          <w:trHeight w:val="458"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40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tblPrEx>
          <w:tblCellMar>
            <w:top w:w="0" w:type="dxa"/>
            <w:left w:w="108" w:type="dxa"/>
            <w:bottom w:w="0" w:type="dxa"/>
            <w:right w:w="108" w:type="dxa"/>
          </w:tblCellMar>
        </w:tblPrEx>
        <w:trPr>
          <w:trHeight w:val="410" w:hRule="atLeast"/>
          <w:jc w:val="center"/>
        </w:trPr>
        <w:tc>
          <w:tcPr>
            <w:tcW w:w="12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tblPrEx>
          <w:tblCellMar>
            <w:top w:w="0" w:type="dxa"/>
            <w:left w:w="108" w:type="dxa"/>
            <w:bottom w:w="0" w:type="dxa"/>
            <w:right w:w="108" w:type="dxa"/>
          </w:tblCellMar>
        </w:tblPrEx>
        <w:trPr>
          <w:trHeight w:val="511" w:hRule="atLeast"/>
          <w:jc w:val="center"/>
        </w:trPr>
        <w:tc>
          <w:tcPr>
            <w:tcW w:w="1290" w:type="dxa"/>
            <w:vMerge w:val="continue"/>
            <w:tcBorders>
              <w:left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sz w:val="22"/>
                <w:szCs w:val="22"/>
                <w:highlight w:val="none"/>
              </w:rPr>
            </w:pPr>
          </w:p>
        </w:tc>
      </w:tr>
      <w:tr>
        <w:tblPrEx>
          <w:tblCellMar>
            <w:top w:w="0" w:type="dxa"/>
            <w:left w:w="108" w:type="dxa"/>
            <w:bottom w:w="0" w:type="dxa"/>
            <w:right w:w="108" w:type="dxa"/>
          </w:tblCellMar>
        </w:tblPrEx>
        <w:trPr>
          <w:trHeight w:val="511" w:hRule="atLeast"/>
          <w:jc w:val="center"/>
        </w:trPr>
        <w:tc>
          <w:tcPr>
            <w:tcW w:w="1290" w:type="dxa"/>
            <w:vMerge w:val="continue"/>
            <w:tcBorders>
              <w:left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sz w:val="22"/>
                <w:szCs w:val="22"/>
                <w:highlight w:val="none"/>
              </w:rPr>
            </w:pPr>
          </w:p>
        </w:tc>
      </w:tr>
      <w:tr>
        <w:tblPrEx>
          <w:tblCellMar>
            <w:top w:w="0" w:type="dxa"/>
            <w:left w:w="108" w:type="dxa"/>
            <w:bottom w:w="0" w:type="dxa"/>
            <w:right w:w="108" w:type="dxa"/>
          </w:tblCellMar>
        </w:tblPrEx>
        <w:trPr>
          <w:trHeight w:val="511" w:hRule="atLeast"/>
          <w:jc w:val="center"/>
        </w:trPr>
        <w:tc>
          <w:tcPr>
            <w:tcW w:w="1290" w:type="dxa"/>
            <w:vMerge w:val="continue"/>
            <w:tcBorders>
              <w:left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sz w:val="22"/>
                <w:szCs w:val="22"/>
                <w:highlight w:val="none"/>
              </w:rPr>
            </w:pPr>
          </w:p>
        </w:tc>
      </w:tr>
      <w:tr>
        <w:tblPrEx>
          <w:tblCellMar>
            <w:top w:w="0" w:type="dxa"/>
            <w:left w:w="108" w:type="dxa"/>
            <w:bottom w:w="0" w:type="dxa"/>
            <w:right w:w="108" w:type="dxa"/>
          </w:tblCellMar>
        </w:tblPrEx>
        <w:trPr>
          <w:trHeight w:val="511" w:hRule="atLeast"/>
          <w:jc w:val="center"/>
        </w:trPr>
        <w:tc>
          <w:tcPr>
            <w:tcW w:w="1290" w:type="dxa"/>
            <w:vMerge w:val="continue"/>
            <w:tcBorders>
              <w:left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sz w:val="22"/>
                <w:szCs w:val="22"/>
                <w:highlight w:val="none"/>
              </w:rPr>
            </w:pPr>
          </w:p>
        </w:tc>
      </w:tr>
      <w:tr>
        <w:tblPrEx>
          <w:tblCellMar>
            <w:top w:w="0" w:type="dxa"/>
            <w:left w:w="108" w:type="dxa"/>
            <w:bottom w:w="0" w:type="dxa"/>
            <w:right w:w="108" w:type="dxa"/>
          </w:tblCellMar>
        </w:tblPrEx>
        <w:trPr>
          <w:trHeight w:val="511" w:hRule="atLeast"/>
          <w:jc w:val="center"/>
        </w:trPr>
        <w:tc>
          <w:tcPr>
            <w:tcW w:w="1290" w:type="dxa"/>
            <w:vMerge w:val="continue"/>
            <w:tcBorders>
              <w:left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90" w:type="dxa"/>
            <w:vMerge w:val="restart"/>
            <w:tcBorders>
              <w:top w:val="single" w:color="auto" w:sz="4" w:space="0"/>
              <w:left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pPr>
              <w:pStyle w:val="3"/>
              <w:spacing w:after="0" w:line="260" w:lineRule="exact"/>
              <w:ind w:firstLine="0" w:firstLineChars="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90" w:type="dxa"/>
            <w:vMerge w:val="continue"/>
            <w:tcBorders>
              <w:left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90" w:type="dxa"/>
            <w:vMerge w:val="continue"/>
            <w:tcBorders>
              <w:left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90" w:type="dxa"/>
            <w:vMerge w:val="continue"/>
            <w:tcBorders>
              <w:left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0" w:type="dxa"/>
            <w:vMerge w:val="continue"/>
            <w:tcBorders>
              <w:left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0"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90"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ind w:firstLine="880" w:firstLineChars="40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90"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975" w:type="dxa"/>
            <w:gridSpan w:val="2"/>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265" w:type="dxa"/>
            <w:gridSpan w:val="3"/>
            <w:tcBorders>
              <w:left w:val="single" w:color="auto" w:sz="4" w:space="0"/>
              <w:bottom w:val="single" w:color="auto" w:sz="4" w:space="0"/>
              <w:right w:val="single" w:color="auto" w:sz="4" w:space="0"/>
            </w:tcBorders>
            <w:shd w:val="clear" w:color="auto" w:fill="auto"/>
            <w:vAlign w:val="center"/>
          </w:tcPr>
          <w:p>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794" w:type="dxa"/>
            <w:gridSpan w:val="6"/>
            <w:tcBorders>
              <w:top w:val="single" w:color="auto" w:sz="4" w:space="0"/>
              <w:left w:val="single" w:color="auto" w:sz="4" w:space="0"/>
              <w:right w:val="single" w:color="auto" w:sz="4" w:space="0"/>
            </w:tcBorders>
            <w:shd w:val="clear" w:color="auto" w:fill="auto"/>
            <w:vAlign w:val="center"/>
          </w:tcPr>
          <w:p>
            <w:pPr>
              <w:spacing w:line="260" w:lineRule="exact"/>
              <w:rPr>
                <w:rFonts w:hint="default" w:ascii="Times New Roman" w:hAnsi="Times New Roman" w:eastAsia="仿宋_GB2312" w:cs="Times New Roman"/>
                <w:b w:val="0"/>
                <w:bCs/>
                <w:color w:val="auto"/>
                <w:highlight w:val="none"/>
              </w:rPr>
            </w:pPr>
          </w:p>
          <w:p>
            <w:pPr>
              <w:spacing w:line="260" w:lineRule="exact"/>
              <w:ind w:right="-29" w:rightChars="-12"/>
              <w:rPr>
                <w:rFonts w:hint="default" w:ascii="Times New Roman" w:hAnsi="Times New Roman" w:eastAsia="仿宋_GB2312" w:cs="Times New Roman"/>
                <w:b w:val="0"/>
                <w:bCs/>
                <w:color w:val="auto"/>
                <w:sz w:val="3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3" w:hRule="atLeast"/>
          <w:jc w:val="center"/>
        </w:trPr>
        <w:tc>
          <w:tcPr>
            <w:tcW w:w="1005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3" w:hRule="atLeast"/>
          <w:jc w:val="center"/>
        </w:trPr>
        <w:tc>
          <w:tcPr>
            <w:tcW w:w="4871" w:type="dxa"/>
            <w:gridSpan w:val="4"/>
            <w:tcBorders>
              <w:top w:val="single" w:color="auto" w:sz="6" w:space="0"/>
              <w:left w:val="single" w:color="auto" w:sz="6" w:space="0"/>
              <w:bottom w:val="single" w:color="auto" w:sz="6" w:space="0"/>
              <w:right w:val="single" w:color="auto" w:sz="6" w:space="0"/>
            </w:tcBorders>
            <w:shd w:val="clear" w:color="auto" w:fill="auto"/>
            <w:noWrap/>
          </w:tcPr>
          <w:p>
            <w:pPr>
              <w:spacing w:line="260" w:lineRule="exact"/>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5188" w:type="dxa"/>
            <w:gridSpan w:val="5"/>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jc w:val="center"/>
        </w:trPr>
        <w:tc>
          <w:tcPr>
            <w:tcW w:w="10059" w:type="dxa"/>
            <w:gridSpan w:val="9"/>
            <w:tcBorders>
              <w:top w:val="single" w:color="auto" w:sz="6" w:space="0"/>
              <w:left w:val="single" w:color="auto" w:sz="6" w:space="0"/>
              <w:bottom w:val="single" w:color="auto" w:sz="6" w:space="0"/>
              <w:right w:val="single" w:color="auto" w:sz="6" w:space="0"/>
            </w:tcBorders>
            <w:shd w:val="clear" w:color="auto" w:fill="auto"/>
            <w:noWrap/>
          </w:tcPr>
          <w:p>
            <w:pPr>
              <w:spacing w:line="260" w:lineRule="exact"/>
              <w:jc w:val="both"/>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pPr>
        <w:jc w:val="left"/>
        <w:rPr>
          <w:rFonts w:hint="default" w:ascii="Times New Roman" w:hAnsi="Times New Roman" w:eastAsia="仿宋_GB2312" w:cs="Times New Roman"/>
          <w:b w:val="0"/>
          <w:bCs/>
          <w:color w:val="auto"/>
          <w:sz w:val="22"/>
          <w:szCs w:val="22"/>
          <w:highlight w:val="none"/>
        </w:rPr>
        <w:sectPr>
          <w:footerReference r:id="rId7" w:type="first"/>
          <w:footerReference r:id="rId5" w:type="default"/>
          <w:footerReference r:id="rId6" w:type="even"/>
          <w:pgSz w:w="11906" w:h="16838"/>
          <w:pgMar w:top="1417" w:right="1417" w:bottom="1417" w:left="1417" w:header="851" w:footer="992" w:gutter="0"/>
          <w:pgNumType w:fmt="decimal"/>
          <w:cols w:space="425" w:num="1"/>
          <w:titlePg/>
          <w:docGrid w:type="lines" w:linePitch="312" w:charSpace="0"/>
        </w:sect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pPr>
        <w:spacing w:line="240" w:lineRule="auto"/>
        <w:jc w:val="left"/>
        <w:rPr>
          <w:rFonts w:hint="eastAsia"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四</w:t>
      </w:r>
    </w:p>
    <w:p>
      <w:pPr>
        <w:pStyle w:val="3"/>
        <w:spacing w:after="0" w:line="600" w:lineRule="exact"/>
        <w:jc w:val="center"/>
        <w:rPr>
          <w:rFonts w:hint="eastAsia" w:ascii="Times New Roman" w:eastAsia="方正小标宋简体" w:cs="Times New Roman"/>
          <w:b w:val="0"/>
          <w:bCs/>
          <w:color w:val="auto"/>
          <w:spacing w:val="-10"/>
          <w:sz w:val="44"/>
          <w:szCs w:val="44"/>
          <w:highlight w:val="none"/>
          <w:lang w:eastAsia="zh-CN"/>
        </w:rPr>
      </w:pPr>
      <w:r>
        <w:rPr>
          <w:rFonts w:hint="eastAsia" w:ascii="Times New Roman" w:eastAsia="方正小标宋简体" w:cs="Times New Roman"/>
          <w:b w:val="0"/>
          <w:bCs/>
          <w:color w:val="auto"/>
          <w:spacing w:val="-10"/>
          <w:sz w:val="44"/>
          <w:szCs w:val="44"/>
          <w:highlight w:val="none"/>
          <w:lang w:eastAsia="zh-CN"/>
        </w:rPr>
        <w:t>东莞市水务环境投资控股集团管网有限公司</w:t>
      </w:r>
    </w:p>
    <w:p>
      <w:pPr>
        <w:pStyle w:val="3"/>
        <w:spacing w:after="0" w:line="600" w:lineRule="exact"/>
        <w:jc w:val="center"/>
        <w:rPr>
          <w:rFonts w:ascii="Times New Roman" w:hAnsi="Times New Roman" w:eastAsia="方正小标宋简体" w:cs="Times New Roman"/>
          <w:bCs/>
          <w:color w:val="auto"/>
          <w:spacing w:val="-10"/>
          <w:sz w:val="44"/>
          <w:szCs w:val="44"/>
          <w:highlight w:val="none"/>
        </w:rPr>
      </w:pP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调试</w:t>
      </w:r>
      <w:r>
        <w:rPr>
          <w:rFonts w:hint="default" w:ascii="Times New Roman" w:hAnsi="Times New Roman" w:eastAsia="方正小标宋简体" w:cs="Times New Roman"/>
          <w:b w:val="0"/>
          <w:bCs/>
          <w:color w:val="auto"/>
          <w:spacing w:val="-10"/>
          <w:sz w:val="44"/>
          <w:szCs w:val="44"/>
          <w:highlight w:val="none"/>
          <w:lang w:val="en-US" w:eastAsia="zh-CN"/>
        </w:rPr>
        <w:t>验收单</w:t>
      </w:r>
      <w:r>
        <w:rPr>
          <w:rFonts w:hint="default" w:ascii="Times New Roman" w:hAnsi="Times New Roman" w:eastAsia="方正小标宋简体" w:cs="Times New Roman"/>
          <w:b w:val="0"/>
          <w:bCs/>
          <w:color w:val="auto"/>
          <w:spacing w:val="-10"/>
          <w:sz w:val="44"/>
          <w:szCs w:val="44"/>
          <w:highlight w:val="none"/>
        </w:rPr>
        <w:t>（设备、零配件适用）</w:t>
      </w:r>
    </w:p>
    <w:p>
      <w:pPr>
        <w:rPr>
          <w:rFonts w:ascii="Times New Roman" w:hAnsi="Times New Roman" w:cs="Times New Roman"/>
          <w:b/>
          <w:color w:val="auto"/>
          <w:sz w:val="22"/>
          <w:szCs w:val="22"/>
          <w:highlight w:val="none"/>
        </w:rPr>
      </w:pPr>
    </w:p>
    <w:p>
      <w:pPr>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171"/>
        <w:gridCol w:w="157"/>
        <w:gridCol w:w="467"/>
        <w:gridCol w:w="424"/>
        <w:gridCol w:w="821"/>
        <w:gridCol w:w="231"/>
        <w:gridCol w:w="369"/>
        <w:gridCol w:w="561"/>
        <w:gridCol w:w="139"/>
        <w:gridCol w:w="6"/>
        <w:gridCol w:w="565"/>
        <w:gridCol w:w="419"/>
        <w:gridCol w:w="25"/>
        <w:gridCol w:w="964"/>
        <w:gridCol w:w="1206"/>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8"/>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8"/>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调试日期</w:t>
            </w:r>
          </w:p>
        </w:tc>
        <w:tc>
          <w:tcPr>
            <w:tcW w:w="2020" w:type="pct"/>
            <w:gridSpan w:val="3"/>
            <w:shd w:val="clear" w:color="auto" w:fill="auto"/>
            <w:noWrap/>
            <w:vAlign w:val="center"/>
          </w:tcPr>
          <w:p>
            <w:pPr>
              <w:pStyle w:val="3"/>
              <w:spacing w:line="360" w:lineRule="auto"/>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 至</w:t>
            </w:r>
          </w:p>
          <w:p>
            <w:pPr>
              <w:pStyle w:val="3"/>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一、货物调试列表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40"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1004" w:type="pct"/>
            <w:gridSpan w:val="6"/>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6"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二、设备调试情况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2"/>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68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3"/>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shd w:val="clear" w:color="auto" w:fill="auto"/>
            <w:vAlign w:val="center"/>
          </w:tcPr>
          <w:p>
            <w:pPr>
              <w:rPr>
                <w:rFonts w:hint="default" w:ascii="Times New Roman" w:hAnsi="Times New Roman" w:eastAsia="仿宋_GB2312" w:cs="Times New Roman"/>
                <w:b w:val="0"/>
                <w:bCs/>
                <w:color w:val="auto"/>
                <w:sz w:val="22"/>
                <w:szCs w:val="22"/>
                <w:highlight w:val="none"/>
              </w:rPr>
            </w:pPr>
          </w:p>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单机调试</w:t>
            </w: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shd w:val="clear" w:color="auto" w:fill="auto"/>
            <w:vAlign w:val="center"/>
          </w:tcPr>
          <w:p>
            <w:pPr>
              <w:rPr>
                <w:rFonts w:hint="default" w:ascii="Times New Roman" w:hAnsi="Times New Roman" w:eastAsia="仿宋_GB2312" w:cs="Times New Roman"/>
                <w:b w:val="0"/>
                <w:bCs/>
                <w:color w:val="auto"/>
                <w:sz w:val="22"/>
                <w:szCs w:val="22"/>
                <w:highlight w:val="none"/>
              </w:rPr>
            </w:pPr>
          </w:p>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联合调试</w:t>
            </w: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pPr>
              <w:spacing w:line="240" w:lineRule="exact"/>
              <w:ind w:firstLine="462" w:firstLineChars="210"/>
              <w:rPr>
                <w:rFonts w:hint="default" w:ascii="Times New Roman" w:hAnsi="Times New Roman" w:eastAsia="仿宋_GB2312" w:cs="Times New Roman"/>
                <w:bCs/>
                <w:color w:val="auto"/>
                <w:sz w:val="22"/>
                <w:highlight w:val="none"/>
              </w:rPr>
            </w:pPr>
          </w:p>
          <w:p>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pPr>
              <w:spacing w:line="360" w:lineRule="auto"/>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shd w:val="clear" w:color="auto" w:fill="auto"/>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五、调试意见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调 试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shd w:val="clear" w:color="auto" w:fill="auto"/>
            <w:noWrap/>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7"/>
            <w:shd w:val="clear" w:color="auto" w:fill="auto"/>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pPr>
        <w:jc w:val="left"/>
        <w:rPr>
          <w:rFonts w:ascii="Times New Roman" w:hAnsi="Times New Roman" w:cs="Times New Roman"/>
          <w:b/>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r>
        <w:rPr>
          <w:rFonts w:hint="default" w:ascii="Times New Roman" w:hAnsi="Times New Roman" w:eastAsia="仿宋_GB2312" w:cs="Times New Roman"/>
          <w:b w:val="0"/>
          <w:bCs/>
          <w:color w:val="auto"/>
          <w:sz w:val="22"/>
          <w:szCs w:val="22"/>
          <w:highlight w:val="none"/>
        </w:rPr>
        <w:br w:type="page"/>
      </w:r>
    </w:p>
    <w:p>
      <w:pPr>
        <w:spacing w:line="600" w:lineRule="exact"/>
        <w:jc w:val="left"/>
        <w:rPr>
          <w:rFonts w:ascii="Times New Roman" w:hAnsi="Times New Roman" w:cs="Times New Roman"/>
          <w:color w:val="auto"/>
          <w:highlight w:val="none"/>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五</w:t>
      </w:r>
    </w:p>
    <w:p>
      <w:pPr>
        <w:pStyle w:val="3"/>
        <w:spacing w:after="0" w:line="600" w:lineRule="exact"/>
        <w:jc w:val="center"/>
        <w:rPr>
          <w:rFonts w:hint="eastAsia" w:ascii="Times New Roman" w:eastAsia="方正小标宋简体" w:cs="Times New Roman"/>
          <w:b w:val="0"/>
          <w:bCs/>
          <w:color w:val="auto"/>
          <w:spacing w:val="-10"/>
          <w:sz w:val="44"/>
          <w:szCs w:val="44"/>
          <w:highlight w:val="none"/>
          <w:lang w:eastAsia="zh-CN"/>
        </w:rPr>
      </w:pPr>
      <w:r>
        <w:rPr>
          <w:rFonts w:hint="eastAsia" w:ascii="Times New Roman" w:eastAsia="方正小标宋简体" w:cs="Times New Roman"/>
          <w:b w:val="0"/>
          <w:bCs/>
          <w:color w:val="auto"/>
          <w:spacing w:val="-10"/>
          <w:sz w:val="44"/>
          <w:szCs w:val="44"/>
          <w:highlight w:val="none"/>
          <w:lang w:eastAsia="zh-CN"/>
        </w:rPr>
        <w:t>东莞市水务环境投资控股集团管网有限公司</w:t>
      </w:r>
    </w:p>
    <w:p>
      <w:pPr>
        <w:pStyle w:val="3"/>
        <w:spacing w:after="0" w:line="600" w:lineRule="exact"/>
        <w:jc w:val="center"/>
        <w:rPr>
          <w:rFonts w:ascii="Times New Roman" w:hAnsi="Times New Roman" w:eastAsia="方正小标宋简体" w:cs="Times New Roman"/>
          <w:bCs/>
          <w:color w:val="auto"/>
          <w:spacing w:val="-10"/>
          <w:sz w:val="44"/>
          <w:szCs w:val="44"/>
          <w:highlight w:val="none"/>
        </w:rPr>
      </w:pP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整体验收</w:t>
      </w:r>
      <w:r>
        <w:rPr>
          <w:rFonts w:hint="default" w:ascii="Times New Roman" w:hAnsi="Times New Roman" w:eastAsia="方正小标宋简体" w:cs="Times New Roman"/>
          <w:b w:val="0"/>
          <w:bCs/>
          <w:color w:val="auto"/>
          <w:spacing w:val="-10"/>
          <w:sz w:val="44"/>
          <w:szCs w:val="44"/>
          <w:highlight w:val="none"/>
          <w:lang w:val="en-US" w:eastAsia="zh-CN"/>
        </w:rPr>
        <w:t>单</w:t>
      </w:r>
      <w:r>
        <w:rPr>
          <w:rFonts w:hint="default" w:ascii="Times New Roman" w:hAnsi="Times New Roman" w:eastAsia="方正小标宋简体" w:cs="Times New Roman"/>
          <w:b w:val="0"/>
          <w:bCs/>
          <w:color w:val="auto"/>
          <w:spacing w:val="-10"/>
          <w:sz w:val="44"/>
          <w:szCs w:val="44"/>
          <w:highlight w:val="none"/>
        </w:rPr>
        <w:t>（设备、零配件适用）</w:t>
      </w:r>
    </w:p>
    <w:p>
      <w:pPr>
        <w:rPr>
          <w:rFonts w:ascii="Times New Roman" w:hAnsi="Times New Roman" w:cs="Times New Roman"/>
          <w:b/>
          <w:color w:val="auto"/>
          <w:sz w:val="22"/>
          <w:szCs w:val="22"/>
          <w:highlight w:val="none"/>
        </w:rPr>
      </w:pPr>
    </w:p>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7"/>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7"/>
            <w:shd w:val="clear" w:color="auto" w:fill="auto"/>
            <w:noWrap/>
            <w:vAlign w:val="center"/>
          </w:tcPr>
          <w:p>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整体验收日期</w:t>
            </w:r>
          </w:p>
        </w:tc>
        <w:tc>
          <w:tcPr>
            <w:tcW w:w="2020" w:type="pct"/>
            <w:gridSpan w:val="3"/>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9"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35"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778" w:type="pct"/>
            <w:gridSpan w:val="6"/>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620" w:type="pct"/>
            <w:gridSpan w:val="5"/>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65" w:type="pct"/>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9"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9"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9"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9"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9"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二、货物信息及到货验收、调试情况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3"/>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c>
          <w:tcPr>
            <w:tcW w:w="682"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4"/>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到货验收情况</w:t>
            </w:r>
          </w:p>
        </w:tc>
        <w:tc>
          <w:tcPr>
            <w:tcW w:w="3931" w:type="pct"/>
            <w:gridSpan w:val="14"/>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调试情况</w:t>
            </w:r>
          </w:p>
        </w:tc>
        <w:tc>
          <w:tcPr>
            <w:tcW w:w="3931" w:type="pct"/>
            <w:gridSpan w:val="14"/>
            <w:shd w:val="clear" w:color="auto" w:fill="auto"/>
            <w:vAlign w:val="center"/>
          </w:tcPr>
          <w:p>
            <w:pPr>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pPr>
              <w:spacing w:line="360" w:lineRule="auto"/>
              <w:rPr>
                <w:rFonts w:hint="default" w:ascii="Times New Roman" w:hAnsi="Times New Roman" w:eastAsia="仿宋_GB2312" w:cs="Times New Roman"/>
                <w:bCs/>
                <w:color w:val="auto"/>
                <w:sz w:val="22"/>
                <w:szCs w:val="22"/>
                <w:highlight w:val="none"/>
              </w:rPr>
            </w:pPr>
          </w:p>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pPr>
              <w:spacing w:line="360" w:lineRule="auto"/>
              <w:rPr>
                <w:rFonts w:hint="default" w:ascii="Times New Roman" w:hAnsi="Times New Roman" w:eastAsia="仿宋_GB2312" w:cs="Times New Roman"/>
                <w:bCs/>
                <w:color w:val="auto"/>
                <w:sz w:val="22"/>
                <w:highlight w:val="none"/>
              </w:rPr>
            </w:pPr>
          </w:p>
          <w:p>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pPr>
              <w:spacing w:line="360" w:lineRule="auto"/>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pPr>
              <w:spacing w:line="240" w:lineRule="exact"/>
              <w:ind w:firstLine="462" w:firstLineChars="210"/>
              <w:rPr>
                <w:rFonts w:hint="default" w:ascii="Times New Roman" w:hAnsi="Times New Roman" w:eastAsia="仿宋_GB2312" w:cs="Times New Roman"/>
                <w:bCs/>
                <w:color w:val="auto"/>
                <w:sz w:val="22"/>
                <w:highlight w:val="none"/>
              </w:rPr>
            </w:pPr>
          </w:p>
          <w:p>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pPr>
              <w:spacing w:line="360" w:lineRule="auto"/>
              <w:rPr>
                <w:rFonts w:hint="default" w:ascii="Times New Roman" w:hAnsi="Times New Roman" w:eastAsia="仿宋_GB2312"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七、整体验收意见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整 体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8"/>
            <w:shd w:val="clear" w:color="auto" w:fill="auto"/>
          </w:tcPr>
          <w:p>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pPr>
        <w:numPr>
          <w:ilvl w:val="12"/>
          <w:numId w:val="0"/>
        </w:num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pPr>
        <w:spacing w:line="240" w:lineRule="auto"/>
        <w:jc w:val="left"/>
        <w:rPr>
          <w:rFonts w:hint="eastAsia" w:hAnsi="宋体"/>
          <w:color w:val="auto"/>
          <w:sz w:val="44"/>
          <w:szCs w:val="44"/>
        </w:rPr>
      </w:pPr>
      <w:r>
        <w:rPr>
          <w:rFonts w:hint="eastAsia" w:hAnsi="宋体"/>
          <w:color w:val="auto"/>
          <w:sz w:val="44"/>
          <w:szCs w:val="44"/>
        </w:rPr>
        <w:br w:type="page"/>
      </w:r>
    </w:p>
    <w:p>
      <w:pPr>
        <w:spacing w:line="600" w:lineRule="exact"/>
        <w:jc w:val="left"/>
        <w:rPr>
          <w:rFonts w:hint="default" w:ascii="Times New Roman" w:hAnsi="Times New Roman" w:eastAsia="黑体"/>
          <w:bCs/>
          <w:color w:val="auto"/>
          <w:sz w:val="32"/>
          <w:szCs w:val="32"/>
          <w:highlight w:val="none"/>
          <w:lang w:val="en-US" w:eastAsia="zh-CN"/>
        </w:rPr>
      </w:pPr>
      <w:r>
        <w:rPr>
          <w:rFonts w:hint="default" w:ascii="Times New Roman" w:eastAsia="黑体"/>
          <w:bCs/>
          <w:color w:val="auto"/>
          <w:sz w:val="32"/>
          <w:szCs w:val="32"/>
          <w:highlight w:val="none"/>
        </w:rPr>
        <w:t>附件</w:t>
      </w:r>
      <w:r>
        <w:rPr>
          <w:rFonts w:hint="default" w:ascii="Times New Roman" w:eastAsia="黑体"/>
          <w:bCs/>
          <w:color w:val="auto"/>
          <w:sz w:val="32"/>
          <w:szCs w:val="32"/>
          <w:highlight w:val="none"/>
          <w:lang w:val="en-US" w:eastAsia="zh-CN"/>
        </w:rPr>
        <w:t>六</w:t>
      </w:r>
    </w:p>
    <w:p>
      <w:pPr>
        <w:spacing w:line="360" w:lineRule="auto"/>
        <w:jc w:val="center"/>
        <w:rPr>
          <w:color w:val="auto"/>
          <w:sz w:val="21"/>
          <w:szCs w:val="21"/>
          <w:u w:val="single"/>
        </w:rPr>
      </w:pPr>
      <w:r>
        <w:rPr>
          <w:rFonts w:hint="eastAsia" w:hAnsi="宋体"/>
          <w:color w:val="auto"/>
          <w:sz w:val="44"/>
          <w:szCs w:val="44"/>
        </w:rPr>
        <w:t>承诺书</w:t>
      </w:r>
    </w:p>
    <w:p>
      <w:pPr>
        <w:spacing w:line="360" w:lineRule="auto"/>
        <w:rPr>
          <w:color w:val="auto"/>
          <w:sz w:val="21"/>
          <w:szCs w:val="21"/>
          <w:u w:val="single"/>
        </w:rPr>
      </w:pPr>
      <w:r>
        <w:rPr>
          <w:rFonts w:hint="default" w:ascii="Times New Roman" w:hAnsi="Times New Roman" w:cs="Times New Roman"/>
          <w:color w:val="auto"/>
          <w:kern w:val="2"/>
          <w:sz w:val="21"/>
          <w:szCs w:val="21"/>
          <w:highlight w:val="none"/>
          <w:u w:val="single"/>
          <w:lang w:val="en-US" w:eastAsia="zh-CN" w:bidi="ar-SA"/>
        </w:rPr>
        <w:t>东莞市东泽水环境投资有限公司</w:t>
      </w:r>
      <w:r>
        <w:rPr>
          <w:rFonts w:hint="eastAsia"/>
          <w:color w:val="auto"/>
          <w:sz w:val="21"/>
          <w:szCs w:val="21"/>
          <w:u w:val="single"/>
        </w:rPr>
        <w:t>（甲方主体）：</w:t>
      </w:r>
      <w:r>
        <w:rPr>
          <w:color w:val="auto"/>
          <w:sz w:val="21"/>
          <w:szCs w:val="21"/>
          <w:u w:val="single"/>
        </w:rPr>
        <w:t xml:space="preserve"> </w:t>
      </w:r>
    </w:p>
    <w:p>
      <w:pPr>
        <w:spacing w:line="360" w:lineRule="auto"/>
        <w:ind w:firstLine="420" w:firstLineChars="200"/>
        <w:rPr>
          <w:color w:val="auto"/>
          <w:sz w:val="21"/>
          <w:szCs w:val="21"/>
        </w:rPr>
      </w:pPr>
      <w:r>
        <w:rPr>
          <w:rFonts w:hint="eastAsia"/>
          <w:color w:val="auto"/>
          <w:sz w:val="21"/>
          <w:szCs w:val="21"/>
        </w:rPr>
        <w:t>我司根据《</w:t>
      </w:r>
      <w:r>
        <w:rPr>
          <w:rFonts w:hint="default" w:ascii="Times New Roman" w:hAnsi="Times New Roman" w:cs="Times New Roman"/>
          <w:color w:val="auto"/>
          <w:kern w:val="2"/>
          <w:sz w:val="21"/>
          <w:szCs w:val="21"/>
          <w:highlight w:val="none"/>
          <w:u w:val="single"/>
          <w:lang w:val="en-US" w:eastAsia="zh-CN" w:bidi="ar-SA"/>
        </w:rPr>
        <w:t>东泽公司</w:t>
      </w:r>
      <w:r>
        <w:rPr>
          <w:rFonts w:hint="eastAsia" w:ascii="Times New Roman" w:hAnsi="Times New Roman" w:cs="Times New Roman"/>
          <w:color w:val="auto"/>
          <w:kern w:val="2"/>
          <w:sz w:val="21"/>
          <w:szCs w:val="21"/>
          <w:highlight w:val="none"/>
          <w:u w:val="single"/>
          <w:lang w:val="en-US" w:eastAsia="zh-CN" w:bidi="ar-SA"/>
        </w:rPr>
        <w:t>东城</w:t>
      </w:r>
      <w:r>
        <w:rPr>
          <w:rFonts w:hint="default" w:ascii="Times New Roman" w:hAnsi="Times New Roman" w:cs="Times New Roman"/>
          <w:color w:val="auto"/>
          <w:kern w:val="2"/>
          <w:sz w:val="21"/>
          <w:szCs w:val="21"/>
          <w:highlight w:val="none"/>
          <w:u w:val="single"/>
          <w:lang w:val="en-US" w:eastAsia="zh-CN" w:bidi="ar-SA"/>
        </w:rPr>
        <w:t>周屋围街办公点车辆道闸</w:t>
      </w:r>
      <w:r>
        <w:rPr>
          <w:rFonts w:hint="eastAsia" w:ascii="Times New Roman" w:cs="Times New Roman"/>
          <w:color w:val="auto"/>
          <w:kern w:val="2"/>
          <w:sz w:val="21"/>
          <w:szCs w:val="21"/>
          <w:highlight w:val="none"/>
          <w:u w:val="single"/>
          <w:lang w:val="en-US" w:eastAsia="zh-CN" w:bidi="ar-SA"/>
        </w:rPr>
        <w:t>采购及</w:t>
      </w:r>
      <w:r>
        <w:rPr>
          <w:rFonts w:hint="default" w:ascii="Times New Roman" w:hAnsi="Times New Roman" w:cs="Times New Roman"/>
          <w:color w:val="auto"/>
          <w:kern w:val="2"/>
          <w:sz w:val="21"/>
          <w:szCs w:val="21"/>
          <w:highlight w:val="none"/>
          <w:u w:val="single"/>
          <w:lang w:val="en-US" w:eastAsia="zh-CN" w:bidi="ar-SA"/>
        </w:rPr>
        <w:t>安装项目</w:t>
      </w:r>
      <w:r>
        <w:rPr>
          <w:rFonts w:hint="eastAsia"/>
          <w:color w:val="auto"/>
          <w:sz w:val="21"/>
          <w:szCs w:val="21"/>
        </w:rPr>
        <w:t>合同》相关条款全力配合贵</w:t>
      </w:r>
      <w:r>
        <w:rPr>
          <w:color w:val="auto"/>
          <w:sz w:val="21"/>
          <w:szCs w:val="21"/>
        </w:rPr>
        <w:t>公司</w:t>
      </w:r>
      <w:r>
        <w:rPr>
          <w:rFonts w:hint="eastAsia"/>
          <w:color w:val="auto"/>
          <w:sz w:val="21"/>
          <w:szCs w:val="21"/>
        </w:rPr>
        <w:t>工作，并自愿做</w:t>
      </w:r>
      <w:r>
        <w:rPr>
          <w:color w:val="auto"/>
          <w:sz w:val="21"/>
          <w:szCs w:val="21"/>
        </w:rPr>
        <w:t>出如下承诺</w:t>
      </w:r>
      <w:r>
        <w:rPr>
          <w:rFonts w:hint="eastAsia"/>
          <w:color w:val="auto"/>
          <w:sz w:val="21"/>
          <w:szCs w:val="21"/>
        </w:rPr>
        <w:t>：</w:t>
      </w:r>
    </w:p>
    <w:p>
      <w:pPr>
        <w:spacing w:line="360" w:lineRule="auto"/>
        <w:ind w:firstLine="420" w:firstLineChars="200"/>
        <w:rPr>
          <w:color w:val="auto"/>
          <w:sz w:val="21"/>
          <w:szCs w:val="21"/>
        </w:rPr>
      </w:pPr>
      <w:r>
        <w:rPr>
          <w:rFonts w:hint="eastAsia"/>
          <w:color w:val="auto"/>
          <w:sz w:val="21"/>
          <w:szCs w:val="21"/>
        </w:rPr>
        <w:t>（一）如</w:t>
      </w:r>
      <w:r>
        <w:rPr>
          <w:color w:val="auto"/>
          <w:sz w:val="21"/>
          <w:szCs w:val="21"/>
        </w:rPr>
        <w:t>我司有</w:t>
      </w:r>
      <w:r>
        <w:rPr>
          <w:rFonts w:hint="eastAsia"/>
          <w:color w:val="auto"/>
          <w:sz w:val="21"/>
          <w:szCs w:val="21"/>
        </w:rPr>
        <w:t>拖欠所雇用员工工资</w:t>
      </w:r>
      <w:r>
        <w:rPr>
          <w:color w:val="auto"/>
          <w:sz w:val="21"/>
          <w:szCs w:val="21"/>
        </w:rPr>
        <w:t>等，</w:t>
      </w:r>
      <w:r>
        <w:rPr>
          <w:rFonts w:hint="eastAsia"/>
          <w:color w:val="auto"/>
          <w:sz w:val="21"/>
          <w:szCs w:val="21"/>
        </w:rPr>
        <w:t>发生劳资纠纷、上访、闹事或其他影响贵公司生产经营等情况而未及时妥善处理的，我司同意贵公司可直接启用履约担保或从</w:t>
      </w:r>
      <w:r>
        <w:rPr>
          <w:color w:val="auto"/>
          <w:sz w:val="21"/>
          <w:szCs w:val="21"/>
        </w:rPr>
        <w:t>未</w:t>
      </w:r>
      <w:r>
        <w:rPr>
          <w:rFonts w:hint="eastAsia"/>
          <w:color w:val="auto"/>
          <w:sz w:val="21"/>
          <w:szCs w:val="21"/>
        </w:rPr>
        <w:t>付</w:t>
      </w:r>
      <w:r>
        <w:rPr>
          <w:color w:val="auto"/>
          <w:sz w:val="21"/>
          <w:szCs w:val="21"/>
        </w:rPr>
        <w:t>款</w:t>
      </w:r>
      <w:r>
        <w:rPr>
          <w:rFonts w:hint="eastAsia"/>
          <w:color w:val="auto"/>
          <w:sz w:val="21"/>
          <w:szCs w:val="21"/>
        </w:rPr>
        <w:t>中直接扣除相应款项</w:t>
      </w:r>
      <w:r>
        <w:rPr>
          <w:color w:val="auto"/>
          <w:sz w:val="21"/>
          <w:szCs w:val="21"/>
        </w:rPr>
        <w:t>予以支付或</w:t>
      </w:r>
      <w:r>
        <w:rPr>
          <w:rFonts w:hint="eastAsia"/>
          <w:color w:val="auto"/>
          <w:sz w:val="21"/>
          <w:szCs w:val="21"/>
        </w:rPr>
        <w:t>作出相应处理，由此产生的一切法律后果由我司承担；</w:t>
      </w:r>
    </w:p>
    <w:p>
      <w:pPr>
        <w:spacing w:line="360" w:lineRule="auto"/>
        <w:ind w:firstLine="420" w:firstLineChars="200"/>
        <w:rPr>
          <w:color w:val="auto"/>
          <w:sz w:val="21"/>
          <w:szCs w:val="21"/>
        </w:rPr>
      </w:pPr>
      <w:r>
        <w:rPr>
          <w:rFonts w:hint="eastAsia"/>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rPr>
        <w:t>相关</w:t>
      </w:r>
      <w:r>
        <w:rPr>
          <w:rFonts w:hint="eastAsia"/>
          <w:color w:val="auto"/>
          <w:sz w:val="21"/>
          <w:szCs w:val="21"/>
        </w:rPr>
        <w:t>费用等由我司承担；</w:t>
      </w:r>
    </w:p>
    <w:p>
      <w:pPr>
        <w:spacing w:line="360" w:lineRule="auto"/>
        <w:ind w:firstLine="420" w:firstLineChars="200"/>
        <w:rPr>
          <w:color w:val="auto"/>
          <w:sz w:val="21"/>
          <w:szCs w:val="21"/>
        </w:rPr>
      </w:pPr>
      <w:r>
        <w:rPr>
          <w:rFonts w:hint="eastAsia"/>
          <w:color w:val="auto"/>
          <w:sz w:val="21"/>
          <w:szCs w:val="21"/>
        </w:rPr>
        <w:t>（三）如我司有违反本项目管理及合同约定等行为，我司将同意并接受贵公司根据相关约定对我司进行处罚；</w:t>
      </w:r>
    </w:p>
    <w:p>
      <w:pPr>
        <w:spacing w:line="360" w:lineRule="auto"/>
        <w:ind w:firstLine="420" w:firstLineChars="200"/>
        <w:rPr>
          <w:color w:val="auto"/>
          <w:sz w:val="21"/>
          <w:szCs w:val="21"/>
        </w:rPr>
      </w:pPr>
      <w:r>
        <w:rPr>
          <w:rFonts w:hint="eastAsia"/>
          <w:color w:val="auto"/>
          <w:sz w:val="21"/>
          <w:szCs w:val="21"/>
        </w:rPr>
        <w:t>（四）如我</w:t>
      </w:r>
      <w:r>
        <w:rPr>
          <w:color w:val="auto"/>
          <w:sz w:val="21"/>
          <w:szCs w:val="21"/>
        </w:rPr>
        <w:t>司</w:t>
      </w:r>
      <w:r>
        <w:rPr>
          <w:rFonts w:hint="eastAsia"/>
          <w:color w:val="auto"/>
          <w:sz w:val="21"/>
          <w:szCs w:val="21"/>
        </w:rPr>
        <w:t>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pPr>
        <w:spacing w:line="360" w:lineRule="auto"/>
        <w:ind w:firstLine="420" w:firstLineChars="200"/>
        <w:rPr>
          <w:color w:val="auto"/>
          <w:sz w:val="21"/>
          <w:szCs w:val="21"/>
        </w:rPr>
      </w:pPr>
    </w:p>
    <w:p>
      <w:pPr>
        <w:spacing w:line="360" w:lineRule="auto"/>
        <w:ind w:right="1004" w:firstLine="2970" w:firstLineChars="1350"/>
        <w:rPr>
          <w:color w:val="auto"/>
          <w:w w:val="105"/>
          <w:sz w:val="21"/>
          <w:szCs w:val="21"/>
        </w:rPr>
      </w:pPr>
      <w:r>
        <w:rPr>
          <w:rFonts w:hint="eastAsia"/>
          <w:color w:val="auto"/>
          <w:w w:val="105"/>
          <w:sz w:val="21"/>
          <w:szCs w:val="21"/>
        </w:rPr>
        <w:t xml:space="preserve">           承诺单位（盖章）：</w:t>
      </w:r>
    </w:p>
    <w:p>
      <w:pPr>
        <w:spacing w:line="360" w:lineRule="auto"/>
        <w:ind w:right="960"/>
        <w:rPr>
          <w:color w:val="auto"/>
          <w:sz w:val="21"/>
          <w:szCs w:val="21"/>
        </w:rPr>
      </w:pPr>
      <w:r>
        <w:rPr>
          <w:rFonts w:hint="eastAsia"/>
          <w:color w:val="auto"/>
          <w:sz w:val="21"/>
          <w:szCs w:val="21"/>
        </w:rPr>
        <w:t xml:space="preserve">                               法人代表人</w:t>
      </w:r>
      <w:r>
        <w:rPr>
          <w:color w:val="auto"/>
          <w:sz w:val="21"/>
          <w:szCs w:val="21"/>
        </w:rPr>
        <w:t>（</w:t>
      </w:r>
      <w:r>
        <w:rPr>
          <w:rFonts w:hint="eastAsia"/>
          <w:color w:val="auto"/>
          <w:sz w:val="21"/>
          <w:szCs w:val="21"/>
        </w:rPr>
        <w:t>授权</w:t>
      </w:r>
      <w:r>
        <w:rPr>
          <w:color w:val="auto"/>
          <w:sz w:val="21"/>
          <w:szCs w:val="21"/>
        </w:rPr>
        <w:t>代理人）</w:t>
      </w:r>
      <w:r>
        <w:rPr>
          <w:rFonts w:hint="eastAsia"/>
          <w:color w:val="auto"/>
          <w:sz w:val="21"/>
          <w:szCs w:val="21"/>
        </w:rPr>
        <w:t>签名（或盖私章）：</w:t>
      </w:r>
    </w:p>
    <w:p>
      <w:pPr>
        <w:spacing w:line="360" w:lineRule="auto"/>
        <w:ind w:right="960"/>
        <w:rPr>
          <w:rFonts w:hint="eastAsia"/>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p>
      <w:pPr>
        <w:spacing w:line="240" w:lineRule="auto"/>
        <w:ind w:right="0"/>
        <w:rPr>
          <w:rFonts w:hint="eastAsia"/>
          <w:color w:val="auto"/>
          <w:sz w:val="21"/>
          <w:szCs w:val="21"/>
        </w:rPr>
      </w:pPr>
      <w:r>
        <w:rPr>
          <w:rFonts w:hint="eastAsia"/>
          <w:color w:val="auto"/>
          <w:sz w:val="21"/>
          <w:szCs w:val="21"/>
        </w:rPr>
        <w:br w:type="page"/>
      </w:r>
    </w:p>
    <w:p>
      <w:pPr>
        <w:widowControl/>
        <w:autoSpaceDE/>
        <w:autoSpaceDN/>
        <w:adjustRightInd/>
        <w:spacing w:line="600" w:lineRule="exact"/>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附件七：阳光合作告知函及回执</w:t>
      </w:r>
    </w:p>
    <w:p>
      <w:pPr>
        <w:spacing w:line="580" w:lineRule="exact"/>
        <w:jc w:val="center"/>
        <w:rPr>
          <w:rFonts w:eastAsia="方正小标宋简体" w:cs="Times New Roman"/>
          <w:bCs/>
          <w:color w:val="auto"/>
          <w:sz w:val="44"/>
          <w:szCs w:val="44"/>
        </w:rPr>
      </w:pPr>
    </w:p>
    <w:p>
      <w:pPr>
        <w:spacing w:line="580" w:lineRule="exact"/>
        <w:jc w:val="center"/>
        <w:rPr>
          <w:rFonts w:eastAsia="方正小标宋简体" w:cs="Times New Roman"/>
          <w:bCs/>
          <w:color w:val="auto"/>
          <w:sz w:val="44"/>
          <w:szCs w:val="44"/>
        </w:rPr>
      </w:pPr>
      <w:r>
        <w:rPr>
          <w:rFonts w:eastAsia="方正小标宋简体" w:cs="Times New Roman"/>
          <w:bCs/>
          <w:color w:val="auto"/>
          <w:sz w:val="44"/>
          <w:szCs w:val="44"/>
        </w:rPr>
        <w:t>阳光合作告知函</w:t>
      </w:r>
    </w:p>
    <w:p>
      <w:pPr>
        <w:spacing w:line="560" w:lineRule="exact"/>
        <w:rPr>
          <w:rFonts w:hint="default" w:ascii="Times New Roman" w:hAnsi="Times New Roman" w:eastAsia="仿宋_GB2312" w:cs="Times New Roman"/>
          <w:b/>
          <w:bCs/>
          <w:color w:val="auto"/>
          <w:sz w:val="32"/>
          <w:szCs w:val="32"/>
        </w:rPr>
      </w:pP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项目名称：</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采购</w:t>
      </w:r>
      <w:r>
        <w:rPr>
          <w:rFonts w:hint="default" w:ascii="Times New Roman" w:hAnsi="Times New Roman" w:eastAsia="仿宋_GB2312" w:cs="Times New Roman"/>
          <w:color w:val="auto"/>
          <w:sz w:val="32"/>
          <w:szCs w:val="32"/>
        </w:rPr>
        <w:t>编号：</w:t>
      </w:r>
      <w:r>
        <w:rPr>
          <w:rFonts w:hint="eastAsia"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w:t>
      </w:r>
    </w:p>
    <w:p>
      <w:pPr>
        <w:pStyle w:val="62"/>
        <w:snapToGrid w:val="0"/>
        <w:spacing w:line="580" w:lineRule="exact"/>
        <w:ind w:firstLine="0"/>
        <w:rPr>
          <w:rFonts w:ascii="仿宋_GB2312" w:hAnsi="Times New Roman" w:eastAsia="仿宋_GB2312"/>
          <w:color w:val="auto"/>
          <w:sz w:val="32"/>
          <w:szCs w:val="32"/>
          <w:u w:val="single"/>
        </w:rPr>
      </w:pPr>
      <w:r>
        <w:rPr>
          <w:rFonts w:hint="eastAsia" w:ascii="仿宋_GB2312" w:hAnsi="Times New Roman" w:eastAsia="仿宋_GB2312"/>
          <w:color w:val="auto"/>
          <w:sz w:val="32"/>
          <w:szCs w:val="32"/>
          <w:u w:val="single"/>
          <w:lang w:val="en-US" w:eastAsia="zh-CN"/>
        </w:rPr>
        <w:t xml:space="preserve">                   </w:t>
      </w:r>
      <w:r>
        <w:rPr>
          <w:rFonts w:hint="eastAsia" w:ascii="仿宋_GB2312" w:hAnsi="Times New Roman" w:eastAsia="仿宋_GB2312"/>
          <w:color w:val="auto"/>
          <w:sz w:val="32"/>
          <w:szCs w:val="32"/>
        </w:rPr>
        <w:t xml:space="preserve">：                          </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为保证</w:t>
      </w:r>
      <w:r>
        <w:rPr>
          <w:rFonts w:hint="eastAsia" w:ascii="仿宋_GB2312" w:hAnsi="Times New Roman" w:eastAsia="仿宋_GB2312"/>
          <w:color w:val="auto"/>
          <w:sz w:val="32"/>
          <w:szCs w:val="32"/>
          <w:lang w:val="en-US" w:eastAsia="zh-CN"/>
        </w:rPr>
        <w:t>我集团</w:t>
      </w:r>
      <w:r>
        <w:rPr>
          <w:rFonts w:hint="eastAsia" w:ascii="仿宋_GB2312" w:hAnsi="Times New Roman" w:eastAsia="仿宋_GB2312"/>
          <w:color w:val="auto"/>
          <w:sz w:val="32"/>
          <w:szCs w:val="32"/>
        </w:rPr>
        <w:t>人员廉洁从业，规范和鼓励诚信交易行为，防止腐败和商业贿赂发生，推动双方建立阳光合作关系，现将我方推行阳光合作的相关管理规定函告如下：</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一、我方负责对本单位有关人员进行阳光合作教育和管理。</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二、我方人员有责任向贵方介绍本单位有关阳光合作的相关规定。</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三、我方人员应本着诚实守信、公平公开、平等互利原则开展交易合作，遵守国家相关法律法规。</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四、我方人员应廉洁从业，自觉抵制商业贿赂及不正当交易行为，在交易业务中涉及本人、亲属或其他相关人员时，应主动提请回避。</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五、在业务合作过程中，我方人员不得有以下违法违规行为：</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（一）合作过程中通过各种方式向贵方索贿、行贿，或为亲属、其他相关人员索取其他协助或服务； </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财物</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），不得参加贵方提供的旅游或其他可能影响职务廉洁的活动；</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（三）擅自截留、挪用或侵占贵方财物； </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（四）以各种形式参与民间借贷，帮助贵方过桥借贷； </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（五）参与黄、赌、毒等违法犯罪活动；</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（六）其他违反国家法律法规和违反廉洁从业的行为。 </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六、在业务合作期间，我方有权通过回访等方式监督阳光合作执行情况。贵方及贵方人员发现我方任何人员任何形式的行贿、索贿、受贿或其他违反阳光合作的行为，可及时向我方举报。</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七、烦请贵方及贵方人员在投诉举报时，积极配合我方的相关调查工作，并提供联系方式等，便于我方纪检监察机构联系与调查核实。我方承诺对贵方的投诉举报人进行保密。</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八、贵方投诉举报的情况，经查证属实，我方将视情节轻重和影响恶劣程度对相关人员进行内部处理</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构成犯罪的，依法移送司法机关处置，并将调查结果及时向贵方反馈。</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九、如贵方经办人员或其他相关人员主动诱使我方人员作出本告知函第五点列明的违法违规行为的，我方有权终止双方的合作，由此造成的损失由贵方承担。</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十、我方对如实举报和严格遵守阳光合作精神的合作方，在同等条件下给予后续合作的优先权。</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十一、其他</w:t>
      </w:r>
    </w:p>
    <w:p>
      <w:pPr>
        <w:pStyle w:val="62"/>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（一）本告知函所言“其他相关人员”是指经办人以外的与合作项目有直接或间接利益关系的人员，包括但不仅限于项目经办人的亲友。</w:t>
      </w:r>
    </w:p>
    <w:p>
      <w:pPr>
        <w:pStyle w:val="62"/>
        <w:snapToGrid w:val="0"/>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（二）我方常设投诉举报受理部门及联系方式： </w:t>
      </w:r>
    </w:p>
    <w:p>
      <w:pPr>
        <w:pStyle w:val="62"/>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rPr>
        <w:t>1</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投诉举报受理部门：</w:t>
      </w:r>
      <w:r>
        <w:rPr>
          <w:rFonts w:hint="eastAsia" w:ascii="Times New Roman" w:hAnsi="Times New Roman" w:eastAsia="仿宋_GB2312"/>
          <w:color w:val="auto"/>
          <w:sz w:val="32"/>
          <w:szCs w:val="32"/>
          <w:lang w:val="en-US" w:eastAsia="zh-CN"/>
        </w:rPr>
        <w:t>东莞市水务环境投资控股集团有限公司</w:t>
      </w:r>
      <w:r>
        <w:rPr>
          <w:rFonts w:hint="default" w:ascii="Times New Roman" w:hAnsi="Times New Roman" w:eastAsia="仿宋_GB2312"/>
          <w:color w:val="auto"/>
          <w:sz w:val="32"/>
          <w:szCs w:val="32"/>
        </w:rPr>
        <w:t>纪检监察部；</w:t>
      </w:r>
    </w:p>
    <w:p>
      <w:pPr>
        <w:pStyle w:val="62"/>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投诉举报电话：</w:t>
      </w:r>
      <w:r>
        <w:rPr>
          <w:rFonts w:ascii="Times New Roman" w:hAnsi="Times New Roman" w:eastAsia="仿宋_GB2312"/>
          <w:color w:val="auto"/>
          <w:sz w:val="32"/>
          <w:szCs w:val="32"/>
        </w:rPr>
        <w:t>0769</w:t>
      </w:r>
      <w:r>
        <w:rPr>
          <w:rFonts w:ascii="Times New Roman" w:hAnsi="Times New Roman" w:eastAsia="微软雅黑"/>
          <w:color w:val="auto"/>
          <w:sz w:val="32"/>
          <w:szCs w:val="32"/>
        </w:rPr>
        <w:t>–</w:t>
      </w:r>
      <w:r>
        <w:rPr>
          <w:rFonts w:hint="eastAsia" w:ascii="Times New Roman" w:hAnsi="Times New Roman" w:eastAsia="仿宋_GB2312"/>
          <w:color w:val="auto"/>
          <w:sz w:val="32"/>
          <w:szCs w:val="32"/>
        </w:rPr>
        <w:t>28823293</w:t>
      </w:r>
      <w:r>
        <w:rPr>
          <w:rFonts w:hint="default"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一至</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五：</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default" w:ascii="Times New Roman" w:hAnsi="Times New Roman" w:eastAsia="仿宋_GB2312"/>
          <w:color w:val="auto"/>
          <w:sz w:val="32"/>
          <w:szCs w:val="32"/>
        </w:rPr>
        <w:t>）；</w:t>
      </w:r>
    </w:p>
    <w:p>
      <w:pPr>
        <w:pStyle w:val="62"/>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3</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联系地址：</w:t>
      </w:r>
      <w:r>
        <w:rPr>
          <w:rFonts w:hint="default" w:ascii="Times New Roman" w:hAnsi="Times New Roman" w:eastAsia="仿宋_GB2312" w:cs="Times New Roman"/>
          <w:color w:val="auto"/>
          <w:sz w:val="32"/>
          <w:szCs w:val="32"/>
        </w:rPr>
        <w:t>东莞市东城街道育华路1号</w:t>
      </w:r>
      <w:r>
        <w:rPr>
          <w:rFonts w:hint="eastAsia" w:ascii="Times New Roman" w:hAnsi="Times New Roman" w:eastAsia="仿宋_GB2312"/>
          <w:color w:val="auto"/>
          <w:sz w:val="32"/>
          <w:szCs w:val="32"/>
        </w:rPr>
        <w:t>；</w:t>
      </w:r>
    </w:p>
    <w:p>
      <w:pPr>
        <w:pStyle w:val="62"/>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4</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邮编：</w:t>
      </w:r>
      <w:r>
        <w:rPr>
          <w:rFonts w:hint="eastAsia" w:ascii="Times New Roman" w:hAnsi="Times New Roman" w:eastAsia="仿宋_GB2312"/>
          <w:color w:val="auto"/>
          <w:sz w:val="32"/>
          <w:szCs w:val="32"/>
        </w:rPr>
        <w:t>523000</w:t>
      </w:r>
      <w:r>
        <w:rPr>
          <w:rFonts w:hint="default" w:ascii="Times New Roman" w:hAnsi="Times New Roman" w:eastAsia="仿宋_GB2312"/>
          <w:color w:val="auto"/>
          <w:sz w:val="32"/>
          <w:szCs w:val="32"/>
        </w:rPr>
        <w:t>。</w:t>
      </w:r>
    </w:p>
    <w:p>
      <w:pPr>
        <w:pStyle w:val="62"/>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让我们共同为建立健康、公平的商业秩序和实现双赢而努力</w:t>
      </w:r>
      <w:r>
        <w:rPr>
          <w:rFonts w:hint="default" w:ascii="Times New Roman" w:hAnsi="Times New Roman" w:eastAsia="仿宋_GB2312"/>
          <w:color w:val="auto"/>
          <w:sz w:val="32"/>
          <w:szCs w:val="32"/>
          <w:lang w:val="en-US" w:eastAsia="zh-CN"/>
        </w:rPr>
        <w:t>。</w:t>
      </w:r>
    </w:p>
    <w:p>
      <w:pPr>
        <w:pStyle w:val="62"/>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特此致函</w:t>
      </w:r>
      <w:r>
        <w:rPr>
          <w:rFonts w:hint="default" w:ascii="Times New Roman" w:hAnsi="Times New Roman" w:eastAsia="仿宋_GB2312"/>
          <w:color w:val="auto"/>
          <w:sz w:val="32"/>
          <w:szCs w:val="32"/>
          <w:lang w:eastAsia="zh-CN"/>
        </w:rPr>
        <w:t>。</w:t>
      </w:r>
    </w:p>
    <w:p>
      <w:pPr>
        <w:pStyle w:val="62"/>
        <w:snapToGrid w:val="0"/>
        <w:spacing w:line="580" w:lineRule="exact"/>
        <w:ind w:firstLine="640" w:firstLineChars="200"/>
        <w:rPr>
          <w:rFonts w:ascii="仿宋_GB2312" w:hAnsi="Times New Roman" w:eastAsia="仿宋_GB2312"/>
          <w:color w:val="auto"/>
          <w:sz w:val="32"/>
          <w:szCs w:val="32"/>
        </w:rPr>
      </w:pPr>
    </w:p>
    <w:p>
      <w:pPr>
        <w:pStyle w:val="62"/>
        <w:snapToGrid w:val="0"/>
        <w:spacing w:line="580" w:lineRule="exact"/>
        <w:ind w:firstLine="640" w:firstLineChars="200"/>
        <w:rPr>
          <w:rFonts w:ascii="仿宋_GB2312" w:hAnsi="Times New Roman" w:eastAsia="仿宋_GB2312"/>
          <w:color w:val="auto"/>
          <w:sz w:val="32"/>
          <w:szCs w:val="32"/>
        </w:rPr>
      </w:pPr>
    </w:p>
    <w:p>
      <w:pPr>
        <w:pStyle w:val="62"/>
        <w:wordWrap w:val="0"/>
        <w:snapToGrid w:val="0"/>
        <w:spacing w:line="580" w:lineRule="exact"/>
        <w:ind w:firstLine="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u w:val="single"/>
        </w:rPr>
        <w:t xml:space="preserve"> </w:t>
      </w:r>
      <w:r>
        <w:rPr>
          <w:rFonts w:hint="eastAsia" w:ascii="仿宋_GB2312" w:hAnsi="Times New Roman" w:eastAsia="仿宋_GB2312"/>
          <w:color w:val="auto"/>
          <w:sz w:val="32"/>
          <w:szCs w:val="32"/>
          <w:u w:val="single"/>
          <w:lang w:val="en-US" w:eastAsia="zh-CN"/>
        </w:rPr>
        <w:t xml:space="preserve">            </w:t>
      </w:r>
      <w:r>
        <w:rPr>
          <w:rFonts w:hint="eastAsia" w:ascii="仿宋_GB2312" w:hAnsi="Times New Roman" w:eastAsia="仿宋_GB2312"/>
          <w:color w:val="auto"/>
          <w:sz w:val="32"/>
          <w:szCs w:val="32"/>
          <w:lang w:val="en-US" w:eastAsia="zh-CN"/>
        </w:rPr>
        <w:t>公司（盖章）</w:t>
      </w:r>
    </w:p>
    <w:p>
      <w:pPr>
        <w:pStyle w:val="62"/>
        <w:snapToGrid w:val="0"/>
        <w:spacing w:line="580" w:lineRule="exact"/>
        <w:ind w:firstLine="6080" w:firstLineChars="1900"/>
        <w:jc w:val="both"/>
        <w:rPr>
          <w:rFonts w:hint="eastAsia" w:ascii="仿宋_GB2312"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日</w:t>
      </w:r>
    </w:p>
    <w:p>
      <w:pPr>
        <w:pStyle w:val="62"/>
        <w:snapToGrid w:val="0"/>
        <w:spacing w:line="580" w:lineRule="exact"/>
        <w:ind w:firstLine="5932" w:firstLineChars="1854"/>
        <w:jc w:val="right"/>
        <w:rPr>
          <w:rFonts w:hint="eastAsia" w:ascii="仿宋_GB2312" w:hAnsi="Times New Roman" w:eastAsia="仿宋_GB2312"/>
          <w:color w:val="auto"/>
          <w:sz w:val="32"/>
          <w:szCs w:val="32"/>
        </w:rPr>
      </w:pPr>
    </w:p>
    <w:p>
      <w:pPr>
        <w:pStyle w:val="62"/>
        <w:snapToGrid w:val="0"/>
        <w:spacing w:line="580" w:lineRule="exact"/>
        <w:ind w:firstLine="5932" w:firstLineChars="1854"/>
        <w:jc w:val="right"/>
        <w:rPr>
          <w:rFonts w:hint="eastAsia" w:ascii="仿宋_GB2312" w:hAnsi="Times New Roman" w:eastAsia="仿宋_GB2312"/>
          <w:color w:val="auto"/>
          <w:sz w:val="32"/>
          <w:szCs w:val="32"/>
        </w:rPr>
      </w:pPr>
    </w:p>
    <w:p>
      <w:pPr>
        <w:pStyle w:val="62"/>
        <w:snapToGrid w:val="0"/>
        <w:spacing w:line="580" w:lineRule="exact"/>
        <w:ind w:firstLine="5932" w:firstLineChars="1854"/>
        <w:jc w:val="right"/>
        <w:rPr>
          <w:rFonts w:hint="eastAsia" w:ascii="仿宋_GB2312" w:hAnsi="Times New Roman" w:eastAsia="仿宋_GB2312"/>
          <w:color w:val="auto"/>
          <w:sz w:val="32"/>
          <w:szCs w:val="32"/>
        </w:rPr>
      </w:pPr>
    </w:p>
    <w:p>
      <w:pPr>
        <w:pStyle w:val="62"/>
        <w:snapToGrid w:val="0"/>
        <w:spacing w:line="580" w:lineRule="exact"/>
        <w:ind w:firstLine="5932" w:firstLineChars="1854"/>
        <w:jc w:val="right"/>
        <w:rPr>
          <w:rFonts w:hint="eastAsia" w:ascii="仿宋_GB2312" w:hAnsi="Times New Roman" w:eastAsia="仿宋_GB2312"/>
          <w:color w:val="auto"/>
          <w:sz w:val="32"/>
          <w:szCs w:val="32"/>
        </w:rPr>
      </w:pPr>
    </w:p>
    <w:p>
      <w:pPr>
        <w:pStyle w:val="62"/>
        <w:snapToGrid w:val="0"/>
        <w:spacing w:line="580" w:lineRule="exact"/>
        <w:ind w:firstLine="0"/>
        <w:jc w:val="center"/>
        <w:rPr>
          <w:rFonts w:ascii="仿宋_GB2312" w:hAnsi="Times New Roman" w:eastAsia="仿宋_GB2312"/>
          <w:color w:val="auto"/>
          <w:sz w:val="32"/>
          <w:szCs w:val="32"/>
        </w:rPr>
      </w:pPr>
    </w:p>
    <w:p>
      <w:pPr>
        <w:pStyle w:val="62"/>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pPr>
        <w:pStyle w:val="62"/>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pPr>
        <w:pStyle w:val="62"/>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r>
        <w:rPr>
          <w:rFonts w:hint="eastAsia" w:ascii="Times New Roman" w:hAnsi="Times New Roman" w:eastAsia="楷体_GB2312"/>
          <w:color w:val="auto"/>
          <w:sz w:val="28"/>
          <w:szCs w:val="28"/>
          <w:lang w:val="en-US" w:eastAsia="zh-CN"/>
        </w:rPr>
        <w:t xml:space="preserve">   </w:t>
      </w:r>
    </w:p>
    <w:p>
      <w:pPr>
        <w:pStyle w:val="62"/>
        <w:snapToGrid w:val="0"/>
        <w:spacing w:line="580" w:lineRule="exact"/>
        <w:ind w:firstLine="0"/>
        <w:jc w:val="center"/>
        <w:rPr>
          <w:rFonts w:ascii="楷体_GB2312" w:hAnsi="Times New Roman" w:eastAsia="楷体_GB2312"/>
          <w:color w:val="auto"/>
          <w:sz w:val="28"/>
          <w:szCs w:val="28"/>
          <w:lang w:val="zh-CN"/>
        </w:rPr>
      </w:pPr>
    </w:p>
    <w:p>
      <w:pPr>
        <w:autoSpaceDE w:val="0"/>
        <w:autoSpaceDN w:val="0"/>
        <w:adjustRightInd w:val="0"/>
        <w:spacing w:line="580" w:lineRule="exact"/>
        <w:ind w:firstLine="600" w:firstLineChars="250"/>
        <w:jc w:val="left"/>
        <w:rPr>
          <w:rFonts w:cs="Times New Roman"/>
          <w:color w:val="auto"/>
          <w:kern w:val="0"/>
          <w:lang w:val="zh-CN"/>
        </w:rPr>
      </w:pPr>
      <w:r>
        <w:rPr>
          <w:rFonts w:cs="Times New Roman"/>
          <w:color w:val="auto"/>
          <w:lang w:val="zh-CN"/>
        </w:rPr>
        <w:t>我单位于</w:t>
      </w:r>
      <w:r>
        <w:rPr>
          <w:rFonts w:cs="Times New Roman"/>
          <w:color w:val="auto"/>
          <w:u w:val="single"/>
          <w:lang w:val="zh-CN"/>
        </w:rPr>
        <w:t xml:space="preserve">       </w:t>
      </w:r>
      <w:r>
        <w:rPr>
          <w:rFonts w:cs="Times New Roman"/>
          <w:color w:val="auto"/>
          <w:lang w:val="zh-CN"/>
        </w:rPr>
        <w:t>年</w:t>
      </w:r>
      <w:r>
        <w:rPr>
          <w:rFonts w:cs="Times New Roman"/>
          <w:color w:val="auto"/>
          <w:u w:val="single"/>
          <w:lang w:val="zh-CN"/>
        </w:rPr>
        <w:t xml:space="preserve">    </w:t>
      </w:r>
      <w:r>
        <w:rPr>
          <w:rFonts w:cs="Times New Roman"/>
          <w:color w:val="auto"/>
          <w:lang w:val="zh-CN"/>
        </w:rPr>
        <w:t>月</w:t>
      </w:r>
      <w:r>
        <w:rPr>
          <w:rFonts w:cs="Times New Roman"/>
          <w:color w:val="auto"/>
          <w:u w:val="single"/>
          <w:lang w:val="zh-CN"/>
        </w:rPr>
        <w:t xml:space="preserve">    </w:t>
      </w:r>
      <w:r>
        <w:rPr>
          <w:rFonts w:cs="Times New Roman"/>
          <w:color w:val="auto"/>
          <w:lang w:val="zh-CN"/>
        </w:rPr>
        <w:t>日收到</w:t>
      </w:r>
      <w:r>
        <w:rPr>
          <w:rFonts w:cs="Times New Roman"/>
          <w:color w:val="auto"/>
          <w:u w:val="single"/>
        </w:rPr>
        <w:t xml:space="preserve">  </w:t>
      </w:r>
      <w:r>
        <w:rPr>
          <w:rFonts w:hint="eastAsia" w:cs="Times New Roman"/>
          <w:color w:val="auto"/>
          <w:u w:val="single"/>
          <w:lang w:val="en-US" w:eastAsia="zh-CN"/>
        </w:rPr>
        <w:t xml:space="preserve">             </w:t>
      </w:r>
      <w:r>
        <w:rPr>
          <w:rFonts w:cs="Times New Roman"/>
          <w:color w:val="auto"/>
          <w:u w:val="single"/>
        </w:rPr>
        <w:t xml:space="preserve">  </w:t>
      </w:r>
      <w:r>
        <w:rPr>
          <w:rFonts w:hint="eastAsia" w:cs="Times New Roman"/>
          <w:color w:val="auto"/>
          <w:u w:val="none"/>
          <w:lang w:val="en-US" w:eastAsia="zh-CN"/>
        </w:rPr>
        <w:t>公司</w:t>
      </w:r>
      <w:r>
        <w:rPr>
          <w:rFonts w:cs="Times New Roman"/>
          <w:color w:val="auto"/>
          <w:lang w:val="zh-CN"/>
        </w:rPr>
        <w:t>的《阳光合作告知</w:t>
      </w:r>
      <w:r>
        <w:rPr>
          <w:rFonts w:cs="Times New Roman"/>
          <w:color w:val="auto"/>
          <w:kern w:val="0"/>
          <w:lang w:val="zh-CN"/>
        </w:rPr>
        <w:t>函</w:t>
      </w:r>
      <w:r>
        <w:rPr>
          <w:rFonts w:cs="Times New Roman"/>
          <w:color w:val="auto"/>
          <w:lang w:val="zh-CN"/>
        </w:rPr>
        <w:t>》</w:t>
      </w:r>
      <w:r>
        <w:rPr>
          <w:rFonts w:cs="Times New Roman"/>
          <w:color w:val="auto"/>
          <w:kern w:val="0"/>
          <w:lang w:val="zh-CN"/>
        </w:rPr>
        <w:t>，承诺理解函告内容并告知相关人员严格执行其中规定。</w:t>
      </w:r>
    </w:p>
    <w:p>
      <w:pPr>
        <w:autoSpaceDE w:val="0"/>
        <w:autoSpaceDN w:val="0"/>
        <w:adjustRightInd w:val="0"/>
        <w:snapToGrid w:val="0"/>
        <w:spacing w:line="580" w:lineRule="exact"/>
        <w:jc w:val="left"/>
        <w:rPr>
          <w:rFonts w:cs="Times New Roman"/>
          <w:color w:val="auto"/>
          <w:lang w:val="zh-CN"/>
        </w:rPr>
      </w:pPr>
    </w:p>
    <w:p>
      <w:pPr>
        <w:autoSpaceDE w:val="0"/>
        <w:autoSpaceDN w:val="0"/>
        <w:adjustRightInd w:val="0"/>
        <w:snapToGrid w:val="0"/>
        <w:spacing w:line="580" w:lineRule="exact"/>
        <w:jc w:val="left"/>
        <w:rPr>
          <w:rFonts w:cs="Times New Roman"/>
          <w:color w:val="auto"/>
          <w:lang w:val="zh-CN"/>
        </w:rPr>
      </w:pPr>
      <w:r>
        <w:rPr>
          <w:rFonts w:cs="Times New Roman"/>
          <w:color w:val="auto"/>
          <w:lang w:val="zh-CN"/>
        </w:rPr>
        <w:t xml:space="preserve">                      </w:t>
      </w:r>
      <w:r>
        <w:rPr>
          <w:rFonts w:hint="eastAsia" w:ascii="仿宋_GB2312" w:hAnsi="仿宋" w:cs="仿宋"/>
          <w:bCs/>
          <w:color w:val="auto"/>
          <w:szCs w:val="21"/>
          <w:lang w:val="en-US" w:eastAsia="zh-CN"/>
        </w:rPr>
        <w:t xml:space="preserve">          </w:t>
      </w:r>
      <w:r>
        <w:rPr>
          <w:rFonts w:hint="eastAsia" w:ascii="仿宋_GB2312" w:hAnsi="仿宋" w:cs="仿宋"/>
          <w:bCs/>
          <w:color w:val="auto"/>
          <w:szCs w:val="21"/>
          <w:u w:val="single"/>
          <w:lang w:val="en-US" w:eastAsia="zh-CN"/>
        </w:rPr>
        <w:t xml:space="preserve">            公司</w:t>
      </w:r>
      <w:r>
        <w:rPr>
          <w:rFonts w:cs="Times New Roman"/>
          <w:color w:val="auto"/>
          <w:lang w:val="zh-CN"/>
        </w:rPr>
        <w:t>（盖章）</w:t>
      </w:r>
    </w:p>
    <w:p>
      <w:pPr>
        <w:autoSpaceDE w:val="0"/>
        <w:autoSpaceDN w:val="0"/>
        <w:adjustRightInd w:val="0"/>
        <w:snapToGrid w:val="0"/>
        <w:spacing w:line="580" w:lineRule="exact"/>
        <w:jc w:val="left"/>
        <w:rPr>
          <w:rFonts w:cs="Times New Roman"/>
          <w:color w:val="auto"/>
          <w:lang w:val="zh-CN"/>
        </w:rPr>
      </w:pPr>
    </w:p>
    <w:p>
      <w:pPr>
        <w:autoSpaceDE w:val="0"/>
        <w:autoSpaceDN w:val="0"/>
        <w:adjustRightInd w:val="0"/>
        <w:snapToGrid w:val="0"/>
        <w:spacing w:line="580" w:lineRule="exact"/>
        <w:ind w:right="1280" w:firstLine="3840" w:firstLineChars="1600"/>
        <w:rPr>
          <w:rFonts w:cs="Times New Roman"/>
          <w:color w:val="auto"/>
        </w:rPr>
      </w:pPr>
      <w:r>
        <w:rPr>
          <w:rFonts w:hint="eastAsia" w:cs="Times New Roman"/>
          <w:color w:val="auto"/>
        </w:rPr>
        <w:t xml:space="preserve"> </w:t>
      </w:r>
      <w:r>
        <w:rPr>
          <w:rFonts w:cs="Times New Roman"/>
          <w:color w:val="auto"/>
        </w:rPr>
        <w:t xml:space="preserve">法定代表人：           </w:t>
      </w:r>
    </w:p>
    <w:p>
      <w:pPr>
        <w:wordWrap w:val="0"/>
        <w:autoSpaceDE w:val="0"/>
        <w:autoSpaceDN w:val="0"/>
        <w:adjustRightInd w:val="0"/>
        <w:snapToGrid w:val="0"/>
        <w:spacing w:line="580" w:lineRule="exact"/>
        <w:jc w:val="right"/>
        <w:rPr>
          <w:rFonts w:cs="Times New Roman"/>
          <w:color w:val="auto"/>
        </w:rPr>
      </w:pPr>
      <w:r>
        <w:rPr>
          <w:rFonts w:hint="eastAsia" w:cs="Times New Roman"/>
          <w:color w:val="auto"/>
        </w:rPr>
        <w:t xml:space="preserve"> </w:t>
      </w:r>
    </w:p>
    <w:p>
      <w:pPr>
        <w:autoSpaceDE w:val="0"/>
        <w:autoSpaceDN w:val="0"/>
        <w:adjustRightInd w:val="0"/>
        <w:snapToGrid w:val="0"/>
        <w:spacing w:line="580" w:lineRule="exact"/>
        <w:jc w:val="right"/>
        <w:rPr>
          <w:rFonts w:cs="Times New Roman"/>
          <w:color w:val="auto"/>
        </w:rPr>
      </w:pPr>
      <w:r>
        <w:rPr>
          <w:rFonts w:cs="Times New Roman"/>
          <w:color w:val="auto"/>
        </w:rPr>
        <w:t>年    月    日</w:t>
      </w:r>
    </w:p>
    <w:p>
      <w:pPr>
        <w:pStyle w:val="2"/>
        <w:rPr>
          <w:color w:val="auto"/>
        </w:rPr>
      </w:pPr>
    </w:p>
    <w:p>
      <w:pPr>
        <w:rPr>
          <w:color w:val="auto"/>
        </w:rPr>
      </w:pPr>
      <w:r>
        <w:rPr>
          <w:color w:val="auto"/>
        </w:rPr>
        <w:br w:type="page"/>
      </w:r>
    </w:p>
    <w:p>
      <w:pPr>
        <w:pStyle w:val="2"/>
        <w:ind w:firstLine="0" w:firstLineChars="0"/>
        <w:rPr>
          <w:color w:val="auto"/>
        </w:rPr>
      </w:pPr>
    </w:p>
    <w:p>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36" w:name="_Toc6528"/>
      <w:bookmarkStart w:id="37" w:name="_Toc2907"/>
      <w:bookmarkStart w:id="38" w:name="_Toc7309"/>
      <w:r>
        <w:rPr>
          <w:rFonts w:hAnsi="宋体"/>
          <w:b/>
          <w:bCs/>
          <w:color w:val="auto"/>
          <w:szCs w:val="32"/>
          <w:highlight w:val="none"/>
        </w:rPr>
        <w:t>报价须知</w:t>
      </w:r>
      <w:bookmarkEnd w:id="21"/>
      <w:bookmarkEnd w:id="36"/>
      <w:bookmarkEnd w:id="37"/>
      <w:bookmarkEnd w:id="38"/>
    </w:p>
    <w:p>
      <w:pPr>
        <w:numPr>
          <w:ilvl w:val="0"/>
          <w:numId w:val="0"/>
        </w:numPr>
        <w:ind w:leftChars="0"/>
        <w:rPr>
          <w:color w:val="auto"/>
          <w:highlight w:val="none"/>
        </w:rPr>
      </w:pPr>
    </w:p>
    <w:p>
      <w:pPr>
        <w:snapToGrid w:val="0"/>
        <w:spacing w:line="360" w:lineRule="auto"/>
        <w:outlineLvl w:val="1"/>
        <w:rPr>
          <w:rFonts w:hAnsi="宋体"/>
          <w:b/>
          <w:bCs/>
          <w:color w:val="auto"/>
          <w:highlight w:val="none"/>
        </w:rPr>
      </w:pPr>
      <w:bookmarkStart w:id="39" w:name="_Toc27442"/>
      <w:r>
        <w:rPr>
          <w:rFonts w:hAnsi="宋体"/>
          <w:b/>
          <w:bCs/>
          <w:color w:val="auto"/>
          <w:highlight w:val="none"/>
        </w:rPr>
        <w:t>一、项目费用说明</w:t>
      </w:r>
      <w:bookmarkEnd w:id="39"/>
    </w:p>
    <w:p>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pPr>
        <w:snapToGrid w:val="0"/>
        <w:spacing w:line="360" w:lineRule="auto"/>
        <w:rPr>
          <w:rFonts w:hAnsi="宋体"/>
          <w:b/>
          <w:bCs/>
          <w:color w:val="auto"/>
          <w:highlight w:val="none"/>
        </w:rPr>
      </w:pPr>
    </w:p>
    <w:p>
      <w:pPr>
        <w:snapToGrid w:val="0"/>
        <w:spacing w:line="360" w:lineRule="auto"/>
        <w:outlineLvl w:val="1"/>
        <w:rPr>
          <w:rFonts w:hAnsi="宋体"/>
          <w:b/>
          <w:bCs/>
          <w:color w:val="auto"/>
          <w:highlight w:val="none"/>
        </w:rPr>
      </w:pPr>
      <w:bookmarkStart w:id="40" w:name="_Toc2697"/>
      <w:r>
        <w:rPr>
          <w:rFonts w:hAnsi="宋体"/>
          <w:b/>
          <w:bCs/>
          <w:color w:val="auto"/>
          <w:highlight w:val="none"/>
        </w:rPr>
        <w:t>二、报价文件的组成</w:t>
      </w:r>
      <w:bookmarkEnd w:id="40"/>
    </w:p>
    <w:p>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w:t>
      </w:r>
    </w:p>
    <w:p>
      <w:pPr>
        <w:snapToGrid w:val="0"/>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2.报价承诺书；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pPr>
        <w:pStyle w:val="2"/>
        <w:ind w:firstLine="480" w:firstLineChars="200"/>
        <w:rPr>
          <w:rFonts w:hint="eastAsia" w:hAnsi="宋体"/>
          <w:color w:val="auto"/>
          <w:highlight w:val="none"/>
          <w:lang w:val="en-US" w:eastAsia="zh-CN"/>
        </w:rPr>
      </w:pPr>
    </w:p>
    <w:p>
      <w:pPr>
        <w:snapToGrid w:val="0"/>
        <w:spacing w:line="360" w:lineRule="auto"/>
        <w:outlineLvl w:val="1"/>
        <w:rPr>
          <w:rFonts w:hAnsi="宋体"/>
          <w:b/>
          <w:bCs/>
          <w:color w:val="auto"/>
          <w:highlight w:val="none"/>
        </w:rPr>
      </w:pPr>
      <w:bookmarkStart w:id="41" w:name="_Toc11475"/>
      <w:r>
        <w:rPr>
          <w:rFonts w:hAnsi="宋体"/>
          <w:b/>
          <w:bCs/>
          <w:color w:val="auto"/>
          <w:highlight w:val="none"/>
        </w:rPr>
        <w:t>三、报价文件的封装和递交</w:t>
      </w:r>
      <w:bookmarkEnd w:id="41"/>
    </w:p>
    <w:p>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napToGrid w:val="0"/>
        <w:spacing w:line="360" w:lineRule="auto"/>
        <w:ind w:firstLine="424" w:firstLineChars="177"/>
        <w:rPr>
          <w:rFonts w:hAnsi="宋体"/>
          <w:color w:val="auto"/>
          <w:highlight w:val="none"/>
        </w:rPr>
      </w:pPr>
      <w:r>
        <w:rPr>
          <w:rFonts w:hAnsi="宋体"/>
          <w:color w:val="auto"/>
          <w:highlight w:val="none"/>
        </w:rPr>
        <w:t>2.密封好的报价文件，应于询价邀请函中规定的截止时间前递交到采购人指定的递交地点。</w:t>
      </w:r>
    </w:p>
    <w:p>
      <w:pPr>
        <w:snapToGrid w:val="0"/>
        <w:spacing w:line="360" w:lineRule="auto"/>
        <w:jc w:val="center"/>
        <w:rPr>
          <w:rFonts w:hAnsi="宋体"/>
          <w:color w:val="auto"/>
          <w:highlight w:val="none"/>
        </w:rPr>
      </w:pPr>
    </w:p>
    <w:p>
      <w:pPr>
        <w:pStyle w:val="4"/>
        <w:snapToGrid w:val="0"/>
        <w:spacing w:before="0" w:after="0"/>
        <w:jc w:val="center"/>
        <w:rPr>
          <w:rFonts w:hAnsi="宋体"/>
          <w:b/>
          <w:bCs/>
          <w:color w:val="auto"/>
          <w:szCs w:val="32"/>
          <w:highlight w:val="none"/>
        </w:rPr>
      </w:pPr>
      <w:bookmarkStart w:id="42" w:name="_Toc3881"/>
      <w:bookmarkStart w:id="43" w:name="_Toc30920"/>
      <w:bookmarkStart w:id="44" w:name="_Toc23524"/>
      <w:bookmarkStart w:id="45" w:name="_Toc8364"/>
      <w:r>
        <w:rPr>
          <w:rFonts w:hAnsi="宋体"/>
          <w:b/>
          <w:bCs/>
          <w:color w:val="auto"/>
          <w:szCs w:val="32"/>
          <w:highlight w:val="none"/>
        </w:rPr>
        <w:t>第</w:t>
      </w:r>
      <w:r>
        <w:rPr>
          <w:rFonts w:hint="eastAsia" w:hAnsi="宋体"/>
          <w:b/>
          <w:bCs/>
          <w:color w:val="auto"/>
          <w:szCs w:val="32"/>
          <w:highlight w:val="none"/>
          <w:lang w:val="en-US" w:eastAsia="zh-CN"/>
        </w:rPr>
        <w:t>五</w:t>
      </w:r>
      <w:r>
        <w:rPr>
          <w:rFonts w:hAnsi="宋体"/>
          <w:b/>
          <w:bCs/>
          <w:color w:val="auto"/>
          <w:szCs w:val="32"/>
          <w:highlight w:val="none"/>
        </w:rPr>
        <w:t>章 报价文件（格式）</w:t>
      </w:r>
      <w:bookmarkEnd w:id="42"/>
      <w:bookmarkEnd w:id="43"/>
      <w:bookmarkEnd w:id="44"/>
      <w:bookmarkEnd w:id="45"/>
    </w:p>
    <w:p>
      <w:pPr>
        <w:snapToGrid w:val="0"/>
        <w:spacing w:line="360" w:lineRule="auto"/>
        <w:outlineLvl w:val="1"/>
        <w:rPr>
          <w:rFonts w:hAnsi="宋体"/>
          <w:b/>
          <w:color w:val="auto"/>
          <w:sz w:val="28"/>
          <w:szCs w:val="28"/>
          <w:highlight w:val="none"/>
        </w:rPr>
      </w:pPr>
      <w:bookmarkStart w:id="46" w:name="_Toc9653"/>
      <w:r>
        <w:rPr>
          <w:rFonts w:hAnsi="宋体"/>
          <w:b/>
          <w:color w:val="auto"/>
          <w:sz w:val="28"/>
          <w:szCs w:val="28"/>
          <w:highlight w:val="none"/>
        </w:rPr>
        <w:t>1、报价表</w:t>
      </w:r>
      <w:bookmarkEnd w:id="46"/>
    </w:p>
    <w:tbl>
      <w:tblPr>
        <w:tblStyle w:val="19"/>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pPr>
              <w:pStyle w:val="9"/>
              <w:adjustRightInd w:val="0"/>
              <w:snapToGrid w:val="0"/>
              <w:spacing w:line="360" w:lineRule="auto"/>
              <w:jc w:val="center"/>
              <w:rPr>
                <w:rFonts w:hAnsi="宋体"/>
                <w:color w:val="auto"/>
                <w:sz w:val="24"/>
                <w:szCs w:val="28"/>
                <w:highlight w:val="none"/>
              </w:rPr>
            </w:pPr>
            <w:bookmarkStart w:id="47" w:name="_Hlk33287059"/>
            <w:r>
              <w:rPr>
                <w:rFonts w:hAnsi="宋体"/>
                <w:color w:val="auto"/>
                <w:sz w:val="24"/>
                <w:szCs w:val="28"/>
                <w:highlight w:val="none"/>
              </w:rPr>
              <w:t>项目名称</w:t>
            </w:r>
          </w:p>
        </w:tc>
        <w:tc>
          <w:tcPr>
            <w:tcW w:w="6487" w:type="dxa"/>
            <w:shd w:val="clear" w:color="auto" w:fill="auto"/>
            <w:vAlign w:val="center"/>
          </w:tcPr>
          <w:p>
            <w:pPr>
              <w:pStyle w:val="15"/>
              <w:widowControl/>
              <w:pBdr>
                <w:top w:val="none" w:color="auto" w:sz="0" w:space="0"/>
                <w:left w:val="none" w:color="auto" w:sz="0" w:space="0"/>
                <w:bottom w:val="none" w:color="auto" w:sz="0" w:space="0"/>
                <w:right w:val="none" w:color="auto" w:sz="0" w:space="0"/>
              </w:pBdr>
              <w:shd w:val="clear" w:color="auto" w:fill="FFFFFF"/>
              <w:rPr>
                <w:rFonts w:hAnsi="宋体"/>
                <w:color w:val="auto"/>
                <w:szCs w:val="28"/>
                <w:highlight w:val="none"/>
              </w:rPr>
            </w:pPr>
            <w:r>
              <w:rPr>
                <w:i w:val="0"/>
                <w:iCs w:val="0"/>
                <w:caps w:val="0"/>
                <w:color w:val="auto"/>
                <w:spacing w:val="0"/>
                <w:sz w:val="24"/>
                <w:szCs w:val="24"/>
                <w:highlight w:val="none"/>
                <w:shd w:val="clear" w:color="auto" w:fill="FFFFFF"/>
              </w:rPr>
              <w:t>东泽公司东城周屋围街办公点车辆道闸采购及安装项目</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pPr>
              <w:pStyle w:val="9"/>
              <w:adjustRightInd w:val="0"/>
              <w:snapToGrid w:val="0"/>
              <w:spacing w:line="360" w:lineRule="auto"/>
              <w:jc w:val="center"/>
              <w:rPr>
                <w:rFonts w:hint="eastAsia" w:hAnsi="宋体"/>
                <w:color w:val="auto"/>
                <w:sz w:val="24"/>
                <w:szCs w:val="28"/>
                <w:highlight w:val="none"/>
              </w:rPr>
            </w:pPr>
          </w:p>
          <w:p>
            <w:pPr>
              <w:pStyle w:val="9"/>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pPr>
              <w:pStyle w:val="9"/>
              <w:adjustRightInd w:val="0"/>
              <w:snapToGrid w:val="0"/>
              <w:spacing w:line="360" w:lineRule="auto"/>
              <w:jc w:val="center"/>
              <w:rPr>
                <w:rFonts w:hAnsi="宋体"/>
                <w:color w:val="auto"/>
                <w:sz w:val="24"/>
                <w:szCs w:val="28"/>
                <w:highlight w:val="none"/>
              </w:rPr>
            </w:pPr>
          </w:p>
        </w:tc>
        <w:tc>
          <w:tcPr>
            <w:tcW w:w="6487" w:type="dxa"/>
            <w:shd w:val="clear" w:color="auto" w:fill="auto"/>
            <w:vAlign w:val="center"/>
          </w:tcPr>
          <w:p>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pPr>
              <w:pStyle w:val="9"/>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pPr>
              <w:pStyle w:val="9"/>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pPr>
              <w:snapToGrid w:val="0"/>
              <w:ind w:firstLine="1680" w:firstLineChars="700"/>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2" w:type="dxa"/>
            <w:shd w:val="clear" w:color="auto" w:fill="auto"/>
            <w:vAlign w:val="center"/>
          </w:tcPr>
          <w:p>
            <w:pPr>
              <w:pStyle w:val="9"/>
              <w:adjustRightInd w:val="0"/>
              <w:snapToGrid w:val="0"/>
              <w:spacing w:line="360" w:lineRule="auto"/>
              <w:jc w:val="center"/>
              <w:rPr>
                <w:rFonts w:hAnsi="宋体"/>
                <w:color w:val="auto"/>
                <w:sz w:val="24"/>
                <w:szCs w:val="28"/>
                <w:highlight w:val="none"/>
                <w:u w:val="single"/>
              </w:rPr>
            </w:pPr>
            <w:r>
              <w:rPr>
                <w:rFonts w:hAnsi="宋体"/>
                <w:color w:val="auto"/>
                <w:sz w:val="24"/>
                <w:szCs w:val="28"/>
                <w:highlight w:val="none"/>
              </w:rPr>
              <w:t>完成时间</w:t>
            </w:r>
          </w:p>
        </w:tc>
        <w:tc>
          <w:tcPr>
            <w:tcW w:w="6487" w:type="dxa"/>
            <w:shd w:val="clear" w:color="auto" w:fill="auto"/>
            <w:vAlign w:val="center"/>
          </w:tcPr>
          <w:p>
            <w:pPr>
              <w:keepNext w:val="0"/>
              <w:keepLines w:val="0"/>
              <w:pageBreakBefore w:val="0"/>
              <w:kinsoku/>
              <w:wordWrap/>
              <w:overflowPunct/>
              <w:topLinePunct w:val="0"/>
              <w:autoSpaceDE/>
              <w:autoSpaceDN/>
              <w:bidi w:val="0"/>
              <w:adjustRightInd/>
              <w:spacing w:before="0" w:beforeLines="0" w:after="0" w:afterLines="0" w:line="560" w:lineRule="exact"/>
              <w:jc w:val="center"/>
              <w:textAlignment w:val="auto"/>
              <w:rPr>
                <w:rFonts w:hint="default" w:hAnsi="宋体" w:eastAsia="宋体"/>
                <w:bCs/>
                <w:color w:val="auto"/>
                <w:highlight w:val="none"/>
                <w:lang w:val="en-US" w:eastAsia="zh-CN"/>
              </w:rPr>
            </w:pPr>
            <w:r>
              <w:rPr>
                <w:rFonts w:hint="eastAsia" w:hAnsi="宋体"/>
                <w:bCs/>
                <w:color w:val="auto"/>
                <w:highlight w:val="none"/>
                <w:lang w:val="en-US" w:eastAsia="zh-CN"/>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487" w:type="dxa"/>
            <w:shd w:val="clear" w:color="auto" w:fill="auto"/>
            <w:vAlign w:val="center"/>
          </w:tcPr>
          <w:p>
            <w:pPr>
              <w:numPr>
                <w:ilvl w:val="0"/>
                <w:numId w:val="17"/>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本项目报价为不含税报价，报价人所报价格不得超过限价。报价均包括但不限于完成本项目所需的全部费用，从实质性满足采购需求的供应商中，按不含税报价最低成交原则确定成交供应商。</w:t>
            </w:r>
          </w:p>
          <w:p>
            <w:pPr>
              <w:numPr>
                <w:ilvl w:val="0"/>
                <w:numId w:val="17"/>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pPr>
              <w:numPr>
                <w:ilvl w:val="0"/>
                <w:numId w:val="17"/>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pPr>
              <w:numPr>
                <w:ilvl w:val="0"/>
                <w:numId w:val="17"/>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pPr>
        <w:pStyle w:val="9"/>
        <w:adjustRightInd w:val="0"/>
        <w:snapToGrid w:val="0"/>
        <w:spacing w:line="360" w:lineRule="auto"/>
        <w:rPr>
          <w:rFonts w:hAnsi="宋体"/>
          <w:color w:val="auto"/>
          <w:sz w:val="24"/>
          <w:szCs w:val="28"/>
          <w:highlight w:val="none"/>
        </w:rPr>
      </w:pPr>
    </w:p>
    <w:p>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p>
    <w:p>
      <w:pPr>
        <w:numPr>
          <w:ilvl w:val="0"/>
          <w:numId w:val="0"/>
        </w:numPr>
        <w:spacing w:line="360" w:lineRule="auto"/>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t>附件1：</w:t>
      </w:r>
      <w:bookmarkStart w:id="48" w:name="OLE_LINK3"/>
      <w:r>
        <w:rPr>
          <w:rFonts w:hint="eastAsia" w:ascii="Times New Roman"/>
          <w:b/>
          <w:color w:val="auto"/>
          <w:sz w:val="28"/>
          <w:szCs w:val="28"/>
          <w:highlight w:val="none"/>
          <w:lang w:val="en-US" w:eastAsia="zh-CN"/>
        </w:rPr>
        <w:t>分项报价表</w:t>
      </w:r>
      <w:bookmarkEnd w:id="48"/>
    </w:p>
    <w:tbl>
      <w:tblPr>
        <w:tblStyle w:val="19"/>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1676"/>
        <w:gridCol w:w="2361"/>
        <w:gridCol w:w="776"/>
        <w:gridCol w:w="785"/>
        <w:gridCol w:w="892"/>
        <w:gridCol w:w="1094"/>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4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东泽公司东城周屋围街办公点车辆道闸采购及安装项目</w:t>
            </w:r>
            <w:r>
              <w:rPr>
                <w:rFonts w:hint="eastAsia" w:ascii="Times New Roman"/>
                <w:b/>
                <w:color w:val="auto"/>
                <w:sz w:val="28"/>
                <w:szCs w:val="28"/>
                <w:highlight w:val="none"/>
                <w:lang w:val="en-US" w:eastAsia="zh-CN"/>
              </w:rPr>
              <w:t>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一、车辆出、入口控制部分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不含税</w:t>
            </w:r>
            <w:r>
              <w:rPr>
                <w:rFonts w:hint="eastAsia" w:ascii="宋体" w:hAnsi="宋体" w:eastAsia="宋体" w:cs="宋体"/>
                <w:i w:val="0"/>
                <w:iCs w:val="0"/>
                <w:color w:val="auto"/>
                <w:kern w:val="0"/>
                <w:sz w:val="20"/>
                <w:szCs w:val="20"/>
                <w:highlight w:val="none"/>
                <w:u w:val="none"/>
                <w:lang w:val="en-US" w:eastAsia="zh-CN" w:bidi="ar"/>
              </w:rPr>
              <w:t>单价(元)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不含税</w:t>
            </w:r>
            <w:r>
              <w:rPr>
                <w:rFonts w:hint="eastAsia" w:ascii="宋体" w:hAnsi="宋体" w:eastAsia="宋体" w:cs="宋体"/>
                <w:i w:val="0"/>
                <w:iCs w:val="0"/>
                <w:color w:val="auto"/>
                <w:kern w:val="0"/>
                <w:sz w:val="20"/>
                <w:szCs w:val="20"/>
                <w:highlight w:val="none"/>
                <w:u w:val="none"/>
                <w:lang w:val="en-US" w:eastAsia="zh-CN" w:bidi="ar"/>
              </w:rPr>
              <w:t>合计(元)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报价人报价</w:t>
            </w:r>
            <w:r>
              <w:rPr>
                <w:rFonts w:hint="eastAsia" w:ascii="宋体" w:hAnsi="宋体" w:eastAsia="宋体" w:cs="宋体"/>
                <w:i w:val="0"/>
                <w:iCs w:val="0"/>
                <w:color w:val="auto"/>
                <w:kern w:val="0"/>
                <w:sz w:val="20"/>
                <w:szCs w:val="20"/>
                <w:highlight w:val="none"/>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4" w:hRule="atLeast"/>
        </w:trPr>
        <w:tc>
          <w:tcPr>
            <w:tcW w:w="4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一体式控制机</w:t>
            </w:r>
          </w:p>
        </w:tc>
        <w:tc>
          <w:tcPr>
            <w:tcW w:w="23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包括</w:t>
            </w:r>
            <w:r>
              <w:rPr>
                <w:rFonts w:hint="default" w:ascii="Times New Roman" w:hAnsi="Times New Roman" w:eastAsia="宋体" w:cs="Times New Roman"/>
                <w:i w:val="0"/>
                <w:iCs w:val="0"/>
                <w:color w:val="auto"/>
                <w:kern w:val="0"/>
                <w:sz w:val="18"/>
                <w:szCs w:val="18"/>
                <w:highlight w:val="none"/>
                <w:u w:val="none"/>
                <w:lang w:val="en-US" w:eastAsia="zh-CN" w:bidi="ar"/>
              </w:rPr>
              <w:t>500</w:t>
            </w:r>
            <w:r>
              <w:rPr>
                <w:rFonts w:hint="eastAsia" w:ascii="宋体" w:hAnsi="宋体" w:eastAsia="宋体" w:cs="宋体"/>
                <w:i w:val="0"/>
                <w:iCs w:val="0"/>
                <w:color w:val="auto"/>
                <w:kern w:val="0"/>
                <w:sz w:val="18"/>
                <w:szCs w:val="18"/>
                <w:highlight w:val="none"/>
                <w:u w:val="none"/>
                <w:lang w:val="en-US" w:eastAsia="zh-CN" w:bidi="ar"/>
              </w:rPr>
              <w:t>万像素高清摄像机，控制管理模块，车牌识别模块、语音功放系统、电动高清镜头，</w:t>
            </w:r>
            <w:r>
              <w:rPr>
                <w:rFonts w:hint="default" w:ascii="Times New Roman" w:hAnsi="Times New Roman" w:eastAsia="宋体" w:cs="Times New Roman"/>
                <w:i w:val="0"/>
                <w:iCs w:val="0"/>
                <w:color w:val="auto"/>
                <w:kern w:val="0"/>
                <w:sz w:val="18"/>
                <w:szCs w:val="18"/>
                <w:highlight w:val="none"/>
                <w:u w:val="none"/>
                <w:lang w:val="en-US" w:eastAsia="zh-CN" w:bidi="ar"/>
              </w:rPr>
              <w:t>3D</w:t>
            </w:r>
            <w:r>
              <w:rPr>
                <w:rFonts w:hint="eastAsia" w:ascii="宋体" w:hAnsi="宋体" w:eastAsia="宋体" w:cs="宋体"/>
                <w:i w:val="0"/>
                <w:iCs w:val="0"/>
                <w:color w:val="auto"/>
                <w:kern w:val="0"/>
                <w:sz w:val="18"/>
                <w:szCs w:val="18"/>
                <w:highlight w:val="none"/>
                <w:u w:val="none"/>
                <w:lang w:val="en-US" w:eastAsia="zh-CN" w:bidi="ar"/>
              </w:rPr>
              <w:t>摄像头支架，外置</w:t>
            </w:r>
            <w:r>
              <w:rPr>
                <w:rFonts w:hint="default" w:ascii="Times New Roman" w:hAnsi="Times New Roman" w:eastAsia="宋体" w:cs="Times New Roman"/>
                <w:i w:val="0"/>
                <w:iCs w:val="0"/>
                <w:color w:val="auto"/>
                <w:kern w:val="0"/>
                <w:sz w:val="18"/>
                <w:szCs w:val="18"/>
                <w:highlight w:val="none"/>
                <w:u w:val="none"/>
                <w:lang w:val="en-US" w:eastAsia="zh-CN" w:bidi="ar"/>
              </w:rPr>
              <w:t>LED</w:t>
            </w:r>
            <w:r>
              <w:rPr>
                <w:rFonts w:hint="eastAsia" w:ascii="宋体" w:hAnsi="宋体" w:eastAsia="宋体" w:cs="宋体"/>
                <w:i w:val="0"/>
                <w:iCs w:val="0"/>
                <w:color w:val="auto"/>
                <w:kern w:val="0"/>
                <w:sz w:val="18"/>
                <w:szCs w:val="18"/>
                <w:highlight w:val="none"/>
                <w:u w:val="none"/>
                <w:lang w:val="en-US" w:eastAsia="zh-CN" w:bidi="ar"/>
              </w:rPr>
              <w:t>补光灯，</w:t>
            </w:r>
            <w:r>
              <w:rPr>
                <w:rFonts w:hint="default" w:ascii="Times New Roman" w:hAnsi="Times New Roman" w:eastAsia="宋体" w:cs="Times New Roman"/>
                <w:i w:val="0"/>
                <w:iCs w:val="0"/>
                <w:color w:val="auto"/>
                <w:kern w:val="0"/>
                <w:sz w:val="18"/>
                <w:szCs w:val="18"/>
                <w:highlight w:val="none"/>
                <w:u w:val="none"/>
                <w:lang w:val="en-US" w:eastAsia="zh-CN" w:bidi="ar"/>
              </w:rPr>
              <w:t>DC</w:t>
            </w:r>
            <w:r>
              <w:rPr>
                <w:rFonts w:hint="eastAsia" w:ascii="宋体" w:hAnsi="宋体" w:eastAsia="宋体" w:cs="宋体"/>
                <w:i w:val="0"/>
                <w:iCs w:val="0"/>
                <w:color w:val="auto"/>
                <w:kern w:val="0"/>
                <w:sz w:val="18"/>
                <w:szCs w:val="18"/>
                <w:highlight w:val="none"/>
                <w:u w:val="none"/>
                <w:lang w:val="en-US" w:eastAsia="zh-CN" w:bidi="ar"/>
              </w:rPr>
              <w:t>开关电源、红黄绿三色显示屏、一体机箱。</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字母和数字的识别率可达到</w:t>
            </w:r>
            <w:r>
              <w:rPr>
                <w:rFonts w:hint="default" w:ascii="Times New Roman" w:hAnsi="Times New Roman" w:eastAsia="宋体" w:cs="Times New Roman"/>
                <w:i w:val="0"/>
                <w:iCs w:val="0"/>
                <w:color w:val="auto"/>
                <w:kern w:val="0"/>
                <w:sz w:val="18"/>
                <w:szCs w:val="18"/>
                <w:highlight w:val="none"/>
                <w:u w:val="none"/>
                <w:lang w:val="en-US" w:eastAsia="zh-CN" w:bidi="ar"/>
              </w:rPr>
              <w:t>99.5%</w:t>
            </w:r>
            <w:r>
              <w:rPr>
                <w:rFonts w:hint="eastAsia" w:ascii="宋体" w:hAnsi="宋体" w:eastAsia="宋体" w:cs="宋体"/>
                <w:i w:val="0"/>
                <w:iCs w:val="0"/>
                <w:color w:val="auto"/>
                <w:kern w:val="0"/>
                <w:sz w:val="18"/>
                <w:szCs w:val="18"/>
                <w:highlight w:val="none"/>
                <w:u w:val="none"/>
                <w:lang w:val="en-US" w:eastAsia="zh-CN" w:bidi="ar"/>
              </w:rPr>
              <w:t>，汉字的识别率可达到</w:t>
            </w:r>
            <w:r>
              <w:rPr>
                <w:rFonts w:hint="default" w:ascii="Times New Roman" w:hAnsi="Times New Roman" w:eastAsia="宋体" w:cs="Times New Roman"/>
                <w:i w:val="0"/>
                <w:iCs w:val="0"/>
                <w:color w:val="auto"/>
                <w:kern w:val="0"/>
                <w:sz w:val="18"/>
                <w:szCs w:val="18"/>
                <w:highlight w:val="none"/>
                <w:u w:val="none"/>
                <w:lang w:val="en-US" w:eastAsia="zh-CN" w:bidi="ar"/>
              </w:rPr>
              <w:t>99%</w:t>
            </w:r>
            <w:r>
              <w:rPr>
                <w:rFonts w:hint="eastAsia" w:ascii="宋体" w:hAnsi="宋体" w:eastAsia="宋体" w:cs="宋体"/>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防尘设计</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外壳不易变色</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低功耗设计</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具有短路、过载、过流、过压保护</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产品材质</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钣金烤漆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通讯方式</w:t>
            </w:r>
            <w:r>
              <w:rPr>
                <w:rFonts w:hint="default" w:ascii="Times New Roman" w:hAnsi="Times New Roman" w:eastAsia="宋体" w:cs="Times New Roman"/>
                <w:i w:val="0"/>
                <w:iCs w:val="0"/>
                <w:color w:val="auto"/>
                <w:kern w:val="0"/>
                <w:sz w:val="18"/>
                <w:szCs w:val="18"/>
                <w:highlight w:val="none"/>
                <w:u w:val="none"/>
                <w:lang w:val="en-US" w:eastAsia="zh-CN" w:bidi="ar"/>
              </w:rPr>
              <w:t>:TCP/IP</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显示屏模组</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全彩，灯珠发光强度达到</w:t>
            </w:r>
            <w:r>
              <w:rPr>
                <w:rFonts w:hint="default" w:ascii="Times New Roman" w:hAnsi="Times New Roman" w:eastAsia="宋体" w:cs="Times New Roman"/>
                <w:i w:val="0"/>
                <w:iCs w:val="0"/>
                <w:color w:val="auto"/>
                <w:kern w:val="0"/>
                <w:sz w:val="18"/>
                <w:szCs w:val="18"/>
                <w:highlight w:val="none"/>
                <w:u w:val="none"/>
                <w:lang w:val="en-US" w:eastAsia="zh-CN" w:bidi="ar"/>
              </w:rPr>
              <w:t>1600mcd</w:t>
            </w:r>
            <w:r>
              <w:rPr>
                <w:rFonts w:hint="eastAsia" w:ascii="宋体" w:hAnsi="宋体" w:eastAsia="宋体" w:cs="宋体"/>
                <w:i w:val="0"/>
                <w:iCs w:val="0"/>
                <w:color w:val="auto"/>
                <w:kern w:val="0"/>
                <w:sz w:val="18"/>
                <w:szCs w:val="18"/>
                <w:highlight w:val="none"/>
                <w:u w:val="none"/>
                <w:lang w:val="en-US" w:eastAsia="zh-CN" w:bidi="ar"/>
              </w:rPr>
              <w:t>，可视距离大于</w:t>
            </w:r>
            <w:r>
              <w:rPr>
                <w:rFonts w:hint="default" w:ascii="Times New Roman" w:hAnsi="Times New Roman" w:eastAsia="宋体" w:cs="Times New Roman"/>
                <w:i w:val="0"/>
                <w:iCs w:val="0"/>
                <w:color w:val="auto"/>
                <w:kern w:val="0"/>
                <w:sz w:val="18"/>
                <w:szCs w:val="18"/>
                <w:highlight w:val="none"/>
                <w:u w:val="none"/>
                <w:lang w:val="en-US" w:eastAsia="zh-CN" w:bidi="ar"/>
              </w:rPr>
              <w:t>50M</w:t>
            </w:r>
            <w:r>
              <w:rPr>
                <w:rFonts w:hint="eastAsia" w:ascii="宋体" w:hAnsi="宋体" w:eastAsia="宋体" w:cs="宋体"/>
                <w:i w:val="0"/>
                <w:iCs w:val="0"/>
                <w:color w:val="auto"/>
                <w:kern w:val="0"/>
                <w:sz w:val="18"/>
                <w:szCs w:val="18"/>
                <w:highlight w:val="none"/>
                <w:u w:val="none"/>
                <w:lang w:val="en-US" w:eastAsia="zh-CN" w:bidi="ar"/>
              </w:rPr>
              <w:t>，可视角度广。</w:t>
            </w:r>
          </w:p>
        </w:tc>
        <w:tc>
          <w:tcPr>
            <w:tcW w:w="7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8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数字一体机栅栏杆道闸</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冷轧钢板机箱，静电喷粉烤漆。一体化机芯，高品质马达，主板具备地感、收费系统等接口，快速道闸椭圆杆长限</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米内，每台道闸配</w:t>
            </w:r>
            <w:r>
              <w:rPr>
                <w:rFonts w:hint="default" w:ascii="Times New Roman" w:hAnsi="Times New Roman" w:eastAsia="宋体" w:cs="Times New Roman"/>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个遥控器。包括手动抬杆、特殊车辆放行、无牌车辆管理。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地感或雷达控制部分</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具有自动归零防死机电路和防浪涌电路，防砸车、车过自动落杆，可靠无死机。</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Fonts w:hint="default" w:ascii="Times New Roman" w:hAnsi="Times New Roman" w:eastAsia="宋体" w:cs="Times New Roman"/>
                <w:i w:val="0"/>
                <w:iCs w:val="0"/>
                <w:color w:val="auto"/>
                <w:kern w:val="0"/>
                <w:sz w:val="20"/>
                <w:szCs w:val="20"/>
                <w:highlight w:val="none"/>
                <w:u w:val="none"/>
                <w:lang w:val="en-US" w:eastAsia="zh-CN" w:bidi="ar"/>
              </w:rPr>
              <w:t>(a)</w:t>
            </w:r>
            <w:r>
              <w:rPr>
                <w:rFonts w:hint="eastAsia" w:ascii="宋体" w:hAnsi="宋体" w:eastAsia="宋体" w:cs="宋体"/>
                <w:i w:val="0"/>
                <w:iCs w:val="0"/>
                <w:color w:val="auto"/>
                <w:kern w:val="0"/>
                <w:sz w:val="20"/>
                <w:szCs w:val="20"/>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二、管理中心部分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管理中心电脑（主机</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显示器+路由器+交换机）</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Cpu</w:t>
            </w:r>
            <w:r>
              <w:rPr>
                <w:rFonts w:hint="eastAsia" w:ascii="宋体" w:hAnsi="宋体" w:eastAsia="宋体" w:cs="宋体"/>
                <w:i w:val="0"/>
                <w:iCs w:val="0"/>
                <w:color w:val="auto"/>
                <w:kern w:val="0"/>
                <w:sz w:val="18"/>
                <w:szCs w:val="18"/>
                <w:highlight w:val="none"/>
                <w:u w:val="none"/>
                <w:lang w:val="en-US" w:eastAsia="zh-CN" w:bidi="ar"/>
              </w:rPr>
              <w:t>：处理器</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Intel(R) Core(TM) i5 CPU </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内存：</w:t>
            </w:r>
            <w:r>
              <w:rPr>
                <w:rFonts w:hint="default" w:ascii="Times New Roman" w:hAnsi="Times New Roman" w:eastAsia="宋体" w:cs="Times New Roman"/>
                <w:i w:val="0"/>
                <w:iCs w:val="0"/>
                <w:color w:val="auto"/>
                <w:kern w:val="0"/>
                <w:sz w:val="18"/>
                <w:szCs w:val="18"/>
                <w:highlight w:val="none"/>
                <w:u w:val="none"/>
                <w:lang w:val="en-US" w:eastAsia="zh-CN" w:bidi="ar"/>
              </w:rPr>
              <w:t xml:space="preserve">RAM 16.0 GB </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硬盘：</w:t>
            </w:r>
            <w:r>
              <w:rPr>
                <w:rFonts w:hint="default" w:ascii="Times New Roman" w:hAnsi="Times New Roman" w:eastAsia="宋体" w:cs="Times New Roman"/>
                <w:i w:val="0"/>
                <w:iCs w:val="0"/>
                <w:color w:val="auto"/>
                <w:kern w:val="0"/>
                <w:sz w:val="18"/>
                <w:szCs w:val="18"/>
                <w:highlight w:val="none"/>
                <w:u w:val="none"/>
                <w:lang w:val="en-US" w:eastAsia="zh-CN" w:bidi="ar"/>
              </w:rPr>
              <w:t>1TB</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显示器：</w:t>
            </w:r>
            <w:r>
              <w:rPr>
                <w:rFonts w:hint="default" w:ascii="Times New Roman" w:hAnsi="Times New Roman" w:eastAsia="宋体" w:cs="Times New Roman"/>
                <w:i w:val="0"/>
                <w:iCs w:val="0"/>
                <w:color w:val="auto"/>
                <w:kern w:val="0"/>
                <w:sz w:val="18"/>
                <w:szCs w:val="18"/>
                <w:highlight w:val="none"/>
                <w:u w:val="none"/>
                <w:lang w:val="en-US" w:eastAsia="zh-CN" w:bidi="ar"/>
              </w:rPr>
              <w:t>27</w:t>
            </w:r>
            <w:r>
              <w:rPr>
                <w:rFonts w:hint="eastAsia" w:ascii="宋体" w:hAnsi="宋体" w:eastAsia="宋体" w:cs="宋体"/>
                <w:i w:val="0"/>
                <w:iCs w:val="0"/>
                <w:color w:val="auto"/>
                <w:kern w:val="0"/>
                <w:sz w:val="18"/>
                <w:szCs w:val="18"/>
                <w:highlight w:val="none"/>
                <w:u w:val="none"/>
                <w:lang w:val="en-US" w:eastAsia="zh-CN" w:bidi="ar"/>
              </w:rPr>
              <w:t>寸液显</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管理中心软件</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含软件狗、微信支付搭建等</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永久免费使用及升级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Fonts w:hint="default" w:ascii="Times New Roman" w:hAnsi="Times New Roman" w:eastAsia="宋体" w:cs="Times New Roman"/>
                <w:i w:val="0"/>
                <w:iCs w:val="0"/>
                <w:color w:val="auto"/>
                <w:kern w:val="0"/>
                <w:sz w:val="20"/>
                <w:szCs w:val="20"/>
                <w:highlight w:val="none"/>
                <w:u w:val="none"/>
                <w:lang w:val="en-US" w:eastAsia="zh-CN" w:bidi="ar"/>
              </w:rPr>
              <w:t>(b)</w:t>
            </w:r>
            <w:r>
              <w:rPr>
                <w:rFonts w:hint="eastAsia" w:ascii="宋体" w:hAnsi="宋体" w:eastAsia="宋体" w:cs="宋体"/>
                <w:i w:val="0"/>
                <w:iCs w:val="0"/>
                <w:color w:val="auto"/>
                <w:kern w:val="0"/>
                <w:sz w:val="20"/>
                <w:szCs w:val="20"/>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三、道闸系统线缆控制部分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CAT5E</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主电源线</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控制线</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RVVP2*0.75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PVC</w:t>
            </w:r>
            <w:r>
              <w:rPr>
                <w:rFonts w:hint="eastAsia" w:ascii="宋体" w:hAnsi="宋体" w:eastAsia="宋体" w:cs="宋体"/>
                <w:i w:val="0"/>
                <w:iCs w:val="0"/>
                <w:color w:val="auto"/>
                <w:kern w:val="0"/>
                <w:sz w:val="18"/>
                <w:szCs w:val="18"/>
                <w:highlight w:val="none"/>
                <w:u w:val="none"/>
                <w:lang w:val="en-US" w:eastAsia="zh-CN" w:bidi="ar"/>
              </w:rPr>
              <w:t>线管</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DN25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电源主控箱体</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Fonts w:hint="default" w:ascii="Times New Roman" w:hAnsi="Times New Roman" w:eastAsia="宋体" w:cs="Times New Roman"/>
                <w:i w:val="0"/>
                <w:iCs w:val="0"/>
                <w:color w:val="auto"/>
                <w:kern w:val="0"/>
                <w:sz w:val="20"/>
                <w:szCs w:val="20"/>
                <w:highlight w:val="none"/>
                <w:u w:val="none"/>
                <w:lang w:val="en-US" w:eastAsia="zh-CN" w:bidi="ar"/>
              </w:rPr>
              <w:t>(c)</w:t>
            </w:r>
            <w:r>
              <w:rPr>
                <w:rFonts w:hint="eastAsia" w:ascii="宋体" w:hAnsi="宋体" w:eastAsia="宋体" w:cs="宋体"/>
                <w:i w:val="0"/>
                <w:iCs w:val="0"/>
                <w:color w:val="auto"/>
                <w:kern w:val="0"/>
                <w:sz w:val="20"/>
                <w:szCs w:val="20"/>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四、土建及指示牌部分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设备岛</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内置混凝土结构，表面刷黄黑油漆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安全立柱</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w:t>
            </w:r>
            <w:r>
              <w:rPr>
                <w:rFonts w:hint="eastAsia" w:ascii="宋体" w:hAnsi="宋体" w:eastAsia="宋体" w:cs="宋体"/>
                <w:i w:val="0"/>
                <w:iCs w:val="0"/>
                <w:color w:val="auto"/>
                <w:kern w:val="0"/>
                <w:sz w:val="18"/>
                <w:szCs w:val="18"/>
                <w:highlight w:val="none"/>
                <w:u w:val="none"/>
                <w:lang w:val="en-US" w:eastAsia="zh-CN" w:bidi="ar"/>
              </w:rPr>
              <w:t>寸高</w:t>
            </w:r>
            <w:r>
              <w:rPr>
                <w:rFonts w:hint="default" w:ascii="Times New Roman" w:hAnsi="Times New Roman" w:eastAsia="宋体" w:cs="Times New Roman"/>
                <w:i w:val="0"/>
                <w:iCs w:val="0"/>
                <w:color w:val="auto"/>
                <w:kern w:val="0"/>
                <w:sz w:val="18"/>
                <w:szCs w:val="18"/>
                <w:highlight w:val="none"/>
                <w:u w:val="none"/>
                <w:lang w:val="en-US" w:eastAsia="zh-CN" w:bidi="ar"/>
              </w:rPr>
              <w:t>750</w:t>
            </w:r>
            <w:r>
              <w:rPr>
                <w:rFonts w:hint="eastAsia" w:ascii="宋体" w:hAnsi="宋体" w:eastAsia="宋体" w:cs="宋体"/>
                <w:i w:val="0"/>
                <w:iCs w:val="0"/>
                <w:color w:val="auto"/>
                <w:kern w:val="0"/>
                <w:sz w:val="18"/>
                <w:szCs w:val="18"/>
                <w:highlight w:val="none"/>
                <w:u w:val="none"/>
                <w:lang w:val="en-US" w:eastAsia="zh-CN" w:bidi="ar"/>
              </w:rPr>
              <w:t>厚度</w:t>
            </w:r>
            <w:r>
              <w:rPr>
                <w:rFonts w:hint="default" w:ascii="Times New Roman" w:hAnsi="Times New Roman" w:eastAsia="宋体" w:cs="Times New Roman"/>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，外表黄黑国标警示反光膜。地面固定</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不锈钢隔离栏</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高度：</w:t>
            </w:r>
            <w:r>
              <w:rPr>
                <w:rFonts w:hint="default" w:ascii="Times New Roman" w:hAnsi="Times New Roman" w:eastAsia="宋体" w:cs="Times New Roman"/>
                <w:i w:val="0"/>
                <w:iCs w:val="0"/>
                <w:color w:val="auto"/>
                <w:kern w:val="0"/>
                <w:sz w:val="18"/>
                <w:szCs w:val="18"/>
                <w:highlight w:val="none"/>
                <w:u w:val="none"/>
                <w:lang w:val="en-US" w:eastAsia="zh-CN" w:bidi="ar"/>
              </w:rPr>
              <w:t>1000mm</w:t>
            </w:r>
            <w:r>
              <w:rPr>
                <w:rFonts w:hint="eastAsia" w:ascii="宋体" w:hAnsi="宋体" w:eastAsia="宋体" w:cs="宋体"/>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600mm</w:t>
            </w:r>
            <w:r>
              <w:rPr>
                <w:rFonts w:hint="eastAsia" w:ascii="宋体" w:hAnsi="宋体" w:eastAsia="宋体" w:cs="宋体"/>
                <w:i w:val="0"/>
                <w:iCs w:val="0"/>
                <w:color w:val="auto"/>
                <w:kern w:val="0"/>
                <w:sz w:val="18"/>
                <w:szCs w:val="18"/>
                <w:highlight w:val="none"/>
                <w:u w:val="none"/>
                <w:lang w:val="en-US" w:eastAsia="zh-CN" w:bidi="ar"/>
              </w:rPr>
              <w:t>，地面固定</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路面开挖恢复</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线路埋设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其他布线费用</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18"/>
                <w:szCs w:val="18"/>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r>
              <w:rPr>
                <w:rFonts w:hint="default" w:ascii="Times New Roman" w:hAnsi="Times New Roman" w:eastAsia="宋体" w:cs="Times New Roman"/>
                <w:i w:val="0"/>
                <w:iCs w:val="0"/>
                <w:color w:val="auto"/>
                <w:kern w:val="0"/>
                <w:sz w:val="20"/>
                <w:szCs w:val="20"/>
                <w:highlight w:val="none"/>
                <w:u w:val="none"/>
                <w:lang w:val="en-US" w:eastAsia="zh-CN" w:bidi="ar"/>
              </w:rPr>
              <w:t>(d)</w:t>
            </w:r>
            <w:r>
              <w:rPr>
                <w:rFonts w:hint="eastAsia" w:ascii="宋体" w:hAnsi="宋体" w:eastAsia="宋体" w:cs="宋体"/>
                <w:i w:val="0"/>
                <w:iCs w:val="0"/>
                <w:color w:val="auto"/>
                <w:kern w:val="0"/>
                <w:sz w:val="20"/>
                <w:szCs w:val="20"/>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6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lang w:bidi="ar"/>
              </w:rPr>
            </w:pPr>
            <w:r>
              <w:rPr>
                <w:rFonts w:hint="eastAsia" w:ascii="宋体" w:hAnsi="宋体" w:eastAsia="宋体" w:cs="宋体"/>
                <w:b/>
                <w:bCs/>
                <w:i w:val="0"/>
                <w:iCs w:val="0"/>
                <w:color w:val="auto"/>
                <w:kern w:val="0"/>
                <w:sz w:val="18"/>
                <w:szCs w:val="18"/>
                <w:highlight w:val="none"/>
                <w:u w:val="none"/>
                <w:lang w:val="en-US" w:eastAsia="zh-CN" w:bidi="ar"/>
              </w:rPr>
              <w:t>不含税费用总价 E=(a+b+c+d)</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lang w:bidi="ar"/>
              </w:rPr>
            </w:pPr>
            <w:r>
              <w:rPr>
                <w:rFonts w:hint="eastAsia" w:ascii="宋体" w:hAnsi="宋体" w:eastAsia="宋体" w:cs="宋体"/>
                <w:b/>
                <w:bCs/>
                <w:i w:val="0"/>
                <w:iCs w:val="0"/>
                <w:color w:val="auto"/>
                <w:kern w:val="0"/>
                <w:sz w:val="18"/>
                <w:szCs w:val="18"/>
                <w:highlight w:val="none"/>
                <w:u w:val="none"/>
                <w:lang w:val="en-US" w:eastAsia="zh-CN" w:bidi="ar"/>
              </w:rPr>
              <w:t>税金 F=E*税率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含税总价</w:t>
            </w:r>
            <w:r>
              <w:rPr>
                <w:rFonts w:hint="default" w:ascii="Times New Roman" w:hAnsi="Times New Roman" w:eastAsia="宋体" w:cs="Times New Roman"/>
                <w:b/>
                <w:bCs/>
                <w:i w:val="0"/>
                <w:iCs w:val="0"/>
                <w:color w:val="auto"/>
                <w:kern w:val="0"/>
                <w:sz w:val="20"/>
                <w:szCs w:val="20"/>
                <w:highlight w:val="none"/>
                <w:u w:val="none"/>
                <w:lang w:val="en-US" w:eastAsia="zh-CN" w:bidi="ar"/>
              </w:rPr>
              <w:t xml:space="preserve"> G=(E+F)</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4"/>
                <w:szCs w:val="24"/>
                <w:highlight w:val="none"/>
                <w:u w:val="none"/>
              </w:rPr>
            </w:pPr>
          </w:p>
        </w:tc>
      </w:tr>
    </w:tbl>
    <w:p>
      <w:pPr>
        <w:pStyle w:val="2"/>
        <w:rPr>
          <w:rFonts w:hint="eastAsia" w:ascii="宋体" w:hAnsi="宋体" w:eastAsia="宋体" w:cs="宋体"/>
          <w:color w:val="auto"/>
          <w:sz w:val="18"/>
          <w:szCs w:val="18"/>
          <w:highlight w:val="none"/>
          <w:u w:val="none"/>
          <w:lang w:val="en-US" w:eastAsia="zh-CN" w:bidi="ar"/>
        </w:rPr>
      </w:pPr>
      <w:r>
        <w:rPr>
          <w:rFonts w:hint="eastAsia" w:ascii="宋体" w:hAnsi="宋体" w:eastAsia="宋体" w:cs="宋体"/>
          <w:color w:val="auto"/>
          <w:sz w:val="18"/>
          <w:szCs w:val="18"/>
          <w:highlight w:val="none"/>
          <w:u w:val="none"/>
          <w:lang w:val="en-US" w:eastAsia="zh-CN" w:bidi="ar"/>
        </w:rPr>
        <w:t>备注:</w:t>
      </w:r>
    </w:p>
    <w:p>
      <w:pPr>
        <w:pStyle w:val="2"/>
        <w:numPr>
          <w:ilvl w:val="0"/>
          <w:numId w:val="18"/>
        </w:numPr>
        <w:rPr>
          <w:rFonts w:hint="eastAsia" w:ascii="宋体" w:hAnsi="宋体" w:eastAsia="宋体" w:cs="宋体"/>
          <w:b/>
          <w:bCs/>
          <w:color w:val="auto"/>
          <w:sz w:val="18"/>
          <w:szCs w:val="18"/>
          <w:highlight w:val="none"/>
          <w:u w:val="none"/>
          <w:lang w:val="en-US" w:eastAsia="zh-CN" w:bidi="ar"/>
        </w:rPr>
      </w:pPr>
      <w:r>
        <w:rPr>
          <w:rFonts w:hint="eastAsia" w:ascii="宋体" w:hAnsi="宋体" w:eastAsia="宋体" w:cs="宋体"/>
          <w:b/>
          <w:bCs/>
          <w:color w:val="auto"/>
          <w:sz w:val="18"/>
          <w:szCs w:val="18"/>
          <w:highlight w:val="none"/>
          <w:u w:val="none"/>
          <w:lang w:val="en-US" w:eastAsia="zh-CN" w:bidi="ar"/>
        </w:rPr>
        <w:t>当分项报价明细表内累计与报价表不符时，以报价表为准，修正分项报价明细表内的各项报价;不遵从修正原则的视为无效报价。</w:t>
      </w:r>
    </w:p>
    <w:p>
      <w:pPr>
        <w:pStyle w:val="2"/>
        <w:numPr>
          <w:ilvl w:val="0"/>
          <w:numId w:val="18"/>
        </w:numPr>
        <w:rPr>
          <w:rFonts w:hint="eastAsia" w:ascii="宋体" w:hAnsi="宋体" w:eastAsia="宋体" w:cs="宋体"/>
          <w:b/>
          <w:bCs/>
          <w:color w:val="auto"/>
          <w:sz w:val="18"/>
          <w:szCs w:val="18"/>
          <w:highlight w:val="none"/>
          <w:u w:val="none"/>
          <w:lang w:val="en-US" w:eastAsia="zh-CN" w:bidi="ar"/>
        </w:rPr>
      </w:pPr>
      <w:r>
        <w:rPr>
          <w:rFonts w:hint="eastAsia" w:ascii="宋体" w:hAnsi="宋体" w:eastAsia="宋体" w:cs="宋体"/>
          <w:b/>
          <w:bCs/>
          <w:color w:val="auto"/>
          <w:sz w:val="18"/>
          <w:szCs w:val="18"/>
          <w:highlight w:val="none"/>
          <w:u w:val="none"/>
          <w:lang w:val="en-US" w:eastAsia="zh-CN" w:bidi="ar"/>
        </w:rPr>
        <w:t>上述报价数值保留小数点后2位，从小数点后第3位四舍五入。</w:t>
      </w:r>
    </w:p>
    <w:p>
      <w:pPr>
        <w:rPr>
          <w:rFonts w:hint="default"/>
          <w:color w:val="auto"/>
          <w:highlight w:val="none"/>
          <w:lang w:val="en-US" w:eastAsia="zh-CN"/>
        </w:rPr>
      </w:pPr>
      <w:r>
        <w:rPr>
          <w:rFonts w:hint="default"/>
          <w:color w:val="auto"/>
          <w:highlight w:val="none"/>
          <w:lang w:val="en-US" w:eastAsia="zh-CN"/>
        </w:rPr>
        <w:br w:type="page"/>
      </w:r>
    </w:p>
    <w:p>
      <w:pPr>
        <w:snapToGrid/>
        <w:spacing w:line="240" w:lineRule="auto"/>
        <w:rPr>
          <w:rFonts w:hAnsi="宋体"/>
          <w:color w:val="auto"/>
          <w:highlight w:val="none"/>
        </w:rPr>
      </w:pPr>
    </w:p>
    <w:p>
      <w:pPr>
        <w:pStyle w:val="4"/>
        <w:snapToGrid w:val="0"/>
        <w:spacing w:before="0" w:after="0"/>
        <w:jc w:val="left"/>
        <w:rPr>
          <w:rFonts w:hint="eastAsia" w:hAnsi="宋体"/>
          <w:color w:val="auto"/>
          <w:szCs w:val="32"/>
          <w:highlight w:val="none"/>
          <w:lang w:val="zh-CN"/>
        </w:rPr>
      </w:pPr>
      <w:bookmarkStart w:id="49" w:name="_Toc29054"/>
      <w:bookmarkStart w:id="50" w:name="_Toc10740"/>
      <w:bookmarkStart w:id="51" w:name="_Toc17804"/>
      <w:bookmarkStart w:id="52" w:name="_Toc4843"/>
      <w:r>
        <w:rPr>
          <w:rFonts w:hint="eastAsia" w:hAnsi="宋体"/>
          <w:color w:val="auto"/>
          <w:szCs w:val="32"/>
          <w:highlight w:val="none"/>
          <w:lang w:val="en-US" w:eastAsia="zh-CN"/>
        </w:rPr>
        <w:t>2、</w:t>
      </w:r>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49"/>
      <w:bookmarkEnd w:id="50"/>
      <w:bookmarkEnd w:id="51"/>
      <w:bookmarkEnd w:id="52"/>
    </w:p>
    <w:p>
      <w:pPr>
        <w:snapToGrid w:val="0"/>
        <w:spacing w:line="360" w:lineRule="auto"/>
        <w:jc w:val="center"/>
        <w:rPr>
          <w:color w:val="auto"/>
          <w:highlight w:val="none"/>
          <w:lang w:val="zh-CN"/>
        </w:rPr>
      </w:pPr>
      <w:r>
        <w:rPr>
          <w:rFonts w:hint="eastAsia" w:hAnsi="宋体"/>
          <w:b/>
          <w:color w:val="auto"/>
          <w:sz w:val="44"/>
          <w:szCs w:val="44"/>
          <w:highlight w:val="none"/>
          <w:lang w:val="zh-CN"/>
        </w:rPr>
        <w:t>承诺书</w:t>
      </w:r>
      <w:r>
        <w:rPr>
          <w:rFonts w:hint="eastAsia" w:hAnsi="宋体"/>
          <w:b/>
          <w:color w:val="auto"/>
          <w:sz w:val="52"/>
          <w:szCs w:val="52"/>
          <w:highlight w:val="none"/>
          <w:lang w:val="zh-CN"/>
        </w:rPr>
        <w:br w:type="textWrapping"/>
      </w:r>
    </w:p>
    <w:p>
      <w:pPr>
        <w:pStyle w:val="15"/>
        <w:widowControl/>
        <w:pBdr>
          <w:top w:val="none" w:color="auto" w:sz="0" w:space="0"/>
          <w:left w:val="none" w:color="auto" w:sz="0" w:space="0"/>
          <w:bottom w:val="none" w:color="auto" w:sz="0" w:space="0"/>
          <w:right w:val="none" w:color="auto" w:sz="0" w:space="0"/>
        </w:pBdr>
        <w:shd w:val="clear" w:color="auto" w:fill="FFFFFF"/>
        <w:spacing w:line="360" w:lineRule="auto"/>
        <w:ind w:firstLine="0"/>
        <w:jc w:val="left"/>
        <w:rPr>
          <w:rFonts w:hint="eastAsia" w:ascii="宋体" w:hAnsi="宋体" w:eastAsia="宋体" w:cs="宋体"/>
          <w:color w:val="auto"/>
          <w:kern w:val="2"/>
          <w:highlight w:val="none"/>
          <w:lang w:val="zh-CN" w:eastAsia="zh-CN" w:bidi="ar-SA"/>
        </w:rPr>
      </w:pPr>
      <w:bookmarkStart w:id="53" w:name="_Toc5634"/>
      <w:bookmarkStart w:id="54" w:name="_Toc30927"/>
      <w:r>
        <w:rPr>
          <w:rFonts w:hint="eastAsia" w:hAnsi="宋体" w:cs="宋体"/>
          <w:color w:val="auto"/>
          <w:kern w:val="2"/>
          <w:highlight w:val="none"/>
          <w:lang w:val="zh-CN"/>
        </w:rPr>
        <w:t>致：</w:t>
      </w:r>
      <w:bookmarkEnd w:id="53"/>
      <w:bookmarkEnd w:id="54"/>
      <w:r>
        <w:rPr>
          <w:rFonts w:hint="eastAsia" w:cs="宋体"/>
          <w:color w:val="auto"/>
          <w:kern w:val="2"/>
          <w:highlight w:val="none"/>
          <w:u w:val="single"/>
          <w:lang w:eastAsia="zh-CN"/>
        </w:rPr>
        <w:t>东莞市水务环境投资控股集团管网有限公司</w:t>
      </w:r>
      <w:r>
        <w:rPr>
          <w:rFonts w:hint="eastAsia" w:cs="宋体"/>
          <w:color w:val="auto"/>
          <w:kern w:val="2"/>
          <w:highlight w:val="none"/>
          <w:lang w:val="en-US" w:eastAsia="zh-CN"/>
        </w:rPr>
        <w:t xml:space="preserve"> </w:t>
      </w:r>
      <w:r>
        <w:rPr>
          <w:rFonts w:hint="eastAsia" w:ascii="宋体" w:hAnsi="宋体" w:eastAsia="宋体" w:cs="宋体"/>
          <w:color w:val="auto"/>
          <w:kern w:val="2"/>
          <w:highlight w:val="none"/>
          <w:lang w:val="zh-CN" w:eastAsia="zh-CN" w:bidi="ar-SA"/>
        </w:rPr>
        <w:t xml:space="preserve">   </w:t>
      </w:r>
    </w:p>
    <w:p>
      <w:pPr>
        <w:pStyle w:val="15"/>
        <w:widowControl/>
        <w:pBdr>
          <w:top w:val="none" w:color="auto" w:sz="0" w:space="0"/>
          <w:left w:val="none" w:color="auto" w:sz="0" w:space="0"/>
          <w:bottom w:val="none" w:color="auto" w:sz="0" w:space="0"/>
          <w:right w:val="none" w:color="auto" w:sz="0" w:space="0"/>
        </w:pBdr>
        <w:shd w:val="clear" w:color="auto" w:fill="FFFFFF"/>
        <w:spacing w:line="360" w:lineRule="auto"/>
        <w:ind w:firstLine="480" w:firstLineChars="200"/>
        <w:jc w:val="left"/>
        <w:rPr>
          <w:rFonts w:ascii="宋体" w:hAnsi="宋体" w:eastAsia="宋体" w:cs="宋体"/>
          <w:color w:val="auto"/>
          <w:kern w:val="2"/>
          <w:highlight w:val="none"/>
          <w:lang w:val="zh-CN" w:bidi="ar-SA"/>
        </w:rPr>
      </w:pPr>
      <w:r>
        <w:rPr>
          <w:rFonts w:hint="eastAsia" w:ascii="宋体" w:hAnsi="宋体" w:eastAsia="宋体" w:cs="宋体"/>
          <w:color w:val="auto"/>
          <w:kern w:val="2"/>
          <w:highlight w:val="none"/>
          <w:lang w:val="zh-CN" w:bidi="ar-SA"/>
        </w:rPr>
        <w:t>我司已收到</w:t>
      </w:r>
      <w:r>
        <w:rPr>
          <w:rFonts w:ascii="宋体" w:hAnsi="宋体" w:eastAsia="宋体" w:cs="宋体"/>
          <w:i w:val="0"/>
          <w:iCs w:val="0"/>
          <w:caps w:val="0"/>
          <w:color w:val="auto"/>
          <w:spacing w:val="0"/>
          <w:kern w:val="2"/>
          <w:sz w:val="24"/>
          <w:szCs w:val="24"/>
          <w:highlight w:val="none"/>
          <w:u w:val="single"/>
          <w:shd w:val="clear" w:color="auto" w:fill="auto"/>
          <w:lang w:val="zh-CN" w:bidi="ar-SA"/>
        </w:rPr>
        <w:t>东泽公司东城周屋围街办公点车辆道闸采购及安装项目</w:t>
      </w:r>
      <w:r>
        <w:rPr>
          <w:rFonts w:hint="eastAsia" w:ascii="宋体" w:hAnsi="宋体" w:eastAsia="宋体" w:cs="宋体"/>
          <w:color w:val="auto"/>
          <w:kern w:val="2"/>
          <w:highlight w:val="none"/>
          <w:lang w:val="zh-CN" w:bidi="ar-SA"/>
        </w:rPr>
        <w:t>采购文件，并完全清楚了解采购文件的所有条款要求，现重申如下：</w:t>
      </w:r>
    </w:p>
    <w:p>
      <w:pPr>
        <w:spacing w:line="360" w:lineRule="auto"/>
        <w:ind w:firstLine="420"/>
        <w:jc w:val="both"/>
        <w:rPr>
          <w:rFonts w:hAnsi="宋体" w:cs="宋体"/>
          <w:color w:val="auto"/>
          <w:kern w:val="2"/>
          <w:highlight w:val="none"/>
          <w:lang w:val="zh-CN"/>
        </w:rPr>
      </w:pPr>
      <w:bookmarkStart w:id="5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1、在东莞市水务集团有限公司官网、东莞阳光网、东莞日报等媒体公开我司失信行为，并在贵司以后的招标采购项目评标时充分考虑我司的不良行为和履约问题；</w:t>
      </w:r>
    </w:p>
    <w:p>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6" w:name="_Hlk82789221"/>
      <w:r>
        <w:rPr>
          <w:rFonts w:hint="eastAsia" w:hAnsi="宋体" w:cs="宋体"/>
          <w:color w:val="auto"/>
          <w:kern w:val="2"/>
          <w:highlight w:val="none"/>
          <w:lang w:val="zh-CN"/>
        </w:rPr>
        <w:t>东莞市市场监督管理局</w:t>
      </w:r>
      <w:bookmarkEnd w:id="5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5"/>
    <w:p>
      <w:pPr>
        <w:spacing w:line="360" w:lineRule="auto"/>
        <w:rPr>
          <w:rFonts w:hAnsi="宋体" w:cs="宋体"/>
          <w:color w:val="auto"/>
          <w:highlight w:val="none"/>
        </w:rPr>
      </w:pPr>
    </w:p>
    <w:p>
      <w:pPr>
        <w:spacing w:line="360" w:lineRule="auto"/>
        <w:rPr>
          <w:rFonts w:hAnsi="宋体" w:cs="宋体"/>
          <w:color w:val="auto"/>
          <w:highlight w:val="none"/>
        </w:rPr>
      </w:pPr>
    </w:p>
    <w:p>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pPr>
        <w:widowControl/>
        <w:autoSpaceDE/>
        <w:autoSpaceDN/>
        <w:adjustRightInd/>
        <w:rPr>
          <w:color w:val="auto"/>
          <w:highlight w:val="none"/>
        </w:rPr>
      </w:pPr>
    </w:p>
    <w:p>
      <w:pPr>
        <w:rPr>
          <w:color w:val="auto"/>
          <w:highlight w:val="none"/>
        </w:rPr>
      </w:pPr>
    </w:p>
    <w:p>
      <w:pPr>
        <w:widowControl/>
        <w:autoSpaceDE/>
        <w:autoSpaceDN/>
        <w:adjustRightInd/>
        <w:rPr>
          <w:rFonts w:hAnsi="宋体"/>
          <w:color w:val="auto"/>
          <w:highlight w:val="none"/>
        </w:rPr>
      </w:pPr>
    </w:p>
    <w:p>
      <w:pPr>
        <w:rPr>
          <w:color w:val="auto"/>
          <w:highlight w:val="none"/>
        </w:rPr>
      </w:pPr>
    </w:p>
    <w:p>
      <w:pPr>
        <w:pStyle w:val="2"/>
        <w:rPr>
          <w:color w:val="auto"/>
          <w:highlight w:val="none"/>
        </w:rPr>
      </w:pPr>
    </w:p>
    <w:p>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0"/>
          <w:numId w:val="0"/>
        </w:numPr>
        <w:rPr>
          <w:rFonts w:hint="default" w:hAnsi="宋体"/>
          <w:color w:val="auto"/>
          <w:highlight w:val="none"/>
          <w:lang w:val="en-US" w:eastAsia="zh-CN"/>
        </w:rPr>
      </w:pPr>
    </w:p>
    <w:p>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4、</w:t>
      </w:r>
      <w:r>
        <w:rPr>
          <w:rFonts w:hint="eastAsia"/>
          <w:b/>
          <w:bCs/>
          <w:color w:val="auto"/>
          <w:highlight w:val="none"/>
          <w:lang w:val="en-US" w:eastAsia="zh-CN"/>
        </w:rPr>
        <w:t>一份或以上</w:t>
      </w:r>
      <w:r>
        <w:rPr>
          <w:rFonts w:hint="eastAsia" w:hAnsi="宋体"/>
          <w:b/>
          <w:bCs/>
          <w:color w:val="auto"/>
          <w:highlight w:val="none"/>
          <w:lang w:val="en-US" w:eastAsia="zh-CN"/>
        </w:rPr>
        <w:t>智能道闸安装</w:t>
      </w:r>
      <w:r>
        <w:rPr>
          <w:rFonts w:ascii="宋体" w:hAnsi="宋体" w:eastAsia="宋体" w:cs="宋体"/>
          <w:b/>
          <w:bCs/>
          <w:color w:val="auto"/>
          <w:kern w:val="0"/>
          <w:sz w:val="24"/>
          <w:szCs w:val="24"/>
          <w:highlight w:val="none"/>
          <w:lang w:val="en-US" w:eastAsia="zh-CN" w:bidi="ar"/>
        </w:rPr>
        <w:t>业绩合同</w:t>
      </w:r>
      <w:r>
        <w:rPr>
          <w:rFonts w:hint="eastAsia" w:hAnsi="宋体" w:cs="宋体"/>
          <w:b/>
          <w:bCs/>
          <w:color w:val="auto"/>
          <w:kern w:val="0"/>
          <w:sz w:val="24"/>
          <w:szCs w:val="24"/>
          <w:highlight w:val="none"/>
          <w:lang w:val="en-US" w:eastAsia="zh-CN" w:bidi="ar"/>
        </w:rPr>
        <w:t>或发票</w:t>
      </w:r>
      <w:r>
        <w:rPr>
          <w:rFonts w:ascii="宋体" w:hAnsi="宋体" w:eastAsia="宋体" w:cs="宋体"/>
          <w:b/>
          <w:bCs/>
          <w:color w:val="auto"/>
          <w:kern w:val="0"/>
          <w:sz w:val="24"/>
          <w:szCs w:val="24"/>
          <w:highlight w:val="none"/>
          <w:lang w:val="en-US" w:eastAsia="zh-CN" w:bidi="ar"/>
        </w:rPr>
        <w:t>扫描件</w:t>
      </w:r>
      <w:r>
        <w:rPr>
          <w:rFonts w:hint="eastAsia" w:ascii="宋体" w:hAnsi="宋体" w:eastAsia="宋体" w:cs="宋体"/>
          <w:b/>
          <w:bCs/>
          <w:color w:val="auto"/>
          <w:kern w:val="0"/>
          <w:sz w:val="24"/>
          <w:szCs w:val="24"/>
          <w:highlight w:val="none"/>
          <w:lang w:val="en-US" w:eastAsia="zh-CN" w:bidi="ar"/>
        </w:rPr>
        <w:t>。</w:t>
      </w:r>
    </w:p>
    <w:p>
      <w:pPr>
        <w:pStyle w:val="2"/>
        <w:numPr>
          <w:ilvl w:val="12"/>
          <w:numId w:val="0"/>
        </w:numPr>
        <w:ind w:firstLine="0" w:firstLineChars="0"/>
        <w:rPr>
          <w:rFonts w:hint="eastAsia" w:hAnsi="宋体"/>
          <w:color w:val="auto"/>
          <w:highlight w:val="none"/>
          <w:lang w:val="en-US" w:eastAsia="zh-CN"/>
        </w:rPr>
      </w:pPr>
    </w:p>
    <w:p>
      <w:pPr>
        <w:pStyle w:val="2"/>
        <w:numPr>
          <w:ilvl w:val="12"/>
          <w:numId w:val="0"/>
        </w:numPr>
        <w:ind w:firstLine="0" w:firstLineChars="0"/>
        <w:rPr>
          <w:rFonts w:hint="eastAsia" w:hAnsi="宋体"/>
          <w:color w:val="auto"/>
          <w:highlight w:val="none"/>
          <w:lang w:val="en-US" w:eastAsia="zh-CN"/>
        </w:rPr>
      </w:pPr>
    </w:p>
    <w:p>
      <w:pPr>
        <w:pStyle w:val="2"/>
        <w:ind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Chars="0"/>
        <w:rPr>
          <w:color w:val="auto"/>
          <w:highlight w:val="none"/>
        </w:rPr>
      </w:pPr>
    </w:p>
    <w:p>
      <w:pPr>
        <w:pStyle w:val="2"/>
        <w:ind w:firstLineChars="0"/>
        <w:rPr>
          <w:color w:val="auto"/>
          <w:highlight w:val="none"/>
        </w:rPr>
      </w:pPr>
    </w:p>
    <w:p>
      <w:pPr>
        <w:pStyle w:val="2"/>
        <w:ind w:firstLine="0" w:firstLineChars="0"/>
        <w:rPr>
          <w:color w:val="auto"/>
          <w:highlight w:val="none"/>
        </w:rPr>
      </w:pPr>
    </w:p>
    <w:p>
      <w:pPr>
        <w:pStyle w:val="2"/>
        <w:spacing w:line="360" w:lineRule="auto"/>
        <w:ind w:firstLine="0" w:firstLineChars="0"/>
        <w:rPr>
          <w:rFonts w:hint="eastAsia" w:hAnsi="宋体"/>
          <w:b/>
          <w:color w:val="auto"/>
          <w:szCs w:val="21"/>
          <w:highlight w:val="none"/>
          <w:lang w:val="en-US" w:eastAsia="zh-CN"/>
        </w:rPr>
      </w:pPr>
      <w:r>
        <w:rPr>
          <w:rFonts w:hint="eastAsia"/>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numPr>
          <w:ilvl w:val="0"/>
          <w:numId w:val="1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pPr>
        <w:pStyle w:val="2"/>
        <w:ind w:left="0" w:leftChars="0" w:firstLine="0" w:firstLineChars="0"/>
        <w:rPr>
          <w:rStyle w:val="22"/>
          <w:rFonts w:hint="eastAsia" w:hAnsi="宋体" w:cs="Times New Roman"/>
          <w:b/>
          <w:color w:val="auto"/>
          <w:kern w:val="0"/>
          <w:szCs w:val="21"/>
          <w:highlight w:val="none"/>
          <w:lang w:val="en-US" w:eastAsia="zh-CN"/>
        </w:rPr>
      </w:pPr>
    </w:p>
    <w:p>
      <w:pPr>
        <w:pStyle w:val="2"/>
        <w:ind w:left="0" w:leftChars="0" w:firstLine="0" w:firstLineChars="0"/>
        <w:rPr>
          <w:rStyle w:val="22"/>
          <w:rFonts w:hint="eastAsia" w:hAnsi="宋体" w:cs="Times New Roman"/>
          <w:b/>
          <w:color w:val="auto"/>
          <w:kern w:val="0"/>
          <w:szCs w:val="21"/>
          <w:highlight w:val="none"/>
          <w:lang w:val="en-US" w:eastAsia="zh-CN"/>
        </w:rPr>
      </w:pPr>
    </w:p>
    <w:p>
      <w:pPr>
        <w:pStyle w:val="2"/>
        <w:ind w:left="0" w:leftChars="0" w:firstLine="0" w:firstLineChars="0"/>
        <w:rPr>
          <w:rStyle w:val="22"/>
          <w:rFonts w:hint="eastAsia" w:hAnsi="宋体" w:cs="Times New Roman"/>
          <w:b/>
          <w:color w:val="auto"/>
          <w:kern w:val="0"/>
          <w:szCs w:val="21"/>
          <w:highlight w:val="none"/>
          <w:lang w:val="en-US" w:eastAsia="zh-CN"/>
        </w:rPr>
      </w:pPr>
    </w:p>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4139096"/>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14139096"/>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3"/>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0E6A1"/>
    <w:multiLevelType w:val="singleLevel"/>
    <w:tmpl w:val="8F00E6A1"/>
    <w:lvl w:ilvl="0" w:tentative="0">
      <w:start w:val="1"/>
      <w:numFmt w:val="decimal"/>
      <w:lvlText w:val="%1."/>
      <w:lvlJc w:val="left"/>
      <w:pPr>
        <w:ind w:left="425" w:hanging="425"/>
      </w:pPr>
      <w:rPr>
        <w:rFonts w:hint="default"/>
      </w:rPr>
    </w:lvl>
  </w:abstractNum>
  <w:abstractNum w:abstractNumId="1">
    <w:nsid w:val="98DC92B5"/>
    <w:multiLevelType w:val="singleLevel"/>
    <w:tmpl w:val="98DC92B5"/>
    <w:lvl w:ilvl="0" w:tentative="0">
      <w:start w:val="1"/>
      <w:numFmt w:val="decimal"/>
      <w:suff w:val="nothing"/>
      <w:lvlText w:val="%1、"/>
      <w:lvlJc w:val="left"/>
    </w:lvl>
  </w:abstractNum>
  <w:abstractNum w:abstractNumId="2">
    <w:nsid w:val="995611C1"/>
    <w:multiLevelType w:val="multilevel"/>
    <w:tmpl w:val="995611C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EAE975E"/>
    <w:multiLevelType w:val="singleLevel"/>
    <w:tmpl w:val="9EAE975E"/>
    <w:lvl w:ilvl="0" w:tentative="0">
      <w:start w:val="1"/>
      <w:numFmt w:val="decimal"/>
      <w:lvlText w:val="(%1)"/>
      <w:lvlJc w:val="left"/>
      <w:pPr>
        <w:ind w:left="425" w:hanging="425"/>
      </w:pPr>
      <w:rPr>
        <w:rFonts w:hint="default"/>
      </w:rPr>
    </w:lvl>
  </w:abstractNum>
  <w:abstractNum w:abstractNumId="4">
    <w:nsid w:val="9EDD4706"/>
    <w:multiLevelType w:val="singleLevel"/>
    <w:tmpl w:val="9EDD4706"/>
    <w:lvl w:ilvl="0" w:tentative="0">
      <w:start w:val="1"/>
      <w:numFmt w:val="decimal"/>
      <w:lvlText w:val="(%1)"/>
      <w:lvlJc w:val="left"/>
      <w:pPr>
        <w:ind w:left="425" w:hanging="425"/>
      </w:pPr>
      <w:rPr>
        <w:rFonts w:hint="default"/>
      </w:rPr>
    </w:lvl>
  </w:abstractNum>
  <w:abstractNum w:abstractNumId="5">
    <w:nsid w:val="BAF30F4C"/>
    <w:multiLevelType w:val="singleLevel"/>
    <w:tmpl w:val="BAF30F4C"/>
    <w:lvl w:ilvl="0" w:tentative="0">
      <w:start w:val="1"/>
      <w:numFmt w:val="decimal"/>
      <w:lvlText w:val="%1."/>
      <w:lvlJc w:val="left"/>
      <w:pPr>
        <w:tabs>
          <w:tab w:val="left" w:pos="312"/>
        </w:tabs>
      </w:pPr>
    </w:lvl>
  </w:abstractNum>
  <w:abstractNum w:abstractNumId="6">
    <w:nsid w:val="C75BDB8A"/>
    <w:multiLevelType w:val="singleLevel"/>
    <w:tmpl w:val="C75BDB8A"/>
    <w:lvl w:ilvl="0" w:tentative="0">
      <w:start w:val="1"/>
      <w:numFmt w:val="decimal"/>
      <w:lvlText w:val="(%1)"/>
      <w:lvlJc w:val="left"/>
      <w:pPr>
        <w:ind w:left="425" w:hanging="425"/>
      </w:pPr>
      <w:rPr>
        <w:rFonts w:hint="default"/>
      </w:rPr>
    </w:lvl>
  </w:abstractNum>
  <w:abstractNum w:abstractNumId="7">
    <w:nsid w:val="D84B93BB"/>
    <w:multiLevelType w:val="singleLevel"/>
    <w:tmpl w:val="D84B93BB"/>
    <w:lvl w:ilvl="0" w:tentative="0">
      <w:start w:val="2"/>
      <w:numFmt w:val="chineseCounting"/>
      <w:suff w:val="space"/>
      <w:lvlText w:val="第%1章"/>
      <w:lvlJc w:val="left"/>
      <w:rPr>
        <w:rFonts w:hint="eastAsia"/>
      </w:rPr>
    </w:lvl>
  </w:abstractNum>
  <w:abstractNum w:abstractNumId="8">
    <w:nsid w:val="DFC4B30E"/>
    <w:multiLevelType w:val="singleLevel"/>
    <w:tmpl w:val="DFC4B30E"/>
    <w:lvl w:ilvl="0" w:tentative="0">
      <w:start w:val="1"/>
      <w:numFmt w:val="decimal"/>
      <w:lvlText w:val="(%1)"/>
      <w:lvlJc w:val="left"/>
      <w:pPr>
        <w:ind w:left="425" w:hanging="425"/>
      </w:pPr>
      <w:rPr>
        <w:rFonts w:hint="default"/>
      </w:rPr>
    </w:lvl>
  </w:abstractNum>
  <w:abstractNum w:abstractNumId="9">
    <w:nsid w:val="EC8E8CFF"/>
    <w:multiLevelType w:val="singleLevel"/>
    <w:tmpl w:val="EC8E8CFF"/>
    <w:lvl w:ilvl="0" w:tentative="0">
      <w:start w:val="1"/>
      <w:numFmt w:val="decimal"/>
      <w:suff w:val="nothing"/>
      <w:lvlText w:val="%1、"/>
      <w:lvlJc w:val="left"/>
    </w:lvl>
  </w:abstractNum>
  <w:abstractNum w:abstractNumId="10">
    <w:nsid w:val="FEEA96E8"/>
    <w:multiLevelType w:val="singleLevel"/>
    <w:tmpl w:val="FEEA96E8"/>
    <w:lvl w:ilvl="0" w:tentative="0">
      <w:start w:val="1"/>
      <w:numFmt w:val="decimal"/>
      <w:suff w:val="nothing"/>
      <w:lvlText w:val="%1、"/>
      <w:lvlJc w:val="left"/>
    </w:lvl>
  </w:abstractNum>
  <w:abstractNum w:abstractNumId="11">
    <w:nsid w:val="0FEC10A8"/>
    <w:multiLevelType w:val="multilevel"/>
    <w:tmpl w:val="0FEC10A8"/>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10EC576D"/>
    <w:multiLevelType w:val="singleLevel"/>
    <w:tmpl w:val="10EC576D"/>
    <w:lvl w:ilvl="0" w:tentative="0">
      <w:start w:val="1"/>
      <w:numFmt w:val="decimal"/>
      <w:suff w:val="nothing"/>
      <w:lvlText w:val="%1、"/>
      <w:lvlJc w:val="left"/>
    </w:lvl>
  </w:abstractNum>
  <w:abstractNum w:abstractNumId="13">
    <w:nsid w:val="191F8B9E"/>
    <w:multiLevelType w:val="singleLevel"/>
    <w:tmpl w:val="191F8B9E"/>
    <w:lvl w:ilvl="0" w:tentative="0">
      <w:start w:val="1"/>
      <w:numFmt w:val="decimal"/>
      <w:lvlText w:val="(%1)"/>
      <w:lvlJc w:val="left"/>
      <w:pPr>
        <w:ind w:left="425" w:hanging="425"/>
      </w:pPr>
      <w:rPr>
        <w:rFonts w:hint="default"/>
      </w:rPr>
    </w:lvl>
  </w:abstractNum>
  <w:abstractNum w:abstractNumId="14">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15">
    <w:nsid w:val="459A86B0"/>
    <w:multiLevelType w:val="singleLevel"/>
    <w:tmpl w:val="459A86B0"/>
    <w:lvl w:ilvl="0" w:tentative="0">
      <w:start w:val="1"/>
      <w:numFmt w:val="chineseCounting"/>
      <w:suff w:val="nothing"/>
      <w:lvlText w:val="%1、"/>
      <w:lvlJc w:val="left"/>
      <w:pPr>
        <w:ind w:left="60" w:firstLine="420"/>
      </w:pPr>
      <w:rPr>
        <w:rFonts w:hint="eastAsia" w:ascii="宋体" w:hAnsi="宋体" w:eastAsia="宋体" w:cs="宋体"/>
      </w:rPr>
    </w:lvl>
  </w:abstractNum>
  <w:abstractNum w:abstractNumId="16">
    <w:nsid w:val="4B276593"/>
    <w:multiLevelType w:val="singleLevel"/>
    <w:tmpl w:val="4B276593"/>
    <w:lvl w:ilvl="0" w:tentative="0">
      <w:start w:val="1"/>
      <w:numFmt w:val="decimal"/>
      <w:suff w:val="nothing"/>
      <w:lvlText w:val="%1、"/>
      <w:lvlJc w:val="left"/>
    </w:lvl>
  </w:abstractNum>
  <w:abstractNum w:abstractNumId="17">
    <w:nsid w:val="50E8D233"/>
    <w:multiLevelType w:val="singleLevel"/>
    <w:tmpl w:val="50E8D233"/>
    <w:lvl w:ilvl="0" w:tentative="0">
      <w:start w:val="1"/>
      <w:numFmt w:val="decimal"/>
      <w:suff w:val="nothing"/>
      <w:lvlText w:val="（%1）"/>
      <w:lvlJc w:val="left"/>
    </w:lvl>
  </w:abstractNum>
  <w:abstractNum w:abstractNumId="18">
    <w:nsid w:val="7489BFEC"/>
    <w:multiLevelType w:val="singleLevel"/>
    <w:tmpl w:val="7489BFEC"/>
    <w:lvl w:ilvl="0" w:tentative="0">
      <w:start w:val="1"/>
      <w:numFmt w:val="decimal"/>
      <w:suff w:val="nothing"/>
      <w:lvlText w:val="%1、"/>
      <w:lvlJc w:val="left"/>
    </w:lvl>
  </w:abstractNum>
  <w:num w:numId="1">
    <w:abstractNumId w:val="14"/>
  </w:num>
  <w:num w:numId="2">
    <w:abstractNumId w:val="7"/>
  </w:num>
  <w:num w:numId="3">
    <w:abstractNumId w:val="15"/>
  </w:num>
  <w:num w:numId="4">
    <w:abstractNumId w:val="11"/>
  </w:num>
  <w:num w:numId="5">
    <w:abstractNumId w:val="1"/>
  </w:num>
  <w:num w:numId="6">
    <w:abstractNumId w:val="9"/>
  </w:num>
  <w:num w:numId="7">
    <w:abstractNumId w:val="2"/>
  </w:num>
  <w:num w:numId="8">
    <w:abstractNumId w:val="4"/>
  </w:num>
  <w:num w:numId="9">
    <w:abstractNumId w:val="8"/>
  </w:num>
  <w:num w:numId="10">
    <w:abstractNumId w:val="6"/>
  </w:num>
  <w:num w:numId="11">
    <w:abstractNumId w:val="13"/>
  </w:num>
  <w:num w:numId="12">
    <w:abstractNumId w:val="3"/>
  </w:num>
  <w:num w:numId="13">
    <w:abstractNumId w:val="0"/>
  </w:num>
  <w:num w:numId="14">
    <w:abstractNumId w:val="18"/>
  </w:num>
  <w:num w:numId="15">
    <w:abstractNumId w:val="12"/>
  </w:num>
  <w:num w:numId="16">
    <w:abstractNumId w:val="16"/>
  </w:num>
  <w:num w:numId="17">
    <w:abstractNumId w:val="10"/>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1YTZhYmRmNTZiZWJjMzA4NDFmOWQ2YzE0YjYzMTk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9D43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B20C52"/>
    <w:rsid w:val="11F970A4"/>
    <w:rsid w:val="12BE7896"/>
    <w:rsid w:val="132A11A7"/>
    <w:rsid w:val="132F6F24"/>
    <w:rsid w:val="13312D38"/>
    <w:rsid w:val="13C461ED"/>
    <w:rsid w:val="13CC3B21"/>
    <w:rsid w:val="13DC0EED"/>
    <w:rsid w:val="140773C4"/>
    <w:rsid w:val="14264FE0"/>
    <w:rsid w:val="14483D28"/>
    <w:rsid w:val="144D4C62"/>
    <w:rsid w:val="146D3D2B"/>
    <w:rsid w:val="14747C33"/>
    <w:rsid w:val="148361D9"/>
    <w:rsid w:val="14CC69BE"/>
    <w:rsid w:val="1532440A"/>
    <w:rsid w:val="15723CE2"/>
    <w:rsid w:val="15A25EA2"/>
    <w:rsid w:val="15AD23FE"/>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4F379A"/>
    <w:rsid w:val="1A827F52"/>
    <w:rsid w:val="1AE300CE"/>
    <w:rsid w:val="1AF84B73"/>
    <w:rsid w:val="1B3D2FF5"/>
    <w:rsid w:val="1B672377"/>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332450"/>
    <w:rsid w:val="285C0533"/>
    <w:rsid w:val="28BD5315"/>
    <w:rsid w:val="28D13ABD"/>
    <w:rsid w:val="28EC1811"/>
    <w:rsid w:val="28F72F97"/>
    <w:rsid w:val="29284336"/>
    <w:rsid w:val="2936729B"/>
    <w:rsid w:val="297B2F41"/>
    <w:rsid w:val="297E1C81"/>
    <w:rsid w:val="298E6E88"/>
    <w:rsid w:val="29E37F28"/>
    <w:rsid w:val="2A497119"/>
    <w:rsid w:val="2AF47589"/>
    <w:rsid w:val="2C097749"/>
    <w:rsid w:val="2C331E12"/>
    <w:rsid w:val="2C366AB3"/>
    <w:rsid w:val="2C874C48"/>
    <w:rsid w:val="2CD81986"/>
    <w:rsid w:val="2CF3571B"/>
    <w:rsid w:val="2D3A0633"/>
    <w:rsid w:val="2DF83A39"/>
    <w:rsid w:val="2E793400"/>
    <w:rsid w:val="2F48127E"/>
    <w:rsid w:val="2FBE7CEE"/>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5767DE"/>
    <w:rsid w:val="37BC3D6C"/>
    <w:rsid w:val="37C35044"/>
    <w:rsid w:val="37C917DC"/>
    <w:rsid w:val="37DBE1D9"/>
    <w:rsid w:val="392B491E"/>
    <w:rsid w:val="392C73C4"/>
    <w:rsid w:val="392E0F18"/>
    <w:rsid w:val="3950297B"/>
    <w:rsid w:val="39637620"/>
    <w:rsid w:val="39FA547A"/>
    <w:rsid w:val="3A132F26"/>
    <w:rsid w:val="3A186654"/>
    <w:rsid w:val="3AC54CA3"/>
    <w:rsid w:val="3B0B7B9B"/>
    <w:rsid w:val="3B115942"/>
    <w:rsid w:val="3B181276"/>
    <w:rsid w:val="3B2116F8"/>
    <w:rsid w:val="3B530501"/>
    <w:rsid w:val="3BA76804"/>
    <w:rsid w:val="3BCA011E"/>
    <w:rsid w:val="3BCA16BD"/>
    <w:rsid w:val="3D000214"/>
    <w:rsid w:val="3D163266"/>
    <w:rsid w:val="3D1D70D0"/>
    <w:rsid w:val="3D475E43"/>
    <w:rsid w:val="3D89782E"/>
    <w:rsid w:val="3DA059A7"/>
    <w:rsid w:val="3DBE3197"/>
    <w:rsid w:val="3E496F40"/>
    <w:rsid w:val="3EC476D8"/>
    <w:rsid w:val="3EF3603A"/>
    <w:rsid w:val="3F1A5C86"/>
    <w:rsid w:val="3F362304"/>
    <w:rsid w:val="3FB7241D"/>
    <w:rsid w:val="3FBD4C02"/>
    <w:rsid w:val="3FC10487"/>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BD63A3"/>
    <w:rsid w:val="44F462AF"/>
    <w:rsid w:val="45723093"/>
    <w:rsid w:val="460A2104"/>
    <w:rsid w:val="46CE215B"/>
    <w:rsid w:val="46F26E20"/>
    <w:rsid w:val="470703F1"/>
    <w:rsid w:val="475A7C4A"/>
    <w:rsid w:val="47DB5B06"/>
    <w:rsid w:val="482D3E87"/>
    <w:rsid w:val="48C447EC"/>
    <w:rsid w:val="496B2EB9"/>
    <w:rsid w:val="49E64FC1"/>
    <w:rsid w:val="49FF4657"/>
    <w:rsid w:val="4A6C5D6C"/>
    <w:rsid w:val="4A6D4A0F"/>
    <w:rsid w:val="4AD131F0"/>
    <w:rsid w:val="4ADE4F4F"/>
    <w:rsid w:val="4AE9678B"/>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50CD6207"/>
    <w:rsid w:val="50E50B43"/>
    <w:rsid w:val="518311DB"/>
    <w:rsid w:val="51B678C8"/>
    <w:rsid w:val="51C4585C"/>
    <w:rsid w:val="51D3784E"/>
    <w:rsid w:val="51EB64FE"/>
    <w:rsid w:val="520E2829"/>
    <w:rsid w:val="52611717"/>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C401F2E"/>
    <w:rsid w:val="5D192749"/>
    <w:rsid w:val="5DA42B13"/>
    <w:rsid w:val="5DA66DDE"/>
    <w:rsid w:val="5DAE2285"/>
    <w:rsid w:val="5E6A49EF"/>
    <w:rsid w:val="5F2E7000"/>
    <w:rsid w:val="5F385921"/>
    <w:rsid w:val="5F3A5C83"/>
    <w:rsid w:val="5F8B41B6"/>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7E365B"/>
    <w:rsid w:val="679947E2"/>
    <w:rsid w:val="67DD39F1"/>
    <w:rsid w:val="67F1706D"/>
    <w:rsid w:val="681F73B4"/>
    <w:rsid w:val="686D2352"/>
    <w:rsid w:val="689609C5"/>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BB697E"/>
    <w:rsid w:val="77541DD9"/>
    <w:rsid w:val="77C91389"/>
    <w:rsid w:val="78723C38"/>
    <w:rsid w:val="78B96744"/>
    <w:rsid w:val="78E33F6B"/>
    <w:rsid w:val="79134BE5"/>
    <w:rsid w:val="79262C38"/>
    <w:rsid w:val="79643FFC"/>
    <w:rsid w:val="79D30A0F"/>
    <w:rsid w:val="7A0016B7"/>
    <w:rsid w:val="7A150F31"/>
    <w:rsid w:val="7A1D2658"/>
    <w:rsid w:val="7A2D1941"/>
    <w:rsid w:val="7A401675"/>
    <w:rsid w:val="7A915774"/>
    <w:rsid w:val="7AEF309B"/>
    <w:rsid w:val="7B402043"/>
    <w:rsid w:val="7B634BDD"/>
    <w:rsid w:val="7B953BCC"/>
    <w:rsid w:val="7BA34C19"/>
    <w:rsid w:val="7C815554"/>
    <w:rsid w:val="7CAF2AE1"/>
    <w:rsid w:val="7CDC44E3"/>
    <w:rsid w:val="7CDE5261"/>
    <w:rsid w:val="7D555C8E"/>
    <w:rsid w:val="7DB2334D"/>
    <w:rsid w:val="7DD03315"/>
    <w:rsid w:val="7DF00B14"/>
    <w:rsid w:val="7E235506"/>
    <w:rsid w:val="7E3A515F"/>
    <w:rsid w:val="7E6B2F0F"/>
    <w:rsid w:val="7E9957F7"/>
    <w:rsid w:val="7EA877E8"/>
    <w:rsid w:val="7F5B680D"/>
    <w:rsid w:val="7F8F4AD9"/>
    <w:rsid w:val="7FCD0BFF"/>
    <w:rsid w:val="7FDB617D"/>
    <w:rsid w:val="7FF7762F"/>
    <w:rsid w:val="B3F2CF52"/>
    <w:rsid w:val="F4FBBB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5"/>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3"/>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4"/>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0"/>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7"/>
    <w:qFormat/>
    <w:uiPriority w:val="99"/>
    <w:pPr>
      <w:ind w:right="-26"/>
      <w:jc w:val="center"/>
    </w:pPr>
    <w:rPr>
      <w:b/>
      <w:bCs/>
      <w:sz w:val="84"/>
      <w:szCs w:val="84"/>
      <w:lang w:val="zh-CN"/>
    </w:rPr>
  </w:style>
  <w:style w:type="paragraph" w:styleId="7">
    <w:name w:val="annotation text"/>
    <w:basedOn w:val="1"/>
    <w:link w:val="44"/>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0"/>
    <w:qFormat/>
    <w:uiPriority w:val="99"/>
    <w:pPr>
      <w:autoSpaceDE/>
      <w:autoSpaceDN/>
      <w:adjustRightInd/>
      <w:jc w:val="both"/>
    </w:pPr>
    <w:rPr>
      <w:rFonts w:hAnsi="Courier New"/>
      <w:kern w:val="2"/>
      <w:sz w:val="21"/>
      <w:szCs w:val="20"/>
    </w:rPr>
  </w:style>
  <w:style w:type="paragraph" w:styleId="10">
    <w:name w:val="Balloon Text"/>
    <w:basedOn w:val="1"/>
    <w:link w:val="28"/>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2"/>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5"/>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paragraph" w:customStyle="1" w:styleId="24">
    <w:name w:val="文档正文"/>
    <w:basedOn w:val="1"/>
    <w:qFormat/>
    <w:uiPriority w:val="0"/>
    <w:pPr>
      <w:spacing w:line="360" w:lineRule="auto"/>
    </w:pPr>
    <w:rPr>
      <w:rFonts w:cs="Arial"/>
      <w:bCs/>
    </w:rPr>
  </w:style>
  <w:style w:type="character" w:customStyle="1" w:styleId="25">
    <w:name w:val="页眉 字符"/>
    <w:basedOn w:val="21"/>
    <w:link w:val="12"/>
    <w:qFormat/>
    <w:uiPriority w:val="99"/>
    <w:rPr>
      <w:sz w:val="18"/>
      <w:szCs w:val="18"/>
    </w:rPr>
  </w:style>
  <w:style w:type="character" w:customStyle="1" w:styleId="26">
    <w:name w:val="页脚 字符"/>
    <w:basedOn w:val="21"/>
    <w:link w:val="11"/>
    <w:qFormat/>
    <w:uiPriority w:val="99"/>
    <w:rPr>
      <w:sz w:val="18"/>
      <w:szCs w:val="18"/>
    </w:rPr>
  </w:style>
  <w:style w:type="character" w:customStyle="1" w:styleId="27">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8">
    <w:name w:val="批注框文本 字符"/>
    <w:basedOn w:val="21"/>
    <w:link w:val="10"/>
    <w:semiHidden/>
    <w:qFormat/>
    <w:uiPriority w:val="99"/>
    <w:rPr>
      <w:rFonts w:ascii="宋体" w:hAnsi="Times New Roman" w:eastAsia="宋体" w:cs="Times New Roman"/>
      <w:kern w:val="0"/>
      <w:sz w:val="18"/>
      <w:szCs w:val="18"/>
    </w:rPr>
  </w:style>
  <w:style w:type="character" w:customStyle="1" w:styleId="29">
    <w:name w:val="纯文本 字符"/>
    <w:basedOn w:val="21"/>
    <w:semiHidden/>
    <w:qFormat/>
    <w:uiPriority w:val="99"/>
    <w:rPr>
      <w:rFonts w:hAnsi="Courier New" w:cs="Courier New" w:asciiTheme="minorEastAsia"/>
      <w:kern w:val="0"/>
      <w:sz w:val="24"/>
      <w:szCs w:val="24"/>
    </w:rPr>
  </w:style>
  <w:style w:type="character" w:customStyle="1" w:styleId="30">
    <w:name w:val="纯文本 字符1"/>
    <w:link w:val="9"/>
    <w:qFormat/>
    <w:uiPriority w:val="99"/>
    <w:rPr>
      <w:rFonts w:ascii="宋体" w:hAnsi="Courier New" w:eastAsia="宋体" w:cs="Times New Roman"/>
      <w:szCs w:val="20"/>
    </w:rPr>
  </w:style>
  <w:style w:type="character" w:customStyle="1" w:styleId="31">
    <w:name w:val="标题 字符"/>
    <w:basedOn w:val="21"/>
    <w:qFormat/>
    <w:uiPriority w:val="10"/>
    <w:rPr>
      <w:rFonts w:asciiTheme="majorHAnsi" w:hAnsiTheme="majorHAnsi" w:eastAsiaTheme="majorEastAsia" w:cstheme="majorBidi"/>
      <w:b/>
      <w:bCs/>
      <w:kern w:val="0"/>
      <w:sz w:val="32"/>
      <w:szCs w:val="32"/>
    </w:rPr>
  </w:style>
  <w:style w:type="character" w:customStyle="1" w:styleId="32">
    <w:name w:val="标题 字符1"/>
    <w:link w:val="17"/>
    <w:qFormat/>
    <w:uiPriority w:val="10"/>
    <w:rPr>
      <w:rFonts w:ascii="Cambria" w:hAnsi="Cambria" w:eastAsia="宋体" w:cs="Times New Roman"/>
      <w:b/>
      <w:bCs/>
      <w:kern w:val="0"/>
      <w:sz w:val="32"/>
      <w:szCs w:val="32"/>
    </w:rPr>
  </w:style>
  <w:style w:type="character" w:customStyle="1" w:styleId="33">
    <w:name w:val="标题 2 字符"/>
    <w:basedOn w:val="21"/>
    <w:link w:val="5"/>
    <w:qFormat/>
    <w:uiPriority w:val="9"/>
    <w:rPr>
      <w:rFonts w:ascii="Arial" w:hAnsi="Arial" w:eastAsia="宋体" w:cs="Times New Roman"/>
      <w:b/>
      <w:sz w:val="24"/>
      <w:szCs w:val="20"/>
    </w:rPr>
  </w:style>
  <w:style w:type="character" w:customStyle="1" w:styleId="34">
    <w:name w:val="标题 3 字符"/>
    <w:basedOn w:val="21"/>
    <w:link w:val="6"/>
    <w:qFormat/>
    <w:uiPriority w:val="9"/>
    <w:rPr>
      <w:rFonts w:ascii="Times New Roman" w:hAnsi="Times New Roman" w:eastAsia="宋体" w:cs="Times New Roman"/>
      <w:b/>
      <w:sz w:val="28"/>
      <w:szCs w:val="20"/>
    </w:rPr>
  </w:style>
  <w:style w:type="character" w:customStyle="1" w:styleId="35">
    <w:name w:val="标题 1 字符"/>
    <w:basedOn w:val="21"/>
    <w:link w:val="4"/>
    <w:qFormat/>
    <w:uiPriority w:val="9"/>
    <w:rPr>
      <w:rFonts w:ascii="宋体" w:hAnsi="Times New Roman" w:eastAsia="宋体" w:cs="Times New Roman"/>
      <w:b/>
      <w:bCs/>
      <w:kern w:val="44"/>
      <w:sz w:val="32"/>
      <w:szCs w:val="44"/>
    </w:rPr>
  </w:style>
  <w:style w:type="paragraph" w:customStyle="1" w:styleId="36">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8">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正文文本首行缩进 字符"/>
    <w:basedOn w:val="27"/>
    <w:link w:val="2"/>
    <w:semiHidden/>
    <w:qFormat/>
    <w:uiPriority w:val="99"/>
    <w:rPr>
      <w:rFonts w:ascii="宋体" w:hAnsi="Times New Roman" w:eastAsia="宋体" w:cs="Times New Roman"/>
      <w:b w:val="0"/>
      <w:bCs w:val="0"/>
      <w:kern w:val="0"/>
      <w:sz w:val="24"/>
      <w:szCs w:val="24"/>
      <w:lang w:val="zh-CN"/>
    </w:rPr>
  </w:style>
  <w:style w:type="paragraph" w:customStyle="1" w:styleId="41">
    <w:name w:val="Table Paragraph"/>
    <w:basedOn w:val="1"/>
    <w:qFormat/>
    <w:uiPriority w:val="1"/>
    <w:pPr>
      <w:autoSpaceDE/>
      <w:autoSpaceDN/>
      <w:adjustRightInd/>
      <w:jc w:val="both"/>
    </w:pPr>
    <w:rPr>
      <w:rFonts w:ascii="Calibri" w:hAnsi="Calibri"/>
      <w:kern w:val="2"/>
      <w:sz w:val="21"/>
    </w:rPr>
  </w:style>
  <w:style w:type="paragraph" w:customStyle="1" w:styleId="42">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3">
    <w:name w:val="List Paragraph"/>
    <w:basedOn w:val="1"/>
    <w:qFormat/>
    <w:uiPriority w:val="99"/>
    <w:pPr>
      <w:ind w:firstLine="420" w:firstLineChars="200"/>
    </w:pPr>
  </w:style>
  <w:style w:type="character" w:customStyle="1" w:styleId="44">
    <w:name w:val="批注文字 字符"/>
    <w:basedOn w:val="21"/>
    <w:link w:val="7"/>
    <w:semiHidden/>
    <w:qFormat/>
    <w:uiPriority w:val="99"/>
    <w:rPr>
      <w:rFonts w:ascii="宋体" w:hAnsi="Times New Roman" w:eastAsia="宋体" w:cs="Times New Roman"/>
      <w:kern w:val="0"/>
      <w:sz w:val="24"/>
      <w:szCs w:val="24"/>
    </w:rPr>
  </w:style>
  <w:style w:type="character" w:customStyle="1" w:styleId="45">
    <w:name w:val="批注主题 字符"/>
    <w:basedOn w:val="44"/>
    <w:link w:val="18"/>
    <w:semiHidden/>
    <w:qFormat/>
    <w:uiPriority w:val="99"/>
    <w:rPr>
      <w:rFonts w:ascii="宋体" w:hAnsi="Times New Roman" w:eastAsia="宋体" w:cs="Times New Roman"/>
      <w:b/>
      <w:bCs/>
      <w:kern w:val="0"/>
      <w:sz w:val="24"/>
      <w:szCs w:val="24"/>
    </w:r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5"/>
    <w:next w:val="49"/>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_0"/>
    <w:semiHidden/>
    <w:unhideWhenUsed/>
    <w:qFormat/>
    <w:uiPriority w:val="0"/>
    <w:tblPr>
      <w:tblCellMar>
        <w:top w:w="0" w:type="dxa"/>
        <w:left w:w="0" w:type="dxa"/>
        <w:bottom w:w="0" w:type="dxa"/>
        <w:right w:w="0" w:type="dxa"/>
      </w:tblCellMar>
    </w:tblPr>
  </w:style>
  <w:style w:type="character" w:customStyle="1" w:styleId="56">
    <w:name w:val="font91"/>
    <w:basedOn w:val="21"/>
    <w:qFormat/>
    <w:uiPriority w:val="0"/>
    <w:rPr>
      <w:rFonts w:hint="default" w:ascii="Times New Roman" w:hAnsi="Times New Roman" w:cs="Times New Roman"/>
      <w:color w:val="000000"/>
      <w:sz w:val="18"/>
      <w:szCs w:val="18"/>
      <w:u w:val="none"/>
    </w:rPr>
  </w:style>
  <w:style w:type="character" w:customStyle="1" w:styleId="57">
    <w:name w:val="font81"/>
    <w:basedOn w:val="21"/>
    <w:qFormat/>
    <w:uiPriority w:val="0"/>
    <w:rPr>
      <w:rFonts w:hint="eastAsia" w:ascii="宋体" w:hAnsi="宋体" w:eastAsia="宋体" w:cs="宋体"/>
      <w:color w:val="000000"/>
      <w:sz w:val="18"/>
      <w:szCs w:val="18"/>
      <w:u w:val="none"/>
    </w:rPr>
  </w:style>
  <w:style w:type="character" w:customStyle="1" w:styleId="58">
    <w:name w:val="font51"/>
    <w:basedOn w:val="21"/>
    <w:qFormat/>
    <w:uiPriority w:val="0"/>
    <w:rPr>
      <w:rFonts w:hint="default" w:ascii="Times New Roman" w:hAnsi="Times New Roman" w:cs="Times New Roman"/>
      <w:color w:val="000000"/>
      <w:sz w:val="20"/>
      <w:szCs w:val="20"/>
      <w:u w:val="none"/>
    </w:rPr>
  </w:style>
  <w:style w:type="character" w:customStyle="1" w:styleId="59">
    <w:name w:val="font61"/>
    <w:basedOn w:val="21"/>
    <w:qFormat/>
    <w:uiPriority w:val="0"/>
    <w:rPr>
      <w:rFonts w:hint="eastAsia" w:ascii="宋体" w:hAnsi="宋体" w:eastAsia="宋体" w:cs="宋体"/>
      <w:color w:val="000000"/>
      <w:sz w:val="20"/>
      <w:szCs w:val="20"/>
      <w:u w:val="none"/>
    </w:rPr>
  </w:style>
  <w:style w:type="character" w:customStyle="1" w:styleId="60">
    <w:name w:val="font112"/>
    <w:basedOn w:val="21"/>
    <w:qFormat/>
    <w:uiPriority w:val="0"/>
    <w:rPr>
      <w:rFonts w:hint="default" w:ascii="Times New Roman" w:hAnsi="Times New Roman" w:cs="Times New Roman"/>
      <w:b/>
      <w:bCs/>
      <w:color w:val="000000"/>
      <w:sz w:val="18"/>
      <w:szCs w:val="18"/>
      <w:u w:val="none"/>
    </w:rPr>
  </w:style>
  <w:style w:type="character" w:customStyle="1" w:styleId="61">
    <w:name w:val="font71"/>
    <w:basedOn w:val="21"/>
    <w:qFormat/>
    <w:uiPriority w:val="0"/>
    <w:rPr>
      <w:rFonts w:hint="default" w:ascii="Times New Roman" w:hAnsi="Times New Roman" w:cs="Times New Roman"/>
      <w:b/>
      <w:bCs/>
      <w:color w:val="000000"/>
      <w:sz w:val="20"/>
      <w:szCs w:val="20"/>
      <w:u w:val="none"/>
    </w:rPr>
  </w:style>
  <w:style w:type="paragraph" w:customStyle="1" w:styleId="62">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45</Pages>
  <Words>20412</Words>
  <Characters>21103</Characters>
  <Lines>114</Lines>
  <Paragraphs>32</Paragraphs>
  <TotalTime>3</TotalTime>
  <ScaleCrop>false</ScaleCrop>
  <LinksUpToDate>false</LinksUpToDate>
  <CharactersWithSpaces>22603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2021-04-26T10:40:00Z</dcterms:created>
  <dc:creator>政</dc:creator>
  <cp:lastModifiedBy>林蔼嫦</cp:lastModifiedBy>
  <cp:lastPrinted>2019-12-11T16:22:00Z</cp:lastPrinted>
  <dcterms:modified xsi:type="dcterms:W3CDTF">2025-09-30T08:28:23Z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6976F091C198E0EB8DA1D868AA8A0278_43</vt:lpwstr>
  </property>
  <property fmtid="{D5CDD505-2E9C-101B-9397-08002B2CF9AE}" pid="3" name="KSOProductBuildVer">
    <vt:lpwstr>2052-11.1.0.14036</vt:lpwstr>
  </property>
  <property fmtid="{D5CDD505-2E9C-101B-9397-08002B2CF9AE}" pid="4" name="KSOTemplateDocerSaveRecord">
    <vt:lpwstr>eyJoZGlkIjoiZTFlYzcxMzdiMWE3MDlmOGJiNWFkNGU3NWIyMzY0YTQiLCJ1c2VySWQiOiIyNzMyMDM2MzYifQ==</vt:lpwstr>
  </property>
</Properties>
</file>