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133399" w:rsidRPr="00133399" w:rsidRDefault="00196ADE" w:rsidP="00196ADE">
      <w:pPr>
        <w:pStyle w:val="a0"/>
        <w:jc w:val="center"/>
      </w:pPr>
      <w:r w:rsidRPr="00196ADE">
        <w:rPr>
          <w:rFonts w:cs="宋体" w:hint="eastAsia"/>
          <w:b/>
          <w:bCs/>
          <w:kern w:val="2"/>
          <w:sz w:val="48"/>
          <w:szCs w:val="48"/>
        </w:rPr>
        <w:t>东莞市石鼓净水有限公司消防系统设备检测维护单位采购项目</w:t>
      </w:r>
    </w:p>
    <w:p w:rsidR="0090194A" w:rsidRDefault="005A064C">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564B30" w:rsidRDefault="00564B30" w:rsidP="00564B30">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90194A" w:rsidRDefault="005A064C">
      <w:pPr>
        <w:spacing w:after="156" w:line="360" w:lineRule="auto"/>
        <w:jc w:val="center"/>
        <w:rPr>
          <w:rFonts w:hAnsi="宋体" w:cs="宋体"/>
          <w:b/>
          <w:bCs/>
          <w:kern w:val="2"/>
          <w:sz w:val="32"/>
          <w:szCs w:val="32"/>
          <w:lang w:val="zh-CN"/>
        </w:rPr>
        <w:sectPr w:rsidR="0090194A">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2025</w:t>
      </w:r>
      <w:r>
        <w:rPr>
          <w:rFonts w:ascii="Times New Roman"/>
          <w:b/>
          <w:bCs/>
          <w:kern w:val="2"/>
          <w:sz w:val="32"/>
          <w:szCs w:val="32"/>
          <w:lang w:val="zh-CN"/>
        </w:rPr>
        <w:t>年</w:t>
      </w:r>
      <w:r w:rsidR="000E16AC">
        <w:rPr>
          <w:rFonts w:ascii="Times New Roman"/>
          <w:b/>
          <w:bCs/>
          <w:color w:val="000000" w:themeColor="text1"/>
          <w:kern w:val="2"/>
          <w:sz w:val="32"/>
          <w:szCs w:val="32"/>
        </w:rPr>
        <w:t>12</w:t>
      </w:r>
      <w:r>
        <w:rPr>
          <w:rFonts w:ascii="Times New Roman"/>
          <w:b/>
          <w:bCs/>
          <w:kern w:val="2"/>
          <w:sz w:val="32"/>
          <w:szCs w:val="32"/>
          <w:lang w:val="zh-CN"/>
        </w:rPr>
        <w:t>月</w:t>
      </w:r>
      <w:r w:rsidR="000E16AC">
        <w:rPr>
          <w:rFonts w:ascii="Times New Roman"/>
          <w:b/>
          <w:bCs/>
          <w:color w:val="000000" w:themeColor="text1"/>
          <w:kern w:val="2"/>
          <w:sz w:val="32"/>
          <w:szCs w:val="32"/>
        </w:rPr>
        <w:t>15</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bookmarkStart w:id="1" w:name="_GoBack" w:displacedByCustomXml="prev"/>
        <w:bookmarkEnd w:id="1" w:displacedByCustomXml="prev"/>
        <w:p w:rsidR="0090194A" w:rsidRDefault="005A064C">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90194A" w:rsidRDefault="005A064C">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9"/>
                <w:rFonts w:ascii="Times New Roman"/>
                <w:noProof/>
                <w:sz w:val="28"/>
                <w:szCs w:val="28"/>
              </w:rPr>
              <w:t>第一章</w:t>
            </w:r>
            <w:r>
              <w:rPr>
                <w:rStyle w:val="af9"/>
                <w:rFonts w:ascii="Times New Roman"/>
                <w:noProof/>
                <w:sz w:val="28"/>
                <w:szCs w:val="28"/>
              </w:rPr>
              <w:t xml:space="preserve"> </w:t>
            </w:r>
            <w:r>
              <w:rPr>
                <w:rStyle w:val="af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EE1658">
              <w:rPr>
                <w:rFonts w:ascii="Times New Roman"/>
                <w:noProof/>
                <w:sz w:val="28"/>
                <w:szCs w:val="28"/>
              </w:rPr>
              <w:t>3</w:t>
            </w:r>
            <w:r>
              <w:rPr>
                <w:rFonts w:ascii="Times New Roman"/>
                <w:noProof/>
                <w:sz w:val="28"/>
                <w:szCs w:val="28"/>
              </w:rPr>
              <w:fldChar w:fldCharType="end"/>
            </w:r>
          </w:hyperlink>
        </w:p>
        <w:p w:rsidR="0090194A" w:rsidRDefault="00086323">
          <w:pPr>
            <w:pStyle w:val="10"/>
            <w:rPr>
              <w:rFonts w:ascii="Times New Roman"/>
              <w:noProof/>
              <w:kern w:val="2"/>
              <w:sz w:val="22"/>
            </w:rPr>
          </w:pPr>
          <w:hyperlink w:anchor="_Toc29476691" w:history="1">
            <w:r w:rsidR="005A064C">
              <w:rPr>
                <w:rStyle w:val="af9"/>
                <w:rFonts w:ascii="Times New Roman"/>
                <w:noProof/>
                <w:sz w:val="28"/>
                <w:szCs w:val="28"/>
              </w:rPr>
              <w:t>第二章</w:t>
            </w:r>
            <w:r w:rsidR="005A064C">
              <w:rPr>
                <w:rStyle w:val="af9"/>
                <w:rFonts w:ascii="Times New Roman"/>
                <w:noProof/>
                <w:sz w:val="28"/>
                <w:szCs w:val="28"/>
              </w:rPr>
              <w:t xml:space="preserve"> </w:t>
            </w:r>
            <w:r w:rsidR="005A064C">
              <w:rPr>
                <w:rStyle w:val="af9"/>
                <w:rFonts w:ascii="Times New Roman"/>
                <w:noProof/>
                <w:sz w:val="28"/>
                <w:szCs w:val="28"/>
              </w:rPr>
              <w:t>用户需求</w:t>
            </w:r>
            <w:r w:rsidR="005A064C">
              <w:rPr>
                <w:rStyle w:val="af9"/>
                <w:rFonts w:ascii="Times New Roman" w:hint="eastAsia"/>
                <w:noProof/>
                <w:sz w:val="28"/>
                <w:szCs w:val="28"/>
              </w:rPr>
              <w:t>书</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_Toc29476691 \h </w:instrText>
            </w:r>
            <w:r w:rsidR="005A064C">
              <w:rPr>
                <w:rFonts w:ascii="Times New Roman"/>
                <w:noProof/>
                <w:sz w:val="28"/>
                <w:szCs w:val="28"/>
              </w:rPr>
            </w:r>
            <w:r w:rsidR="005A064C">
              <w:rPr>
                <w:rFonts w:ascii="Times New Roman"/>
                <w:noProof/>
                <w:sz w:val="28"/>
                <w:szCs w:val="28"/>
              </w:rPr>
              <w:fldChar w:fldCharType="separate"/>
            </w:r>
            <w:r w:rsidR="00EE1658">
              <w:rPr>
                <w:rFonts w:ascii="Times New Roman"/>
                <w:noProof/>
                <w:sz w:val="28"/>
                <w:szCs w:val="28"/>
              </w:rPr>
              <w:t>4</w:t>
            </w:r>
            <w:r w:rsidR="005A064C">
              <w:rPr>
                <w:rFonts w:ascii="Times New Roman"/>
                <w:noProof/>
                <w:sz w:val="28"/>
                <w:szCs w:val="28"/>
              </w:rPr>
              <w:fldChar w:fldCharType="end"/>
            </w:r>
          </w:hyperlink>
        </w:p>
        <w:p w:rsidR="0090194A" w:rsidRDefault="00086323">
          <w:pPr>
            <w:pStyle w:val="10"/>
            <w:rPr>
              <w:rFonts w:ascii="Times New Roman"/>
              <w:noProof/>
              <w:kern w:val="2"/>
              <w:sz w:val="22"/>
            </w:rPr>
          </w:pPr>
          <w:hyperlink w:anchor="_Toc29476692" w:history="1">
            <w:r w:rsidR="005A064C">
              <w:rPr>
                <w:rStyle w:val="af9"/>
                <w:rFonts w:ascii="Times New Roman"/>
                <w:noProof/>
                <w:sz w:val="28"/>
                <w:szCs w:val="28"/>
              </w:rPr>
              <w:t>第三章</w:t>
            </w:r>
            <w:r w:rsidR="005A064C">
              <w:rPr>
                <w:rStyle w:val="af9"/>
                <w:rFonts w:ascii="Times New Roman"/>
                <w:noProof/>
                <w:sz w:val="28"/>
                <w:szCs w:val="28"/>
              </w:rPr>
              <w:t xml:space="preserve"> </w:t>
            </w:r>
            <w:r w:rsidR="005A064C">
              <w:rPr>
                <w:rStyle w:val="af9"/>
                <w:rFonts w:ascii="Times New Roman"/>
                <w:noProof/>
                <w:sz w:val="28"/>
                <w:szCs w:val="28"/>
              </w:rPr>
              <w:t>合同条款</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_Toc29476692 \h </w:instrText>
            </w:r>
            <w:r w:rsidR="005A064C">
              <w:rPr>
                <w:rFonts w:ascii="Times New Roman"/>
                <w:noProof/>
                <w:sz w:val="28"/>
                <w:szCs w:val="28"/>
              </w:rPr>
            </w:r>
            <w:r w:rsidR="005A064C">
              <w:rPr>
                <w:rFonts w:ascii="Times New Roman"/>
                <w:noProof/>
                <w:sz w:val="28"/>
                <w:szCs w:val="28"/>
              </w:rPr>
              <w:fldChar w:fldCharType="separate"/>
            </w:r>
            <w:r w:rsidR="00EE1658">
              <w:rPr>
                <w:rFonts w:ascii="Times New Roman"/>
                <w:noProof/>
                <w:sz w:val="28"/>
                <w:szCs w:val="28"/>
              </w:rPr>
              <w:t>9</w:t>
            </w:r>
            <w:r w:rsidR="005A064C">
              <w:rPr>
                <w:rFonts w:ascii="Times New Roman"/>
                <w:noProof/>
                <w:sz w:val="28"/>
                <w:szCs w:val="28"/>
              </w:rPr>
              <w:fldChar w:fldCharType="end"/>
            </w:r>
          </w:hyperlink>
        </w:p>
        <w:p w:rsidR="0090194A" w:rsidRDefault="00086323">
          <w:pPr>
            <w:pStyle w:val="10"/>
            <w:rPr>
              <w:rFonts w:ascii="Times New Roman"/>
              <w:noProof/>
              <w:kern w:val="2"/>
              <w:sz w:val="22"/>
            </w:rPr>
          </w:pPr>
          <w:hyperlink w:anchor="_Toc29476707" w:history="1">
            <w:r w:rsidR="005A064C">
              <w:rPr>
                <w:rStyle w:val="af9"/>
                <w:rFonts w:ascii="Times New Roman"/>
                <w:noProof/>
                <w:sz w:val="28"/>
                <w:szCs w:val="28"/>
              </w:rPr>
              <w:t>第四章</w:t>
            </w:r>
            <w:r w:rsidR="005A064C">
              <w:rPr>
                <w:rStyle w:val="af9"/>
                <w:rFonts w:ascii="Times New Roman"/>
                <w:noProof/>
                <w:sz w:val="28"/>
                <w:szCs w:val="28"/>
              </w:rPr>
              <w:t xml:space="preserve"> </w:t>
            </w:r>
            <w:r w:rsidR="005A064C">
              <w:rPr>
                <w:rStyle w:val="af9"/>
                <w:rFonts w:ascii="Times New Roman"/>
                <w:noProof/>
                <w:sz w:val="28"/>
                <w:szCs w:val="28"/>
              </w:rPr>
              <w:t>报价须知</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_Toc29476707 \h </w:instrText>
            </w:r>
            <w:r w:rsidR="005A064C">
              <w:rPr>
                <w:rFonts w:ascii="Times New Roman"/>
                <w:noProof/>
                <w:sz w:val="28"/>
                <w:szCs w:val="28"/>
              </w:rPr>
            </w:r>
            <w:r w:rsidR="005A064C">
              <w:rPr>
                <w:rFonts w:ascii="Times New Roman"/>
                <w:noProof/>
                <w:sz w:val="28"/>
                <w:szCs w:val="28"/>
              </w:rPr>
              <w:fldChar w:fldCharType="separate"/>
            </w:r>
            <w:r w:rsidR="00EE1658">
              <w:rPr>
                <w:rFonts w:ascii="Times New Roman"/>
                <w:noProof/>
                <w:sz w:val="28"/>
                <w:szCs w:val="28"/>
              </w:rPr>
              <w:t>39</w:t>
            </w:r>
            <w:r w:rsidR="005A064C">
              <w:rPr>
                <w:rFonts w:ascii="Times New Roman"/>
                <w:noProof/>
                <w:sz w:val="28"/>
                <w:szCs w:val="28"/>
              </w:rPr>
              <w:fldChar w:fldCharType="end"/>
            </w:r>
          </w:hyperlink>
        </w:p>
        <w:p w:rsidR="0090194A" w:rsidRDefault="00086323">
          <w:pPr>
            <w:pStyle w:val="10"/>
            <w:rPr>
              <w:rFonts w:ascii="Times New Roman"/>
              <w:noProof/>
              <w:kern w:val="2"/>
              <w:sz w:val="22"/>
            </w:rPr>
          </w:pPr>
          <w:hyperlink w:anchor="_Toc29476708" w:history="1">
            <w:r w:rsidR="005A064C">
              <w:rPr>
                <w:rStyle w:val="af9"/>
                <w:rFonts w:ascii="Times New Roman"/>
                <w:noProof/>
                <w:sz w:val="28"/>
                <w:szCs w:val="28"/>
              </w:rPr>
              <w:t>第五章</w:t>
            </w:r>
            <w:r w:rsidR="005A064C">
              <w:rPr>
                <w:rStyle w:val="af9"/>
                <w:rFonts w:ascii="Times New Roman"/>
                <w:noProof/>
                <w:sz w:val="28"/>
                <w:szCs w:val="28"/>
              </w:rPr>
              <w:t xml:space="preserve"> </w:t>
            </w:r>
            <w:r w:rsidR="005A064C">
              <w:rPr>
                <w:rStyle w:val="af9"/>
                <w:rFonts w:ascii="Times New Roman"/>
                <w:noProof/>
                <w:sz w:val="28"/>
                <w:szCs w:val="28"/>
              </w:rPr>
              <w:t>报价文件（格式）</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_Toc29476708 \h </w:instrText>
            </w:r>
            <w:r w:rsidR="005A064C">
              <w:rPr>
                <w:rFonts w:ascii="Times New Roman"/>
                <w:noProof/>
                <w:sz w:val="28"/>
                <w:szCs w:val="28"/>
              </w:rPr>
            </w:r>
            <w:r w:rsidR="005A064C">
              <w:rPr>
                <w:rFonts w:ascii="Times New Roman"/>
                <w:noProof/>
                <w:sz w:val="28"/>
                <w:szCs w:val="28"/>
              </w:rPr>
              <w:fldChar w:fldCharType="separate"/>
            </w:r>
            <w:r w:rsidR="00EE1658">
              <w:rPr>
                <w:rFonts w:ascii="Times New Roman"/>
                <w:noProof/>
                <w:sz w:val="28"/>
                <w:szCs w:val="28"/>
              </w:rPr>
              <w:t>41</w:t>
            </w:r>
            <w:r w:rsidR="005A064C">
              <w:rPr>
                <w:rFonts w:ascii="Times New Roman"/>
                <w:noProof/>
                <w:sz w:val="28"/>
                <w:szCs w:val="28"/>
              </w:rPr>
              <w:fldChar w:fldCharType="end"/>
            </w:r>
          </w:hyperlink>
        </w:p>
        <w:p w:rsidR="0090194A" w:rsidRDefault="005A064C">
          <w:pPr>
            <w:spacing w:line="360" w:lineRule="auto"/>
            <w:rPr>
              <w:rFonts w:ascii="Times New Roman"/>
              <w:sz w:val="32"/>
              <w:szCs w:val="32"/>
            </w:rPr>
            <w:sectPr w:rsidR="0090194A">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90194A" w:rsidRDefault="005A064C">
      <w:pPr>
        <w:pStyle w:val="1"/>
        <w:spacing w:before="0" w:after="0"/>
        <w:jc w:val="center"/>
        <w:rPr>
          <w:rFonts w:hAnsi="宋体" w:cs="宋体"/>
          <w:b w:val="0"/>
          <w:bCs w:val="0"/>
          <w:szCs w:val="32"/>
        </w:rPr>
      </w:pPr>
      <w:bookmarkStart w:id="2" w:name="_Toc29476690"/>
      <w:r>
        <w:rPr>
          <w:rFonts w:hAnsi="宋体" w:cs="宋体" w:hint="eastAsia"/>
          <w:szCs w:val="32"/>
        </w:rPr>
        <w:lastRenderedPageBreak/>
        <w:t>第一章 询价邀请函</w:t>
      </w:r>
      <w:bookmarkEnd w:id="2"/>
    </w:p>
    <w:p w:rsidR="0090194A" w:rsidRDefault="005A064C" w:rsidP="00564B30">
      <w:pPr>
        <w:spacing w:line="300" w:lineRule="auto"/>
        <w:rPr>
          <w:rFonts w:hAnsi="宋体" w:cs="宋体"/>
        </w:rPr>
      </w:pPr>
      <w:r>
        <w:rPr>
          <w:rFonts w:hAnsi="宋体" w:cs="宋体" w:hint="eastAsia"/>
        </w:rPr>
        <w:t>各供应商：</w:t>
      </w:r>
    </w:p>
    <w:p w:rsidR="0090194A" w:rsidRDefault="005A064C" w:rsidP="00564B30">
      <w:pPr>
        <w:spacing w:line="300" w:lineRule="auto"/>
        <w:ind w:firstLineChars="200" w:firstLine="480"/>
        <w:rPr>
          <w:rFonts w:hAnsi="宋体" w:cs="宋体"/>
        </w:rPr>
      </w:pPr>
      <w:r>
        <w:rPr>
          <w:rFonts w:hAnsi="宋体" w:cs="宋体" w:hint="eastAsia"/>
        </w:rPr>
        <w:t>我公司的</w:t>
      </w:r>
      <w:r>
        <w:rPr>
          <w:rFonts w:hAnsi="宋体" w:cs="宋体" w:hint="eastAsia"/>
          <w:u w:val="single"/>
        </w:rPr>
        <w:t>“</w:t>
      </w:r>
      <w:r w:rsidR="00196ADE" w:rsidRPr="00196ADE">
        <w:rPr>
          <w:rFonts w:ascii="Times New Roman" w:hint="eastAsia"/>
          <w:u w:val="single"/>
        </w:rPr>
        <w:t>东莞市石鼓净水有限公司消防系统设备检测维护单位采购项目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rsidR="0090194A" w:rsidRDefault="005A064C" w:rsidP="00564B30">
      <w:pPr>
        <w:spacing w:line="30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sidR="004345B8">
        <w:rPr>
          <w:rFonts w:ascii="Times New Roman" w:cs="宋体"/>
          <w:color w:val="000000" w:themeColor="text1"/>
        </w:rPr>
        <w:t>JS</w:t>
      </w:r>
      <w:r w:rsidR="004345B8">
        <w:rPr>
          <w:rFonts w:ascii="Times New Roman" w:cs="宋体" w:hint="eastAsia"/>
          <w:color w:val="000000" w:themeColor="text1"/>
        </w:rPr>
        <w:t>-</w:t>
      </w:r>
      <w:r w:rsidR="004345B8">
        <w:rPr>
          <w:rFonts w:ascii="Times New Roman" w:cs="宋体"/>
          <w:color w:val="000000" w:themeColor="text1"/>
        </w:rPr>
        <w:t>2025</w:t>
      </w:r>
      <w:r w:rsidR="004345B8">
        <w:rPr>
          <w:rFonts w:ascii="Times New Roman" w:cs="宋体" w:hint="eastAsia"/>
          <w:color w:val="000000" w:themeColor="text1"/>
        </w:rPr>
        <w:t>-</w:t>
      </w:r>
      <w:r w:rsidR="009C42D6">
        <w:rPr>
          <w:rFonts w:ascii="Times New Roman" w:cs="宋体"/>
          <w:color w:val="000000" w:themeColor="text1"/>
        </w:rPr>
        <w:t>1</w:t>
      </w:r>
      <w:r w:rsidR="00196ADE">
        <w:rPr>
          <w:rFonts w:ascii="Times New Roman" w:cs="宋体"/>
          <w:color w:val="000000" w:themeColor="text1"/>
        </w:rPr>
        <w:t>36</w:t>
      </w:r>
    </w:p>
    <w:p w:rsidR="0090194A" w:rsidRDefault="005A064C" w:rsidP="00564B30">
      <w:pPr>
        <w:spacing w:line="300" w:lineRule="auto"/>
        <w:ind w:firstLineChars="177" w:firstLine="425"/>
        <w:rPr>
          <w:rFonts w:hAnsi="宋体" w:cs="宋体"/>
        </w:rPr>
      </w:pPr>
      <w:r>
        <w:rPr>
          <w:rFonts w:hAnsi="宋体" w:cs="宋体" w:hint="eastAsia"/>
        </w:rPr>
        <w:t>二、采购项目名称：</w:t>
      </w:r>
      <w:r w:rsidR="00196ADE" w:rsidRPr="00196ADE">
        <w:rPr>
          <w:rFonts w:ascii="Times New Roman" w:hint="eastAsia"/>
          <w:u w:val="single"/>
        </w:rPr>
        <w:t>东莞市石鼓净水有限公司消防系统设备检测维护单位采购项目</w:t>
      </w:r>
    </w:p>
    <w:p w:rsidR="0090194A" w:rsidRDefault="005A064C" w:rsidP="00564B30">
      <w:pPr>
        <w:spacing w:line="300" w:lineRule="auto"/>
        <w:ind w:firstLineChars="177" w:firstLine="425"/>
        <w:rPr>
          <w:rFonts w:hAnsi="宋体" w:cs="宋体"/>
        </w:rPr>
      </w:pPr>
      <w:r>
        <w:rPr>
          <w:rFonts w:hAnsi="宋体" w:cs="宋体" w:hint="eastAsia"/>
        </w:rPr>
        <w:t>三、采购预算：</w:t>
      </w:r>
      <w:r w:rsidR="00564B30" w:rsidRPr="00564B30">
        <w:rPr>
          <w:rFonts w:hAnsi="宋体" w:cs="宋体" w:hint="eastAsia"/>
          <w:b/>
        </w:rPr>
        <w:t>不含税最高限价为</w:t>
      </w:r>
      <w:r w:rsidR="00196ADE">
        <w:rPr>
          <w:rFonts w:hAnsi="宋体" w:cs="宋体"/>
          <w:b/>
        </w:rPr>
        <w:t>6</w:t>
      </w:r>
      <w:r w:rsidR="00133399">
        <w:rPr>
          <w:rFonts w:hAnsi="宋体" w:cs="宋体"/>
          <w:b/>
        </w:rPr>
        <w:t>0</w:t>
      </w:r>
      <w:r w:rsidR="00564B30" w:rsidRPr="00564B30">
        <w:rPr>
          <w:rFonts w:hAnsi="宋体" w:cs="宋体"/>
          <w:b/>
        </w:rPr>
        <w:t>,</w:t>
      </w:r>
      <w:r w:rsidR="00196ADE">
        <w:rPr>
          <w:rFonts w:hAnsi="宋体" w:cs="宋体"/>
          <w:b/>
        </w:rPr>
        <w:t>330</w:t>
      </w:r>
      <w:r w:rsidR="00564B30" w:rsidRPr="00564B30">
        <w:rPr>
          <w:rFonts w:hAnsi="宋体" w:cs="宋体"/>
          <w:b/>
        </w:rPr>
        <w:t>.</w:t>
      </w:r>
      <w:r w:rsidR="00196ADE">
        <w:rPr>
          <w:rFonts w:hAnsi="宋体" w:cs="宋体"/>
          <w:b/>
        </w:rPr>
        <w:t>75</w:t>
      </w:r>
      <w:r w:rsidR="00564B30" w:rsidRPr="00564B30">
        <w:rPr>
          <w:rFonts w:hAnsi="宋体" w:cs="宋体" w:hint="eastAsia"/>
          <w:b/>
        </w:rPr>
        <w:t>元</w:t>
      </w:r>
      <w:r w:rsidR="00564B30">
        <w:rPr>
          <w:rFonts w:hAnsi="宋体" w:cs="宋体" w:hint="eastAsia"/>
          <w:b/>
        </w:rPr>
        <w:t>。</w:t>
      </w:r>
    </w:p>
    <w:p w:rsidR="0090194A" w:rsidRDefault="005A064C" w:rsidP="00564B30">
      <w:pPr>
        <w:spacing w:line="300" w:lineRule="auto"/>
        <w:ind w:firstLineChars="177" w:firstLine="425"/>
        <w:rPr>
          <w:rFonts w:hAnsi="宋体" w:cs="宋体"/>
        </w:rPr>
      </w:pPr>
      <w:r>
        <w:rPr>
          <w:rFonts w:hAnsi="宋体" w:cs="宋体" w:hint="eastAsia"/>
        </w:rPr>
        <w:t>四、采购内容：</w:t>
      </w:r>
      <w:r w:rsidR="00196ADE">
        <w:rPr>
          <w:rFonts w:hAnsi="宋体" w:cs="宋体" w:hint="eastAsia"/>
          <w:u w:val="single"/>
        </w:rPr>
        <w:t>消防系统设备检测维护</w:t>
      </w:r>
      <w:r>
        <w:rPr>
          <w:rFonts w:hAnsi="宋体" w:cs="宋体" w:hint="eastAsia"/>
        </w:rPr>
        <w:t>（具体详见用户需求书）</w:t>
      </w:r>
    </w:p>
    <w:p w:rsidR="0090194A" w:rsidRDefault="005A064C" w:rsidP="00564B30">
      <w:pPr>
        <w:spacing w:line="300" w:lineRule="auto"/>
        <w:ind w:firstLineChars="177" w:firstLine="425"/>
        <w:rPr>
          <w:rFonts w:hAnsi="宋体" w:cs="宋体"/>
        </w:rPr>
      </w:pPr>
      <w:r>
        <w:rPr>
          <w:rFonts w:hAnsi="宋体" w:cs="宋体" w:hint="eastAsia"/>
        </w:rPr>
        <w:t>五、资质要求：</w:t>
      </w:r>
    </w:p>
    <w:p w:rsidR="0090194A" w:rsidRDefault="00133399" w:rsidP="00564B30">
      <w:pPr>
        <w:spacing w:line="300" w:lineRule="auto"/>
        <w:ind w:firstLineChars="177" w:firstLine="425"/>
        <w:rPr>
          <w:rFonts w:hAnsi="宋体" w:cs="宋体"/>
        </w:rPr>
      </w:pPr>
      <w:r>
        <w:rPr>
          <w:rFonts w:hAnsi="宋体" w:cs="宋体"/>
        </w:rPr>
        <w:t>1</w:t>
      </w:r>
      <w:r w:rsidR="002C543A">
        <w:rPr>
          <w:rFonts w:hAnsi="宋体" w:cs="宋体"/>
        </w:rPr>
        <w:t>.</w:t>
      </w:r>
      <w:r w:rsidR="005A064C">
        <w:rPr>
          <w:rFonts w:hAnsi="宋体" w:cs="宋体" w:hint="eastAsia"/>
        </w:rPr>
        <w:t>报价人</w:t>
      </w:r>
      <w:r w:rsidR="005A064C" w:rsidRPr="005F4283">
        <w:rPr>
          <w:rFonts w:ascii="Times New Roman"/>
        </w:rPr>
        <w:t>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196ADE">
        <w:rPr>
          <w:rFonts w:ascii="Times New Roman" w:hint="eastAsia"/>
        </w:rPr>
        <w:t>消防系统检测维护或相关</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133399" w:rsidP="00564B30">
      <w:pPr>
        <w:spacing w:line="300" w:lineRule="auto"/>
        <w:ind w:firstLineChars="177" w:firstLine="425"/>
        <w:rPr>
          <w:rFonts w:hAnsi="宋体" w:cs="宋体"/>
        </w:rPr>
      </w:pPr>
      <w:r>
        <w:rPr>
          <w:rFonts w:hAnsi="宋体" w:cs="宋体"/>
        </w:rPr>
        <w:t>2</w:t>
      </w:r>
      <w:r w:rsidR="005A064C">
        <w:rPr>
          <w:rFonts w:hAnsi="宋体" w:cs="宋体"/>
        </w:rPr>
        <w:t>.</w:t>
      </w:r>
      <w:r w:rsidR="005A064C">
        <w:rPr>
          <w:rFonts w:hAnsi="宋体" w:cs="宋体" w:hint="eastAsia"/>
        </w:rPr>
        <w:t>报价人未被列入“信用中国”网站（www.creditchina.gov.cn）失信被执行人、重大税收违法失信主体、政府采购严重违法失信行为记录名单（处罚期限届满的除外）。</w:t>
      </w:r>
    </w:p>
    <w:p w:rsidR="0090194A" w:rsidRPr="00564B30" w:rsidRDefault="005A064C" w:rsidP="00564B30">
      <w:pPr>
        <w:spacing w:line="300" w:lineRule="auto"/>
        <w:ind w:firstLineChars="177" w:firstLine="425"/>
        <w:rPr>
          <w:rFonts w:hAnsi="宋体" w:cs="宋体"/>
        </w:rPr>
      </w:pPr>
      <w:r>
        <w:rPr>
          <w:rFonts w:hAnsi="宋体" w:cs="宋体" w:hint="eastAsia"/>
        </w:rPr>
        <w:t>六、成交原则：</w:t>
      </w:r>
      <w:r w:rsidR="00564B30" w:rsidRPr="00564B30">
        <w:rPr>
          <w:rFonts w:hAnsi="宋体" w:cs="宋体" w:hint="eastAsia"/>
          <w:b/>
        </w:rPr>
        <w:t>从实质性满足采购需求的供应商中，按</w:t>
      </w:r>
      <w:r w:rsidR="001443A0">
        <w:rPr>
          <w:rFonts w:hAnsi="宋体" w:cs="宋体" w:hint="eastAsia"/>
          <w:b/>
        </w:rPr>
        <w:t>不含税</w:t>
      </w:r>
      <w:r w:rsidR="00564B30" w:rsidRPr="00564B30">
        <w:rPr>
          <w:rFonts w:hAnsi="宋体" w:cs="宋体" w:hint="eastAsia"/>
          <w:b/>
        </w:rPr>
        <w:t>价最低成交原则确定成交供应商。</w:t>
      </w:r>
      <w:r w:rsidR="00564B30" w:rsidRPr="00564B30">
        <w:rPr>
          <w:rFonts w:hAnsi="宋体" w:cs="宋体"/>
          <w:b/>
        </w:rPr>
        <w:t xml:space="preserve"> </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七、报价文件递交截止时间：</w:t>
      </w:r>
      <w:bookmarkStart w:id="3" w:name="_Hlk27138379"/>
      <w:r>
        <w:rPr>
          <w:rFonts w:ascii="Times New Roman"/>
          <w:color w:val="000000" w:themeColor="text1"/>
        </w:rPr>
        <w:t>2025</w:t>
      </w:r>
      <w:r>
        <w:rPr>
          <w:rFonts w:ascii="Times New Roman"/>
          <w:color w:val="000000" w:themeColor="text1"/>
        </w:rPr>
        <w:t>年</w:t>
      </w:r>
      <w:r w:rsidR="000E16AC">
        <w:rPr>
          <w:rFonts w:ascii="Times New Roman"/>
          <w:color w:val="000000" w:themeColor="text1"/>
        </w:rPr>
        <w:t>12</w:t>
      </w:r>
      <w:r>
        <w:rPr>
          <w:rFonts w:ascii="Times New Roman"/>
          <w:color w:val="000000" w:themeColor="text1"/>
        </w:rPr>
        <w:t>月</w:t>
      </w:r>
      <w:r w:rsidR="000E16AC">
        <w:rPr>
          <w:rFonts w:ascii="Times New Roman"/>
          <w:color w:val="000000" w:themeColor="text1"/>
        </w:rPr>
        <w:t>18</w:t>
      </w:r>
      <w:r>
        <w:rPr>
          <w:rFonts w:ascii="Times New Roman"/>
          <w:color w:val="000000" w:themeColor="text1"/>
        </w:rPr>
        <w:t>日</w:t>
      </w:r>
      <w:r w:rsidR="000E16AC">
        <w:rPr>
          <w:rFonts w:ascii="Times New Roman"/>
          <w:color w:val="000000" w:themeColor="text1"/>
        </w:rPr>
        <w:t>15</w:t>
      </w:r>
      <w:r>
        <w:rPr>
          <w:rFonts w:ascii="Times New Roman"/>
          <w:color w:val="000000" w:themeColor="text1"/>
        </w:rPr>
        <w:t>时</w:t>
      </w:r>
      <w:r w:rsidR="000E16AC">
        <w:rPr>
          <w:rFonts w:ascii="Times New Roman"/>
          <w:color w:val="000000" w:themeColor="text1"/>
        </w:rPr>
        <w:t>00</w:t>
      </w:r>
      <w:r>
        <w:rPr>
          <w:rFonts w:ascii="Times New Roman"/>
          <w:color w:val="000000" w:themeColor="text1"/>
        </w:rPr>
        <w:t>分</w:t>
      </w:r>
      <w:bookmarkEnd w:id="3"/>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八、报价文件递交地点：</w:t>
      </w:r>
      <w:r w:rsidR="00564B30">
        <w:rPr>
          <w:rFonts w:hAnsi="宋体" w:cs="宋体" w:hint="eastAsia"/>
          <w:color w:val="000000" w:themeColor="text1"/>
        </w:rPr>
        <w:t>东莞市水务环境投资控股集团净水有限公司</w:t>
      </w:r>
      <w:r w:rsidR="00C137F5">
        <w:rPr>
          <w:rFonts w:hAnsi="宋体" w:cs="宋体" w:hint="eastAsia"/>
          <w:color w:val="000000" w:themeColor="text1"/>
        </w:rPr>
        <w:t>招标成本</w:t>
      </w:r>
      <w:r w:rsidR="00564B30">
        <w:rPr>
          <w:rFonts w:hAnsi="宋体" w:cs="宋体" w:hint="eastAsia"/>
          <w:color w:val="000000" w:themeColor="text1"/>
        </w:rPr>
        <w:t>部</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九、报价文件开封时间：</w:t>
      </w:r>
      <w:r>
        <w:rPr>
          <w:rFonts w:ascii="Times New Roman"/>
          <w:color w:val="000000" w:themeColor="text1"/>
        </w:rPr>
        <w:t>2025</w:t>
      </w:r>
      <w:r>
        <w:rPr>
          <w:rFonts w:ascii="Times New Roman"/>
          <w:color w:val="000000" w:themeColor="text1"/>
        </w:rPr>
        <w:t>年</w:t>
      </w:r>
      <w:r w:rsidR="000E16AC">
        <w:rPr>
          <w:rFonts w:ascii="Times New Roman"/>
          <w:color w:val="000000" w:themeColor="text1"/>
        </w:rPr>
        <w:t>12</w:t>
      </w:r>
      <w:r>
        <w:rPr>
          <w:rFonts w:ascii="Times New Roman"/>
          <w:color w:val="000000" w:themeColor="text1"/>
        </w:rPr>
        <w:t>月</w:t>
      </w:r>
      <w:r w:rsidR="000E16AC">
        <w:rPr>
          <w:rFonts w:ascii="Times New Roman"/>
          <w:color w:val="000000" w:themeColor="text1"/>
        </w:rPr>
        <w:t>18</w:t>
      </w:r>
      <w:r>
        <w:rPr>
          <w:rFonts w:ascii="Times New Roman"/>
          <w:color w:val="000000" w:themeColor="text1"/>
        </w:rPr>
        <w:t>日</w:t>
      </w:r>
      <w:r w:rsidR="000E16AC">
        <w:rPr>
          <w:rFonts w:ascii="Times New Roman"/>
          <w:color w:val="000000" w:themeColor="text1"/>
        </w:rPr>
        <w:t>15</w:t>
      </w:r>
      <w:r>
        <w:rPr>
          <w:rFonts w:ascii="Times New Roman"/>
          <w:color w:val="000000" w:themeColor="text1"/>
        </w:rPr>
        <w:t>时</w:t>
      </w:r>
      <w:r w:rsidR="000E16AC">
        <w:rPr>
          <w:rFonts w:ascii="Times New Roman"/>
          <w:color w:val="000000" w:themeColor="text1"/>
        </w:rPr>
        <w:t>00</w:t>
      </w:r>
      <w:r>
        <w:rPr>
          <w:rFonts w:ascii="Times New Roman"/>
          <w:color w:val="000000" w:themeColor="text1"/>
        </w:rPr>
        <w:t>分</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十、开封地点：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环境投资控股集团净水有限公司4楼开标室</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十一、采购人联系方式：</w:t>
      </w:r>
    </w:p>
    <w:p w:rsidR="0090194A" w:rsidRDefault="005A064C" w:rsidP="00564B30">
      <w:pPr>
        <w:spacing w:line="300" w:lineRule="auto"/>
        <w:ind w:leftChars="236" w:left="566" w:firstLine="285"/>
        <w:rPr>
          <w:rFonts w:hAnsi="宋体" w:cs="宋体"/>
          <w:color w:val="000000" w:themeColor="text1"/>
        </w:rPr>
      </w:pPr>
      <w:bookmarkStart w:id="4" w:name="_Hlk27138405"/>
      <w:r>
        <w:rPr>
          <w:rFonts w:hAnsi="宋体" w:cs="宋体" w:hint="eastAsia"/>
          <w:color w:val="000000" w:themeColor="text1"/>
        </w:rPr>
        <w:t>采购联系人：</w:t>
      </w:r>
      <w:r w:rsidR="00564B30">
        <w:rPr>
          <w:rFonts w:hAnsi="宋体" w:cs="宋体" w:hint="eastAsia"/>
          <w:color w:val="000000" w:themeColor="text1"/>
        </w:rPr>
        <w:t>李工</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联系电话：</w:t>
      </w:r>
      <w:r w:rsidR="00564B30">
        <w:rPr>
          <w:rFonts w:ascii="Times New Roman" w:cs="宋体"/>
          <w:color w:val="000000" w:themeColor="text1"/>
        </w:rPr>
        <w:t>0769</w:t>
      </w:r>
      <w:r w:rsidR="00564B30">
        <w:rPr>
          <w:rFonts w:ascii="Times New Roman" w:cs="宋体" w:hint="eastAsia"/>
          <w:color w:val="000000" w:themeColor="text1"/>
        </w:rPr>
        <w:t>-</w:t>
      </w:r>
      <w:r w:rsidR="00564B30">
        <w:rPr>
          <w:rFonts w:ascii="Times New Roman" w:cs="宋体"/>
          <w:color w:val="000000" w:themeColor="text1"/>
        </w:rPr>
        <w:t>23286382</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联系地址：</w:t>
      </w:r>
      <w:r w:rsidR="00564B30">
        <w:rPr>
          <w:rFonts w:hAnsi="宋体" w:cs="宋体" w:hint="eastAsia"/>
          <w:color w:val="000000" w:themeColor="text1"/>
        </w:rPr>
        <w:t>东莞市南城街道滨河路</w:t>
      </w:r>
      <w:r w:rsidR="00564B30">
        <w:rPr>
          <w:rFonts w:ascii="Times New Roman"/>
          <w:color w:val="000000" w:themeColor="text1"/>
        </w:rPr>
        <w:t>100</w:t>
      </w:r>
      <w:r w:rsidR="00564B30">
        <w:rPr>
          <w:rFonts w:hAnsi="宋体" w:cs="宋体" w:hint="eastAsia"/>
          <w:color w:val="000000" w:themeColor="text1"/>
        </w:rPr>
        <w:t>号（东莞市水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w:t>
      </w:r>
    </w:p>
    <w:bookmarkEnd w:id="4"/>
    <w:p w:rsidR="0090194A" w:rsidRDefault="0090194A" w:rsidP="00564B30">
      <w:pPr>
        <w:spacing w:line="300" w:lineRule="auto"/>
        <w:rPr>
          <w:rFonts w:hAnsi="宋体" w:cs="宋体"/>
          <w:color w:val="000000" w:themeColor="text1"/>
        </w:rPr>
      </w:pPr>
    </w:p>
    <w:p w:rsidR="0090194A" w:rsidRDefault="005A064C" w:rsidP="00564B30">
      <w:pPr>
        <w:spacing w:line="300" w:lineRule="auto"/>
        <w:jc w:val="right"/>
        <w:rPr>
          <w:rFonts w:hAnsi="宋体" w:cs="宋体"/>
          <w:color w:val="000000" w:themeColor="text1"/>
        </w:rPr>
      </w:pPr>
      <w:bookmarkStart w:id="5" w:name="_Hlk27138410"/>
      <w:r>
        <w:rPr>
          <w:rFonts w:hAnsi="宋体" w:cs="宋体" w:hint="eastAsia"/>
          <w:color w:val="000000" w:themeColor="text1"/>
        </w:rPr>
        <w:t>东莞市水务环境</w:t>
      </w:r>
      <w:r w:rsidR="000B255E">
        <w:rPr>
          <w:rFonts w:hAnsi="宋体" w:cs="宋体" w:hint="eastAsia"/>
          <w:color w:val="000000" w:themeColor="text1"/>
        </w:rPr>
        <w:t>投资控股</w:t>
      </w:r>
      <w:r>
        <w:rPr>
          <w:rFonts w:hAnsi="宋体" w:cs="宋体" w:hint="eastAsia"/>
          <w:color w:val="000000" w:themeColor="text1"/>
        </w:rPr>
        <w:t>集团净水有限公司</w:t>
      </w:r>
    </w:p>
    <w:p w:rsidR="0090194A" w:rsidRDefault="005A064C" w:rsidP="00564B30">
      <w:pPr>
        <w:spacing w:line="300" w:lineRule="auto"/>
        <w:jc w:val="right"/>
        <w:rPr>
          <w:rFonts w:hAnsi="宋体" w:cs="宋体"/>
          <w:color w:val="000000" w:themeColor="text1"/>
        </w:rPr>
      </w:pPr>
      <w:r>
        <w:rPr>
          <w:rFonts w:ascii="Times New Roman"/>
          <w:color w:val="000000" w:themeColor="text1"/>
        </w:rPr>
        <w:t>2025</w:t>
      </w:r>
      <w:r>
        <w:rPr>
          <w:rFonts w:ascii="Times New Roman"/>
          <w:color w:val="000000" w:themeColor="text1"/>
        </w:rPr>
        <w:t>年</w:t>
      </w:r>
      <w:r w:rsidR="000E16AC">
        <w:rPr>
          <w:rFonts w:ascii="Times New Roman"/>
          <w:color w:val="000000" w:themeColor="text1"/>
        </w:rPr>
        <w:t>12</w:t>
      </w:r>
      <w:r>
        <w:rPr>
          <w:rFonts w:ascii="Times New Roman"/>
          <w:color w:val="000000" w:themeColor="text1"/>
        </w:rPr>
        <w:t>月</w:t>
      </w:r>
      <w:r w:rsidR="000E16AC">
        <w:rPr>
          <w:rFonts w:ascii="Times New Roman"/>
          <w:color w:val="000000" w:themeColor="text1"/>
        </w:rPr>
        <w:t>15</w:t>
      </w:r>
      <w:r>
        <w:rPr>
          <w:rFonts w:ascii="Times New Roman"/>
          <w:color w:val="000000" w:themeColor="text1"/>
        </w:rPr>
        <w:t>日</w:t>
      </w:r>
      <w:r>
        <w:rPr>
          <w:rFonts w:ascii="Times New Roman" w:hint="eastAsia"/>
          <w:color w:val="000000" w:themeColor="text1"/>
        </w:rPr>
        <w:t xml:space="preserve">      </w:t>
      </w:r>
      <w:bookmarkEnd w:id="5"/>
    </w:p>
    <w:p w:rsidR="0090194A" w:rsidRDefault="0090194A">
      <w:pPr>
        <w:spacing w:line="360" w:lineRule="auto"/>
        <w:rPr>
          <w:rFonts w:hAnsi="宋体" w:cs="宋体"/>
        </w:rPr>
        <w:sectPr w:rsidR="0090194A">
          <w:pgSz w:w="11906" w:h="16838"/>
          <w:pgMar w:top="1440" w:right="1803" w:bottom="1440" w:left="1803" w:header="851" w:footer="992" w:gutter="0"/>
          <w:cols w:space="0"/>
          <w:docGrid w:type="lines" w:linePitch="332"/>
        </w:sectPr>
      </w:pPr>
    </w:p>
    <w:p w:rsidR="0090194A" w:rsidRDefault="005A064C">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90194A" w:rsidRDefault="0090194A">
      <w:pPr>
        <w:rPr>
          <w:rFonts w:hAnsi="宋体"/>
          <w:b/>
        </w:rPr>
      </w:pPr>
      <w:bookmarkStart w:id="7" w:name="_Toc447044600"/>
      <w:bookmarkStart w:id="8" w:name="_Toc447044476"/>
      <w:bookmarkStart w:id="9" w:name="_Toc447045087"/>
    </w:p>
    <w:p w:rsidR="00015007" w:rsidRDefault="00015007" w:rsidP="00015007">
      <w:pPr>
        <w:numPr>
          <w:ilvl w:val="255"/>
          <w:numId w:val="0"/>
        </w:numPr>
        <w:spacing w:line="560" w:lineRule="exact"/>
        <w:rPr>
          <w:rFonts w:hAnsi="宋体" w:cs="宋体"/>
        </w:rPr>
      </w:pPr>
      <w:r>
        <w:rPr>
          <w:rFonts w:hAnsi="宋体" w:cs="宋体" w:hint="eastAsia"/>
        </w:rPr>
        <w:t>一、项目信息</w:t>
      </w:r>
    </w:p>
    <w:p w:rsidR="00015007" w:rsidRDefault="00015007" w:rsidP="00015007">
      <w:pPr>
        <w:numPr>
          <w:ilvl w:val="255"/>
          <w:numId w:val="0"/>
        </w:numPr>
        <w:autoSpaceDE/>
        <w:autoSpaceDN/>
        <w:adjustRightInd/>
        <w:spacing w:line="560" w:lineRule="exact"/>
        <w:ind w:firstLineChars="200" w:firstLine="480"/>
        <w:jc w:val="both"/>
        <w:rPr>
          <w:rFonts w:hAnsi="宋体" w:cs="宋体"/>
          <w:kern w:val="2"/>
        </w:rPr>
      </w:pPr>
      <w:r>
        <w:rPr>
          <w:rFonts w:hAnsi="宋体" w:cs="宋体" w:hint="eastAsia"/>
          <w:kern w:val="2"/>
        </w:rPr>
        <w:t>1、采购人：东莞市石鼓净水有限公司</w:t>
      </w:r>
    </w:p>
    <w:p w:rsidR="00015007" w:rsidRDefault="00015007" w:rsidP="00015007">
      <w:pPr>
        <w:widowControl/>
        <w:autoSpaceDE/>
        <w:autoSpaceDN/>
        <w:adjustRightInd/>
        <w:spacing w:line="560" w:lineRule="exact"/>
        <w:ind w:firstLineChars="200" w:firstLine="480"/>
        <w:jc w:val="both"/>
        <w:rPr>
          <w:rFonts w:hAnsi="宋体" w:cs="宋体"/>
          <w:kern w:val="2"/>
        </w:rPr>
      </w:pPr>
      <w:r>
        <w:rPr>
          <w:rFonts w:hAnsi="宋体" w:cs="宋体" w:hint="eastAsia"/>
          <w:kern w:val="2"/>
        </w:rPr>
        <w:t>2、采购内容：市区厂提标消防系统设备运行安全情况检测、故障维修及年度维护项目服务。</w:t>
      </w:r>
    </w:p>
    <w:p w:rsidR="00015007" w:rsidRDefault="00015007" w:rsidP="00015007">
      <w:pPr>
        <w:widowControl/>
        <w:numPr>
          <w:ilvl w:val="255"/>
          <w:numId w:val="0"/>
        </w:numPr>
        <w:autoSpaceDE/>
        <w:autoSpaceDN/>
        <w:adjustRightInd/>
        <w:spacing w:line="560" w:lineRule="exact"/>
        <w:rPr>
          <w:rFonts w:hAnsi="宋体" w:cs="宋体"/>
        </w:rPr>
      </w:pPr>
      <w:r>
        <w:rPr>
          <w:rFonts w:hAnsi="宋体" w:cs="宋体" w:hint="eastAsia"/>
        </w:rPr>
        <w:t>二、项目概况</w:t>
      </w:r>
    </w:p>
    <w:p w:rsidR="00015007" w:rsidRDefault="00015007" w:rsidP="00015007">
      <w:pPr>
        <w:spacing w:line="560" w:lineRule="exact"/>
        <w:ind w:firstLineChars="200" w:firstLine="480"/>
        <w:rPr>
          <w:rFonts w:hAnsi="宋体" w:cs="宋体"/>
          <w:kern w:val="2"/>
        </w:rPr>
      </w:pPr>
      <w:r>
        <w:rPr>
          <w:rFonts w:hAnsi="宋体" w:cs="宋体" w:hint="eastAsia"/>
          <w:kern w:val="2"/>
        </w:rPr>
        <w:t>为消除消防隐患，确保市区厂提标生产办公用房的消防系统运行性能符合相关消防安全标准，保证公司和员工的生命财产安全，现需委托具备消防检测资质的第三方检测公司对该消防系统性能进行全面检测和故障维修及年度维护。检验各部件性能和系统的相关参数是否符合国家相关要求，并出具检测和维护的书面报告。</w:t>
      </w:r>
    </w:p>
    <w:p w:rsidR="00015007" w:rsidRDefault="00015007" w:rsidP="00015007">
      <w:pPr>
        <w:spacing w:line="560" w:lineRule="exact"/>
        <w:rPr>
          <w:rFonts w:hAnsi="宋体" w:cs="宋体"/>
        </w:rPr>
      </w:pPr>
      <w:r>
        <w:rPr>
          <w:rFonts w:hAnsi="宋体" w:cs="宋体" w:hint="eastAsia"/>
        </w:rPr>
        <w:t>三、检测、维护项目清单和结算方式</w:t>
      </w:r>
    </w:p>
    <w:p w:rsidR="00015007" w:rsidRDefault="00015007" w:rsidP="00015007">
      <w:pPr>
        <w:autoSpaceDE/>
        <w:autoSpaceDN/>
        <w:adjustRightInd/>
        <w:spacing w:line="560" w:lineRule="exact"/>
        <w:ind w:firstLineChars="200" w:firstLine="480"/>
        <w:jc w:val="both"/>
        <w:rPr>
          <w:rFonts w:hAnsi="宋体" w:cs="宋体"/>
          <w:kern w:val="2"/>
        </w:rPr>
      </w:pPr>
      <w:r>
        <w:rPr>
          <w:rFonts w:hAnsi="宋体" w:cs="宋体" w:hint="eastAsia"/>
          <w:kern w:val="2"/>
        </w:rPr>
        <w:t>本次服务项目清单如下：</w:t>
      </w:r>
    </w:p>
    <w:tbl>
      <w:tblPr>
        <w:tblStyle w:val="af7"/>
        <w:tblW w:w="7908" w:type="dxa"/>
        <w:jc w:val="center"/>
        <w:tblLayout w:type="fixed"/>
        <w:tblCellMar>
          <w:top w:w="32" w:type="dxa"/>
          <w:left w:w="64" w:type="dxa"/>
          <w:bottom w:w="32" w:type="dxa"/>
          <w:right w:w="64" w:type="dxa"/>
        </w:tblCellMar>
        <w:tblLook w:val="04A0" w:firstRow="1" w:lastRow="0" w:firstColumn="1" w:lastColumn="0" w:noHBand="0" w:noVBand="1"/>
      </w:tblPr>
      <w:tblGrid>
        <w:gridCol w:w="1134"/>
        <w:gridCol w:w="2876"/>
        <w:gridCol w:w="1045"/>
        <w:gridCol w:w="1808"/>
        <w:gridCol w:w="1045"/>
      </w:tblGrid>
      <w:tr w:rsidR="00015007" w:rsidTr="00015007">
        <w:trPr>
          <w:tblHeader/>
          <w:jc w:val="center"/>
        </w:trPr>
        <w:tc>
          <w:tcPr>
            <w:tcW w:w="1134" w:type="dxa"/>
            <w:vAlign w:val="center"/>
          </w:tcPr>
          <w:p w:rsidR="00015007" w:rsidRDefault="00015007" w:rsidP="00015007">
            <w:pPr>
              <w:widowControl/>
              <w:snapToGrid w:val="0"/>
              <w:jc w:val="center"/>
              <w:rPr>
                <w:b/>
                <w:sz w:val="18"/>
                <w:szCs w:val="18"/>
              </w:rPr>
            </w:pPr>
            <w:r>
              <w:rPr>
                <w:rFonts w:hint="eastAsia"/>
                <w:b/>
                <w:sz w:val="18"/>
                <w:szCs w:val="18"/>
              </w:rPr>
              <w:t>序号</w:t>
            </w:r>
          </w:p>
        </w:tc>
        <w:tc>
          <w:tcPr>
            <w:tcW w:w="2876" w:type="dxa"/>
            <w:vAlign w:val="center"/>
          </w:tcPr>
          <w:p w:rsidR="00015007" w:rsidRDefault="00015007" w:rsidP="00015007">
            <w:pPr>
              <w:widowControl/>
              <w:snapToGrid w:val="0"/>
              <w:jc w:val="center"/>
              <w:rPr>
                <w:b/>
                <w:sz w:val="18"/>
                <w:szCs w:val="18"/>
              </w:rPr>
            </w:pPr>
            <w:r>
              <w:rPr>
                <w:rFonts w:hint="eastAsia"/>
                <w:b/>
                <w:sz w:val="18"/>
                <w:szCs w:val="18"/>
              </w:rPr>
              <w:t>项目名称</w:t>
            </w:r>
          </w:p>
        </w:tc>
        <w:tc>
          <w:tcPr>
            <w:tcW w:w="1045" w:type="dxa"/>
            <w:vAlign w:val="center"/>
          </w:tcPr>
          <w:p w:rsidR="00015007" w:rsidRDefault="00015007" w:rsidP="00015007">
            <w:pPr>
              <w:widowControl/>
              <w:snapToGrid w:val="0"/>
              <w:jc w:val="center"/>
              <w:rPr>
                <w:rFonts w:hAnsi="宋体" w:cs="宋体"/>
                <w:b/>
                <w:color w:val="000000"/>
                <w:sz w:val="18"/>
                <w:szCs w:val="18"/>
                <w:lang w:bidi="ar"/>
              </w:rPr>
            </w:pPr>
            <w:r>
              <w:rPr>
                <w:rFonts w:hAnsi="宋体" w:cs="宋体" w:hint="eastAsia"/>
                <w:b/>
                <w:color w:val="000000"/>
                <w:sz w:val="18"/>
                <w:szCs w:val="18"/>
                <w:lang w:bidi="ar"/>
              </w:rPr>
              <w:t>单位</w:t>
            </w:r>
          </w:p>
        </w:tc>
        <w:tc>
          <w:tcPr>
            <w:tcW w:w="1808" w:type="dxa"/>
            <w:vAlign w:val="center"/>
          </w:tcPr>
          <w:p w:rsidR="00015007" w:rsidRDefault="00015007" w:rsidP="00015007">
            <w:pPr>
              <w:widowControl/>
              <w:snapToGrid w:val="0"/>
              <w:jc w:val="center"/>
              <w:rPr>
                <w:b/>
                <w:sz w:val="18"/>
                <w:szCs w:val="18"/>
              </w:rPr>
            </w:pPr>
            <w:r>
              <w:rPr>
                <w:rFonts w:hAnsi="宋体" w:cs="宋体" w:hint="eastAsia"/>
                <w:b/>
                <w:color w:val="000000"/>
                <w:sz w:val="18"/>
                <w:szCs w:val="18"/>
                <w:lang w:bidi="ar"/>
              </w:rPr>
              <w:t>数量</w:t>
            </w:r>
          </w:p>
        </w:tc>
        <w:tc>
          <w:tcPr>
            <w:tcW w:w="1045" w:type="dxa"/>
            <w:vAlign w:val="center"/>
          </w:tcPr>
          <w:p w:rsidR="00015007" w:rsidRDefault="00015007" w:rsidP="00015007">
            <w:pPr>
              <w:widowControl/>
              <w:snapToGrid w:val="0"/>
              <w:jc w:val="center"/>
              <w:rPr>
                <w:b/>
                <w:sz w:val="18"/>
                <w:szCs w:val="18"/>
              </w:rPr>
            </w:pPr>
            <w:r>
              <w:rPr>
                <w:rFonts w:hAnsi="宋体" w:cs="宋体" w:hint="eastAsia"/>
                <w:b/>
                <w:color w:val="000000"/>
                <w:sz w:val="18"/>
                <w:szCs w:val="18"/>
                <w:lang w:bidi="ar"/>
              </w:rPr>
              <w:t>备注</w:t>
            </w:r>
          </w:p>
        </w:tc>
      </w:tr>
      <w:tr w:rsidR="00015007" w:rsidTr="00015007">
        <w:trPr>
          <w:jc w:val="center"/>
        </w:trPr>
        <w:tc>
          <w:tcPr>
            <w:tcW w:w="1134" w:type="dxa"/>
            <w:vAlign w:val="center"/>
          </w:tcPr>
          <w:p w:rsidR="00015007" w:rsidRDefault="00015007" w:rsidP="00015007">
            <w:pPr>
              <w:widowControl/>
              <w:snapToGrid w:val="0"/>
              <w:jc w:val="center"/>
              <w:rPr>
                <w:sz w:val="18"/>
                <w:szCs w:val="18"/>
              </w:rPr>
            </w:pPr>
            <w:r>
              <w:rPr>
                <w:rFonts w:hint="eastAsia"/>
                <w:sz w:val="18"/>
                <w:szCs w:val="18"/>
              </w:rPr>
              <w:t>1</w:t>
            </w:r>
          </w:p>
        </w:tc>
        <w:tc>
          <w:tcPr>
            <w:tcW w:w="2876" w:type="dxa"/>
            <w:vAlign w:val="center"/>
          </w:tcPr>
          <w:p w:rsidR="00015007" w:rsidRDefault="00015007" w:rsidP="00015007">
            <w:pPr>
              <w:widowControl/>
              <w:snapToGrid w:val="0"/>
              <w:jc w:val="center"/>
              <w:rPr>
                <w:sz w:val="18"/>
                <w:szCs w:val="18"/>
              </w:rPr>
            </w:pPr>
            <w:r>
              <w:rPr>
                <w:rFonts w:hint="eastAsia"/>
                <w:sz w:val="18"/>
                <w:szCs w:val="18"/>
              </w:rPr>
              <w:t>火灾自动报警系统故障维修</w:t>
            </w:r>
          </w:p>
        </w:tc>
        <w:tc>
          <w:tcPr>
            <w:tcW w:w="1045"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项</w:t>
            </w:r>
          </w:p>
        </w:tc>
        <w:tc>
          <w:tcPr>
            <w:tcW w:w="1808"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1</w:t>
            </w:r>
          </w:p>
        </w:tc>
        <w:tc>
          <w:tcPr>
            <w:tcW w:w="1045" w:type="dxa"/>
            <w:vMerge w:val="restart"/>
            <w:vAlign w:val="center"/>
          </w:tcPr>
          <w:p w:rsidR="00015007" w:rsidRDefault="00015007" w:rsidP="00015007">
            <w:pPr>
              <w:widowControl/>
              <w:snapToGrid w:val="0"/>
              <w:jc w:val="center"/>
              <w:rPr>
                <w:rFonts w:hAnsi="宋体" w:cs="宋体"/>
                <w:color w:val="000000"/>
                <w:sz w:val="18"/>
                <w:szCs w:val="18"/>
                <w:lang w:bidi="ar"/>
              </w:rPr>
            </w:pPr>
          </w:p>
        </w:tc>
      </w:tr>
      <w:tr w:rsidR="00015007" w:rsidTr="00015007">
        <w:trPr>
          <w:jc w:val="center"/>
        </w:trPr>
        <w:tc>
          <w:tcPr>
            <w:tcW w:w="1134" w:type="dxa"/>
            <w:vAlign w:val="center"/>
          </w:tcPr>
          <w:p w:rsidR="00015007" w:rsidRDefault="00015007" w:rsidP="00015007">
            <w:pPr>
              <w:widowControl/>
              <w:snapToGrid w:val="0"/>
              <w:jc w:val="center"/>
              <w:rPr>
                <w:sz w:val="18"/>
                <w:szCs w:val="18"/>
              </w:rPr>
            </w:pPr>
            <w:r>
              <w:rPr>
                <w:rFonts w:hint="eastAsia"/>
                <w:sz w:val="18"/>
                <w:szCs w:val="18"/>
              </w:rPr>
              <w:t>2</w:t>
            </w:r>
          </w:p>
        </w:tc>
        <w:tc>
          <w:tcPr>
            <w:tcW w:w="2876" w:type="dxa"/>
            <w:vAlign w:val="center"/>
          </w:tcPr>
          <w:p w:rsidR="00015007" w:rsidRDefault="00015007" w:rsidP="00015007">
            <w:pPr>
              <w:widowControl/>
              <w:snapToGrid w:val="0"/>
              <w:jc w:val="center"/>
              <w:rPr>
                <w:sz w:val="18"/>
                <w:szCs w:val="18"/>
              </w:rPr>
            </w:pPr>
            <w:proofErr w:type="gramStart"/>
            <w:r>
              <w:rPr>
                <w:rFonts w:hint="eastAsia"/>
                <w:sz w:val="18"/>
                <w:szCs w:val="18"/>
              </w:rPr>
              <w:t>宿舍天</w:t>
            </w:r>
            <w:proofErr w:type="gramEnd"/>
            <w:r>
              <w:rPr>
                <w:rFonts w:hint="eastAsia"/>
                <w:sz w:val="18"/>
                <w:szCs w:val="18"/>
              </w:rPr>
              <w:t>面稳压泵搭建</w:t>
            </w:r>
            <w:proofErr w:type="gramStart"/>
            <w:r>
              <w:rPr>
                <w:rFonts w:hint="eastAsia"/>
                <w:sz w:val="18"/>
                <w:szCs w:val="18"/>
              </w:rPr>
              <w:t>彩钢瓦雨棚</w:t>
            </w:r>
            <w:proofErr w:type="gramEnd"/>
          </w:p>
        </w:tc>
        <w:tc>
          <w:tcPr>
            <w:tcW w:w="1045" w:type="dxa"/>
            <w:vAlign w:val="center"/>
          </w:tcPr>
          <w:p w:rsidR="00015007" w:rsidRDefault="00015007" w:rsidP="00015007">
            <w:pPr>
              <w:widowControl/>
              <w:snapToGrid w:val="0"/>
              <w:jc w:val="center"/>
              <w:rPr>
                <w:rFonts w:hAnsi="宋体" w:cs="宋体"/>
                <w:color w:val="000000"/>
                <w:sz w:val="18"/>
                <w:szCs w:val="18"/>
                <w:lang w:bidi="ar"/>
              </w:rPr>
            </w:pPr>
            <w:proofErr w:type="gramStart"/>
            <w:r>
              <w:rPr>
                <w:rFonts w:hAnsi="宋体" w:cs="宋体" w:hint="eastAsia"/>
                <w:color w:val="000000"/>
                <w:sz w:val="18"/>
                <w:szCs w:val="18"/>
                <w:lang w:bidi="ar"/>
              </w:rPr>
              <w:t>个</w:t>
            </w:r>
            <w:proofErr w:type="gramEnd"/>
          </w:p>
        </w:tc>
        <w:tc>
          <w:tcPr>
            <w:tcW w:w="1808"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2</w:t>
            </w:r>
          </w:p>
        </w:tc>
        <w:tc>
          <w:tcPr>
            <w:tcW w:w="1045" w:type="dxa"/>
            <w:vMerge/>
            <w:vAlign w:val="center"/>
          </w:tcPr>
          <w:p w:rsidR="00015007" w:rsidRDefault="00015007" w:rsidP="00015007">
            <w:pPr>
              <w:widowControl/>
              <w:snapToGrid w:val="0"/>
              <w:jc w:val="center"/>
              <w:rPr>
                <w:rFonts w:hAnsi="宋体" w:cs="宋体"/>
                <w:color w:val="000000"/>
                <w:sz w:val="18"/>
                <w:szCs w:val="18"/>
                <w:lang w:bidi="ar"/>
              </w:rPr>
            </w:pPr>
          </w:p>
        </w:tc>
      </w:tr>
      <w:tr w:rsidR="00015007" w:rsidTr="00015007">
        <w:trPr>
          <w:jc w:val="center"/>
        </w:trPr>
        <w:tc>
          <w:tcPr>
            <w:tcW w:w="1134" w:type="dxa"/>
            <w:vAlign w:val="center"/>
          </w:tcPr>
          <w:p w:rsidR="00015007" w:rsidRDefault="00015007" w:rsidP="00015007">
            <w:pPr>
              <w:widowControl/>
              <w:snapToGrid w:val="0"/>
              <w:jc w:val="center"/>
              <w:rPr>
                <w:sz w:val="18"/>
                <w:szCs w:val="18"/>
              </w:rPr>
            </w:pPr>
            <w:r>
              <w:rPr>
                <w:rFonts w:hint="eastAsia"/>
                <w:sz w:val="18"/>
                <w:szCs w:val="18"/>
              </w:rPr>
              <w:t>3</w:t>
            </w:r>
          </w:p>
        </w:tc>
        <w:tc>
          <w:tcPr>
            <w:tcW w:w="2876" w:type="dxa"/>
            <w:vAlign w:val="center"/>
          </w:tcPr>
          <w:p w:rsidR="00015007" w:rsidRDefault="00015007" w:rsidP="00015007">
            <w:pPr>
              <w:widowControl/>
              <w:snapToGrid w:val="0"/>
              <w:jc w:val="center"/>
              <w:rPr>
                <w:sz w:val="18"/>
                <w:szCs w:val="18"/>
              </w:rPr>
            </w:pPr>
            <w:r>
              <w:rPr>
                <w:rFonts w:hint="eastAsia"/>
                <w:sz w:val="18"/>
                <w:szCs w:val="18"/>
              </w:rPr>
              <w:t>消防水泵房进出口改造</w:t>
            </w:r>
          </w:p>
        </w:tc>
        <w:tc>
          <w:tcPr>
            <w:tcW w:w="1045"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项</w:t>
            </w:r>
          </w:p>
        </w:tc>
        <w:tc>
          <w:tcPr>
            <w:tcW w:w="1808"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1</w:t>
            </w:r>
          </w:p>
        </w:tc>
        <w:tc>
          <w:tcPr>
            <w:tcW w:w="1045" w:type="dxa"/>
            <w:vMerge/>
            <w:vAlign w:val="center"/>
          </w:tcPr>
          <w:p w:rsidR="00015007" w:rsidRDefault="00015007" w:rsidP="00015007">
            <w:pPr>
              <w:widowControl/>
              <w:snapToGrid w:val="0"/>
              <w:jc w:val="center"/>
              <w:rPr>
                <w:rFonts w:hAnsi="宋体" w:cs="宋体"/>
                <w:color w:val="000000"/>
                <w:sz w:val="18"/>
                <w:szCs w:val="18"/>
                <w:lang w:bidi="ar"/>
              </w:rPr>
            </w:pPr>
          </w:p>
        </w:tc>
      </w:tr>
      <w:tr w:rsidR="00015007" w:rsidTr="00015007">
        <w:trPr>
          <w:jc w:val="center"/>
        </w:trPr>
        <w:tc>
          <w:tcPr>
            <w:tcW w:w="1134" w:type="dxa"/>
            <w:vAlign w:val="center"/>
          </w:tcPr>
          <w:p w:rsidR="00015007" w:rsidRDefault="00015007" w:rsidP="00015007">
            <w:pPr>
              <w:widowControl/>
              <w:snapToGrid w:val="0"/>
              <w:jc w:val="center"/>
              <w:rPr>
                <w:sz w:val="18"/>
                <w:szCs w:val="18"/>
              </w:rPr>
            </w:pPr>
            <w:r>
              <w:rPr>
                <w:rFonts w:hint="eastAsia"/>
                <w:sz w:val="18"/>
                <w:szCs w:val="18"/>
              </w:rPr>
              <w:t>4</w:t>
            </w:r>
          </w:p>
        </w:tc>
        <w:tc>
          <w:tcPr>
            <w:tcW w:w="2876" w:type="dxa"/>
            <w:vAlign w:val="center"/>
          </w:tcPr>
          <w:p w:rsidR="00015007" w:rsidRDefault="00015007" w:rsidP="00015007">
            <w:pPr>
              <w:widowControl/>
              <w:snapToGrid w:val="0"/>
              <w:jc w:val="center"/>
              <w:rPr>
                <w:sz w:val="18"/>
                <w:szCs w:val="18"/>
              </w:rPr>
            </w:pPr>
            <w:r>
              <w:rPr>
                <w:rFonts w:hint="eastAsia"/>
                <w:sz w:val="18"/>
                <w:szCs w:val="18"/>
              </w:rPr>
              <w:t>4KGABC干粉灭火器更换</w:t>
            </w:r>
          </w:p>
        </w:tc>
        <w:tc>
          <w:tcPr>
            <w:tcW w:w="1045"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具</w:t>
            </w:r>
          </w:p>
        </w:tc>
        <w:tc>
          <w:tcPr>
            <w:tcW w:w="1808"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155</w:t>
            </w:r>
          </w:p>
        </w:tc>
        <w:tc>
          <w:tcPr>
            <w:tcW w:w="1045" w:type="dxa"/>
            <w:vAlign w:val="center"/>
          </w:tcPr>
          <w:p w:rsidR="00015007" w:rsidRDefault="00015007" w:rsidP="00015007">
            <w:pPr>
              <w:widowControl/>
              <w:snapToGrid w:val="0"/>
              <w:jc w:val="center"/>
              <w:rPr>
                <w:rFonts w:hAnsi="宋体" w:cs="宋体"/>
                <w:color w:val="000000"/>
                <w:sz w:val="18"/>
                <w:szCs w:val="18"/>
                <w:lang w:bidi="ar"/>
              </w:rPr>
            </w:pPr>
          </w:p>
        </w:tc>
      </w:tr>
      <w:tr w:rsidR="00015007" w:rsidTr="00015007">
        <w:trPr>
          <w:jc w:val="center"/>
        </w:trPr>
        <w:tc>
          <w:tcPr>
            <w:tcW w:w="1134" w:type="dxa"/>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5</w:t>
            </w:r>
          </w:p>
        </w:tc>
        <w:tc>
          <w:tcPr>
            <w:tcW w:w="2876" w:type="dxa"/>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综合楼检测</w:t>
            </w:r>
          </w:p>
        </w:tc>
        <w:tc>
          <w:tcPr>
            <w:tcW w:w="1045"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vAlign w:val="center"/>
          </w:tcPr>
          <w:p w:rsidR="00015007" w:rsidRDefault="00015007" w:rsidP="00015007">
            <w:pPr>
              <w:widowControl/>
              <w:snapToGrid w:val="0"/>
              <w:jc w:val="center"/>
              <w:rPr>
                <w:sz w:val="18"/>
                <w:szCs w:val="18"/>
              </w:rPr>
            </w:pPr>
            <w:r>
              <w:rPr>
                <w:rFonts w:hAnsi="宋体" w:cs="宋体" w:hint="eastAsia"/>
                <w:color w:val="000000"/>
                <w:sz w:val="18"/>
                <w:szCs w:val="18"/>
                <w:lang w:bidi="ar"/>
              </w:rPr>
              <w:t>6998.986</w:t>
            </w:r>
          </w:p>
        </w:tc>
        <w:tc>
          <w:tcPr>
            <w:tcW w:w="1045" w:type="dxa"/>
            <w:vMerge w:val="restart"/>
            <w:vAlign w:val="center"/>
          </w:tcPr>
          <w:p w:rsidR="00015007" w:rsidRDefault="00015007" w:rsidP="00015007">
            <w:pPr>
              <w:pStyle w:val="a0"/>
              <w:snapToGrid w:val="0"/>
              <w:ind w:right="-29"/>
              <w:jc w:val="center"/>
              <w:rPr>
                <w:rFonts w:ascii="宋体"/>
                <w:sz w:val="18"/>
                <w:szCs w:val="18"/>
              </w:rPr>
            </w:pPr>
          </w:p>
        </w:tc>
      </w:tr>
      <w:tr w:rsidR="00015007" w:rsidTr="00015007">
        <w:trPr>
          <w:jc w:val="center"/>
        </w:trPr>
        <w:tc>
          <w:tcPr>
            <w:tcW w:w="1134" w:type="dxa"/>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6</w:t>
            </w:r>
          </w:p>
        </w:tc>
        <w:tc>
          <w:tcPr>
            <w:tcW w:w="2876" w:type="dxa"/>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宿舍楼检测</w:t>
            </w:r>
          </w:p>
        </w:tc>
        <w:tc>
          <w:tcPr>
            <w:tcW w:w="1045"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vAlign w:val="center"/>
          </w:tcPr>
          <w:p w:rsidR="00015007" w:rsidRDefault="00015007" w:rsidP="00015007">
            <w:pPr>
              <w:widowControl/>
              <w:snapToGrid w:val="0"/>
              <w:jc w:val="center"/>
              <w:rPr>
                <w:sz w:val="18"/>
                <w:szCs w:val="18"/>
              </w:rPr>
            </w:pPr>
            <w:r>
              <w:rPr>
                <w:rFonts w:hAnsi="宋体" w:cs="宋体" w:hint="eastAsia"/>
                <w:color w:val="000000"/>
                <w:sz w:val="18"/>
                <w:szCs w:val="18"/>
                <w:lang w:bidi="ar"/>
              </w:rPr>
              <w:t>8628.935</w:t>
            </w:r>
          </w:p>
        </w:tc>
        <w:tc>
          <w:tcPr>
            <w:tcW w:w="1045" w:type="dxa"/>
            <w:vMerge/>
            <w:vAlign w:val="center"/>
          </w:tcPr>
          <w:p w:rsidR="00015007" w:rsidRDefault="00015007" w:rsidP="00015007">
            <w:pPr>
              <w:pStyle w:val="a0"/>
              <w:snapToGrid w:val="0"/>
              <w:ind w:right="-29"/>
              <w:jc w:val="center"/>
              <w:rPr>
                <w:rFonts w:ascii="宋体"/>
                <w:sz w:val="18"/>
                <w:szCs w:val="18"/>
              </w:rPr>
            </w:pPr>
          </w:p>
        </w:tc>
      </w:tr>
      <w:tr w:rsidR="00015007" w:rsidTr="00015007">
        <w:trPr>
          <w:jc w:val="center"/>
        </w:trPr>
        <w:tc>
          <w:tcPr>
            <w:tcW w:w="1134" w:type="dxa"/>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7</w:t>
            </w:r>
          </w:p>
        </w:tc>
        <w:tc>
          <w:tcPr>
            <w:tcW w:w="2876" w:type="dxa"/>
            <w:vAlign w:val="center"/>
          </w:tcPr>
          <w:p w:rsidR="00015007" w:rsidRDefault="00015007" w:rsidP="00015007">
            <w:pPr>
              <w:pStyle w:val="a0"/>
              <w:snapToGrid w:val="0"/>
              <w:ind w:right="-29"/>
              <w:jc w:val="center"/>
              <w:rPr>
                <w:rFonts w:ascii="宋体"/>
                <w:sz w:val="18"/>
                <w:szCs w:val="18"/>
              </w:rPr>
            </w:pPr>
            <w:proofErr w:type="gramStart"/>
            <w:r>
              <w:rPr>
                <w:rFonts w:ascii="宋体" w:hint="eastAsia"/>
                <w:sz w:val="18"/>
                <w:szCs w:val="18"/>
              </w:rPr>
              <w:t>机修楼</w:t>
            </w:r>
            <w:proofErr w:type="gramEnd"/>
            <w:r>
              <w:rPr>
                <w:rFonts w:ascii="宋体" w:hint="eastAsia"/>
                <w:sz w:val="18"/>
                <w:szCs w:val="18"/>
              </w:rPr>
              <w:t>检测</w:t>
            </w:r>
          </w:p>
        </w:tc>
        <w:tc>
          <w:tcPr>
            <w:tcW w:w="1045"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vAlign w:val="center"/>
          </w:tcPr>
          <w:p w:rsidR="00015007" w:rsidRDefault="00015007" w:rsidP="00015007">
            <w:pPr>
              <w:widowControl/>
              <w:snapToGrid w:val="0"/>
              <w:jc w:val="center"/>
              <w:rPr>
                <w:sz w:val="18"/>
                <w:szCs w:val="18"/>
              </w:rPr>
            </w:pPr>
            <w:r>
              <w:rPr>
                <w:rFonts w:hAnsi="宋体" w:cs="宋体" w:hint="eastAsia"/>
                <w:color w:val="000000"/>
                <w:sz w:val="18"/>
                <w:szCs w:val="18"/>
                <w:lang w:bidi="ar"/>
              </w:rPr>
              <w:t>3447.912</w:t>
            </w:r>
          </w:p>
        </w:tc>
        <w:tc>
          <w:tcPr>
            <w:tcW w:w="1045" w:type="dxa"/>
            <w:vMerge/>
            <w:vAlign w:val="center"/>
          </w:tcPr>
          <w:p w:rsidR="00015007" w:rsidRDefault="00015007" w:rsidP="00015007">
            <w:pPr>
              <w:pStyle w:val="a0"/>
              <w:snapToGrid w:val="0"/>
              <w:ind w:right="-29"/>
              <w:jc w:val="center"/>
              <w:rPr>
                <w:rFonts w:ascii="宋体"/>
                <w:sz w:val="18"/>
                <w:szCs w:val="18"/>
              </w:rPr>
            </w:pPr>
          </w:p>
        </w:tc>
      </w:tr>
      <w:tr w:rsidR="00015007" w:rsidTr="00015007">
        <w:trPr>
          <w:jc w:val="center"/>
        </w:trPr>
        <w:tc>
          <w:tcPr>
            <w:tcW w:w="1134" w:type="dxa"/>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8</w:t>
            </w:r>
          </w:p>
        </w:tc>
        <w:tc>
          <w:tcPr>
            <w:tcW w:w="2876" w:type="dxa"/>
            <w:vAlign w:val="center"/>
          </w:tcPr>
          <w:p w:rsidR="00015007" w:rsidRDefault="00015007" w:rsidP="00015007">
            <w:pPr>
              <w:pStyle w:val="a0"/>
              <w:snapToGrid w:val="0"/>
              <w:ind w:right="-29"/>
              <w:jc w:val="center"/>
              <w:rPr>
                <w:rFonts w:ascii="宋体"/>
                <w:sz w:val="18"/>
                <w:szCs w:val="18"/>
              </w:rPr>
            </w:pPr>
            <w:proofErr w:type="gramStart"/>
            <w:r>
              <w:rPr>
                <w:rFonts w:ascii="宋体" w:hint="eastAsia"/>
                <w:sz w:val="18"/>
                <w:szCs w:val="18"/>
              </w:rPr>
              <w:t>化验楼</w:t>
            </w:r>
            <w:proofErr w:type="gramEnd"/>
            <w:r>
              <w:rPr>
                <w:rFonts w:ascii="宋体" w:hint="eastAsia"/>
                <w:sz w:val="18"/>
                <w:szCs w:val="18"/>
              </w:rPr>
              <w:t>检测</w:t>
            </w:r>
          </w:p>
        </w:tc>
        <w:tc>
          <w:tcPr>
            <w:tcW w:w="1045" w:type="dxa"/>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vAlign w:val="center"/>
          </w:tcPr>
          <w:p w:rsidR="00015007" w:rsidRDefault="00015007" w:rsidP="00015007">
            <w:pPr>
              <w:widowControl/>
              <w:snapToGrid w:val="0"/>
              <w:jc w:val="center"/>
              <w:rPr>
                <w:sz w:val="18"/>
                <w:szCs w:val="18"/>
              </w:rPr>
            </w:pPr>
            <w:r>
              <w:rPr>
                <w:rFonts w:hAnsi="宋体" w:cs="宋体" w:hint="eastAsia"/>
                <w:color w:val="000000"/>
                <w:sz w:val="18"/>
                <w:szCs w:val="18"/>
                <w:lang w:bidi="ar"/>
              </w:rPr>
              <w:t>9503.392</w:t>
            </w:r>
          </w:p>
        </w:tc>
        <w:tc>
          <w:tcPr>
            <w:tcW w:w="1045" w:type="dxa"/>
            <w:vMerge/>
            <w:vAlign w:val="center"/>
          </w:tcPr>
          <w:p w:rsidR="00015007" w:rsidRDefault="00015007" w:rsidP="00015007">
            <w:pPr>
              <w:pStyle w:val="a0"/>
              <w:snapToGrid w:val="0"/>
              <w:ind w:right="-29"/>
              <w:jc w:val="center"/>
              <w:rPr>
                <w:rFonts w:ascii="宋体"/>
                <w:sz w:val="18"/>
                <w:szCs w:val="18"/>
              </w:rPr>
            </w:pPr>
          </w:p>
        </w:tc>
      </w:tr>
      <w:tr w:rsidR="00015007" w:rsidTr="00015007">
        <w:trPr>
          <w:jc w:val="center"/>
        </w:trPr>
        <w:tc>
          <w:tcPr>
            <w:tcW w:w="1134" w:type="dxa"/>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9</w:t>
            </w:r>
          </w:p>
        </w:tc>
        <w:tc>
          <w:tcPr>
            <w:tcW w:w="2876" w:type="dxa"/>
            <w:shd w:val="clear" w:color="auto" w:fill="auto"/>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综合</w:t>
            </w:r>
            <w:proofErr w:type="gramStart"/>
            <w:r>
              <w:rPr>
                <w:rFonts w:ascii="宋体" w:hint="eastAsia"/>
                <w:sz w:val="18"/>
                <w:szCs w:val="18"/>
              </w:rPr>
              <w:t>楼维保</w:t>
            </w:r>
            <w:proofErr w:type="gramEnd"/>
          </w:p>
        </w:tc>
        <w:tc>
          <w:tcPr>
            <w:tcW w:w="1045" w:type="dxa"/>
            <w:shd w:val="clear" w:color="auto" w:fill="auto"/>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shd w:val="clear" w:color="auto" w:fill="auto"/>
            <w:vAlign w:val="center"/>
          </w:tcPr>
          <w:p w:rsidR="00015007" w:rsidRDefault="00015007" w:rsidP="00015007">
            <w:pPr>
              <w:widowControl/>
              <w:snapToGrid w:val="0"/>
              <w:jc w:val="center"/>
              <w:rPr>
                <w:sz w:val="18"/>
                <w:szCs w:val="18"/>
              </w:rPr>
            </w:pPr>
            <w:r>
              <w:rPr>
                <w:rFonts w:hAnsi="宋体" w:cs="宋体" w:hint="eastAsia"/>
                <w:color w:val="000000"/>
                <w:sz w:val="18"/>
                <w:szCs w:val="18"/>
                <w:lang w:bidi="ar"/>
              </w:rPr>
              <w:t>6998.986</w:t>
            </w:r>
          </w:p>
        </w:tc>
        <w:tc>
          <w:tcPr>
            <w:tcW w:w="1045" w:type="dxa"/>
            <w:vMerge w:val="restart"/>
            <w:vAlign w:val="center"/>
          </w:tcPr>
          <w:p w:rsidR="00015007" w:rsidRDefault="00015007" w:rsidP="00015007">
            <w:pPr>
              <w:pStyle w:val="a0"/>
              <w:snapToGrid w:val="0"/>
              <w:ind w:right="-29"/>
              <w:jc w:val="center"/>
              <w:rPr>
                <w:rFonts w:ascii="宋体"/>
                <w:sz w:val="18"/>
                <w:szCs w:val="18"/>
              </w:rPr>
            </w:pPr>
          </w:p>
        </w:tc>
      </w:tr>
      <w:tr w:rsidR="00015007" w:rsidTr="00015007">
        <w:trPr>
          <w:jc w:val="center"/>
        </w:trPr>
        <w:tc>
          <w:tcPr>
            <w:tcW w:w="1134" w:type="dxa"/>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10</w:t>
            </w:r>
          </w:p>
        </w:tc>
        <w:tc>
          <w:tcPr>
            <w:tcW w:w="2876" w:type="dxa"/>
            <w:shd w:val="clear" w:color="auto" w:fill="auto"/>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宿舍</w:t>
            </w:r>
            <w:proofErr w:type="gramStart"/>
            <w:r>
              <w:rPr>
                <w:rFonts w:ascii="宋体" w:hint="eastAsia"/>
                <w:sz w:val="18"/>
                <w:szCs w:val="18"/>
              </w:rPr>
              <w:t>楼维保</w:t>
            </w:r>
            <w:proofErr w:type="gramEnd"/>
          </w:p>
        </w:tc>
        <w:tc>
          <w:tcPr>
            <w:tcW w:w="1045" w:type="dxa"/>
            <w:shd w:val="clear" w:color="auto" w:fill="auto"/>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shd w:val="clear" w:color="auto" w:fill="auto"/>
            <w:vAlign w:val="center"/>
          </w:tcPr>
          <w:p w:rsidR="00015007" w:rsidRDefault="00015007" w:rsidP="00015007">
            <w:pPr>
              <w:widowControl/>
              <w:snapToGrid w:val="0"/>
              <w:jc w:val="center"/>
              <w:rPr>
                <w:sz w:val="18"/>
                <w:szCs w:val="18"/>
              </w:rPr>
            </w:pPr>
            <w:r>
              <w:rPr>
                <w:rFonts w:hAnsi="宋体" w:cs="宋体" w:hint="eastAsia"/>
                <w:color w:val="000000"/>
                <w:sz w:val="18"/>
                <w:szCs w:val="18"/>
                <w:lang w:bidi="ar"/>
              </w:rPr>
              <w:t>8628.935</w:t>
            </w:r>
          </w:p>
        </w:tc>
        <w:tc>
          <w:tcPr>
            <w:tcW w:w="1045" w:type="dxa"/>
            <w:vMerge/>
            <w:vAlign w:val="center"/>
          </w:tcPr>
          <w:p w:rsidR="00015007" w:rsidRDefault="00015007" w:rsidP="00015007">
            <w:pPr>
              <w:pStyle w:val="a0"/>
              <w:snapToGrid w:val="0"/>
              <w:ind w:right="-29"/>
              <w:jc w:val="center"/>
              <w:rPr>
                <w:rFonts w:ascii="宋体"/>
                <w:sz w:val="18"/>
                <w:szCs w:val="18"/>
              </w:rPr>
            </w:pPr>
          </w:p>
        </w:tc>
      </w:tr>
      <w:tr w:rsidR="00015007" w:rsidTr="00015007">
        <w:trPr>
          <w:jc w:val="center"/>
        </w:trPr>
        <w:tc>
          <w:tcPr>
            <w:tcW w:w="1134" w:type="dxa"/>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11</w:t>
            </w:r>
          </w:p>
        </w:tc>
        <w:tc>
          <w:tcPr>
            <w:tcW w:w="2876" w:type="dxa"/>
            <w:shd w:val="clear" w:color="auto" w:fill="auto"/>
            <w:vAlign w:val="center"/>
          </w:tcPr>
          <w:p w:rsidR="00015007" w:rsidRDefault="00015007" w:rsidP="00015007">
            <w:pPr>
              <w:pStyle w:val="a0"/>
              <w:snapToGrid w:val="0"/>
              <w:ind w:right="-29"/>
              <w:jc w:val="center"/>
              <w:rPr>
                <w:rFonts w:ascii="宋体"/>
                <w:sz w:val="18"/>
                <w:szCs w:val="18"/>
              </w:rPr>
            </w:pPr>
            <w:proofErr w:type="gramStart"/>
            <w:r>
              <w:rPr>
                <w:rFonts w:ascii="宋体" w:hint="eastAsia"/>
                <w:sz w:val="18"/>
                <w:szCs w:val="18"/>
              </w:rPr>
              <w:t>机修楼维保</w:t>
            </w:r>
            <w:proofErr w:type="gramEnd"/>
          </w:p>
        </w:tc>
        <w:tc>
          <w:tcPr>
            <w:tcW w:w="1045" w:type="dxa"/>
            <w:shd w:val="clear" w:color="auto" w:fill="auto"/>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shd w:val="clear" w:color="auto" w:fill="auto"/>
            <w:vAlign w:val="center"/>
          </w:tcPr>
          <w:p w:rsidR="00015007" w:rsidRDefault="00015007" w:rsidP="00015007">
            <w:pPr>
              <w:widowControl/>
              <w:snapToGrid w:val="0"/>
              <w:jc w:val="center"/>
              <w:rPr>
                <w:sz w:val="18"/>
                <w:szCs w:val="18"/>
              </w:rPr>
            </w:pPr>
            <w:r>
              <w:rPr>
                <w:rFonts w:hAnsi="宋体" w:cs="宋体" w:hint="eastAsia"/>
                <w:color w:val="000000"/>
                <w:sz w:val="18"/>
                <w:szCs w:val="18"/>
                <w:lang w:bidi="ar"/>
              </w:rPr>
              <w:t>3447.912</w:t>
            </w:r>
          </w:p>
        </w:tc>
        <w:tc>
          <w:tcPr>
            <w:tcW w:w="1045" w:type="dxa"/>
            <w:vMerge/>
            <w:vAlign w:val="center"/>
          </w:tcPr>
          <w:p w:rsidR="00015007" w:rsidRDefault="00015007" w:rsidP="00015007">
            <w:pPr>
              <w:pStyle w:val="a0"/>
              <w:snapToGrid w:val="0"/>
              <w:ind w:right="-29"/>
              <w:jc w:val="center"/>
              <w:rPr>
                <w:rFonts w:ascii="宋体"/>
                <w:sz w:val="18"/>
                <w:szCs w:val="18"/>
              </w:rPr>
            </w:pPr>
          </w:p>
        </w:tc>
      </w:tr>
      <w:tr w:rsidR="00015007" w:rsidTr="00015007">
        <w:trPr>
          <w:jc w:val="center"/>
        </w:trPr>
        <w:tc>
          <w:tcPr>
            <w:tcW w:w="1134" w:type="dxa"/>
            <w:vAlign w:val="center"/>
          </w:tcPr>
          <w:p w:rsidR="00015007" w:rsidRDefault="00015007" w:rsidP="00015007">
            <w:pPr>
              <w:pStyle w:val="a0"/>
              <w:snapToGrid w:val="0"/>
              <w:ind w:right="-29"/>
              <w:jc w:val="center"/>
              <w:rPr>
                <w:rFonts w:ascii="宋体"/>
                <w:sz w:val="18"/>
                <w:szCs w:val="18"/>
              </w:rPr>
            </w:pPr>
            <w:r>
              <w:rPr>
                <w:rFonts w:ascii="宋体" w:hint="eastAsia"/>
                <w:sz w:val="18"/>
                <w:szCs w:val="18"/>
              </w:rPr>
              <w:t>12</w:t>
            </w:r>
          </w:p>
        </w:tc>
        <w:tc>
          <w:tcPr>
            <w:tcW w:w="2876" w:type="dxa"/>
            <w:shd w:val="clear" w:color="auto" w:fill="auto"/>
            <w:vAlign w:val="center"/>
          </w:tcPr>
          <w:p w:rsidR="00015007" w:rsidRDefault="00015007" w:rsidP="00015007">
            <w:pPr>
              <w:pStyle w:val="a0"/>
              <w:snapToGrid w:val="0"/>
              <w:ind w:right="-29"/>
              <w:jc w:val="center"/>
              <w:rPr>
                <w:rFonts w:ascii="宋体"/>
                <w:sz w:val="18"/>
                <w:szCs w:val="18"/>
              </w:rPr>
            </w:pPr>
            <w:proofErr w:type="gramStart"/>
            <w:r>
              <w:rPr>
                <w:rFonts w:ascii="宋体" w:hint="eastAsia"/>
                <w:sz w:val="18"/>
                <w:szCs w:val="18"/>
              </w:rPr>
              <w:t>化验楼维保</w:t>
            </w:r>
            <w:proofErr w:type="gramEnd"/>
          </w:p>
        </w:tc>
        <w:tc>
          <w:tcPr>
            <w:tcW w:w="1045" w:type="dxa"/>
            <w:shd w:val="clear" w:color="auto" w:fill="auto"/>
            <w:vAlign w:val="center"/>
          </w:tcPr>
          <w:p w:rsidR="00015007" w:rsidRDefault="00015007" w:rsidP="00015007">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shd w:val="clear" w:color="auto" w:fill="auto"/>
            <w:vAlign w:val="center"/>
          </w:tcPr>
          <w:p w:rsidR="00015007" w:rsidRDefault="00015007" w:rsidP="00015007">
            <w:pPr>
              <w:widowControl/>
              <w:snapToGrid w:val="0"/>
              <w:jc w:val="center"/>
              <w:rPr>
                <w:sz w:val="18"/>
                <w:szCs w:val="18"/>
              </w:rPr>
            </w:pPr>
            <w:r>
              <w:rPr>
                <w:rFonts w:hAnsi="宋体" w:cs="宋体" w:hint="eastAsia"/>
                <w:color w:val="000000"/>
                <w:sz w:val="18"/>
                <w:szCs w:val="18"/>
                <w:lang w:bidi="ar"/>
              </w:rPr>
              <w:t>9503.392</w:t>
            </w:r>
          </w:p>
        </w:tc>
        <w:tc>
          <w:tcPr>
            <w:tcW w:w="1045" w:type="dxa"/>
            <w:vMerge/>
            <w:vAlign w:val="center"/>
          </w:tcPr>
          <w:p w:rsidR="00015007" w:rsidRDefault="00015007" w:rsidP="00015007">
            <w:pPr>
              <w:pStyle w:val="a0"/>
              <w:snapToGrid w:val="0"/>
              <w:ind w:right="-29"/>
              <w:jc w:val="center"/>
              <w:rPr>
                <w:rFonts w:ascii="宋体"/>
                <w:sz w:val="18"/>
                <w:szCs w:val="18"/>
              </w:rPr>
            </w:pPr>
          </w:p>
        </w:tc>
      </w:tr>
    </w:tbl>
    <w:p w:rsidR="00015007" w:rsidRDefault="00015007" w:rsidP="00015007">
      <w:pPr>
        <w:numPr>
          <w:ilvl w:val="255"/>
          <w:numId w:val="0"/>
        </w:numPr>
        <w:spacing w:line="560" w:lineRule="exact"/>
        <w:ind w:firstLineChars="200" w:firstLine="480"/>
        <w:rPr>
          <w:rFonts w:hAnsi="宋体" w:cs="宋体"/>
          <w:kern w:val="2"/>
        </w:rPr>
      </w:pPr>
      <w:r>
        <w:rPr>
          <w:rFonts w:hAnsi="宋体" w:cs="宋体" w:hint="eastAsia"/>
        </w:rPr>
        <w:t>（一）本采购服务自合同签订之日起，服务单位需在10个自然日内完成清单1-4项目，30个自然日内出具相关</w:t>
      </w:r>
      <w:r>
        <w:rPr>
          <w:rFonts w:hAnsi="宋体" w:cs="宋体" w:hint="eastAsia"/>
          <w:kern w:val="2"/>
        </w:rPr>
        <w:t>检测和维护的书面报告。</w:t>
      </w:r>
    </w:p>
    <w:p w:rsidR="00015007" w:rsidRDefault="00015007" w:rsidP="00015007">
      <w:pPr>
        <w:numPr>
          <w:ilvl w:val="255"/>
          <w:numId w:val="0"/>
        </w:numPr>
        <w:spacing w:line="560" w:lineRule="exact"/>
        <w:ind w:firstLineChars="200" w:firstLine="480"/>
        <w:rPr>
          <w:rFonts w:hAnsi="宋体" w:cs="宋体"/>
        </w:rPr>
      </w:pPr>
      <w:r>
        <w:rPr>
          <w:rFonts w:hAnsi="宋体" w:cs="宋体" w:hint="eastAsia"/>
          <w:kern w:val="2"/>
        </w:rPr>
        <w:lastRenderedPageBreak/>
        <w:t>（二）维护保养期限</w:t>
      </w:r>
      <w:r>
        <w:rPr>
          <w:rFonts w:hAnsi="宋体" w:cs="宋体" w:hint="eastAsia"/>
        </w:rPr>
        <w:t>自合同签订之日起1年。</w:t>
      </w:r>
    </w:p>
    <w:p w:rsidR="00015007" w:rsidRDefault="00015007" w:rsidP="00015007">
      <w:pPr>
        <w:numPr>
          <w:ilvl w:val="255"/>
          <w:numId w:val="0"/>
        </w:numPr>
        <w:spacing w:line="560" w:lineRule="exact"/>
        <w:ind w:firstLineChars="200" w:firstLine="480"/>
        <w:rPr>
          <w:rFonts w:hAnsi="宋体" w:cs="宋体"/>
        </w:rPr>
      </w:pPr>
      <w:r>
        <w:rPr>
          <w:rFonts w:hAnsi="宋体" w:cs="宋体" w:hint="eastAsia"/>
        </w:rPr>
        <w:t>（三）结算方式</w:t>
      </w:r>
    </w:p>
    <w:p w:rsidR="00015007" w:rsidRDefault="00015007" w:rsidP="00015007">
      <w:pPr>
        <w:pStyle w:val="Default"/>
        <w:autoSpaceDE/>
        <w:autoSpaceDN/>
        <w:adjustRightInd/>
        <w:spacing w:line="560" w:lineRule="exact"/>
        <w:ind w:firstLineChars="200" w:firstLine="480"/>
        <w:jc w:val="both"/>
        <w:rPr>
          <w:color w:val="auto"/>
          <w:kern w:val="2"/>
        </w:rPr>
      </w:pPr>
      <w:r>
        <w:rPr>
          <w:rFonts w:hint="eastAsia"/>
          <w:color w:val="auto"/>
        </w:rPr>
        <w:t>1、清单1-8</w:t>
      </w:r>
      <w:r>
        <w:rPr>
          <w:rFonts w:hint="eastAsia"/>
          <w:color w:val="auto"/>
          <w:kern w:val="2"/>
        </w:rPr>
        <w:t>项目为包干价，包括但不限于完成本合同服务内容涉及的人工费、税费、定期的维护保养费、消防隐患巡查服务费、设备及工器具采购费用、意外险、责任险、交通费用等全部费用。未经采购人书面确认，服务单位无权另行收取其它任何费用。验收合格后，服务单位向采购人提供请款报告和请款金额等额合法有效的增值税专用发票，采购人在收到前述材料并确认无误后，25个工作日内按合同金额一次性支付给服务单位。</w:t>
      </w:r>
    </w:p>
    <w:p w:rsidR="00015007" w:rsidRDefault="00015007" w:rsidP="00015007">
      <w:pPr>
        <w:autoSpaceDE/>
        <w:autoSpaceDN/>
        <w:adjustRightInd/>
        <w:spacing w:line="600" w:lineRule="exact"/>
        <w:ind w:firstLineChars="200" w:firstLine="480"/>
        <w:jc w:val="both"/>
        <w:rPr>
          <w:rFonts w:hAnsi="宋体" w:cs="宋体"/>
        </w:rPr>
      </w:pPr>
      <w:r>
        <w:rPr>
          <w:rFonts w:hAnsi="宋体" w:cs="宋体" w:hint="eastAsia"/>
        </w:rPr>
        <w:t>2、清单9-12项目消防系统维护保养服务费用每季度结算一次，维护保养服务每满一季度</w:t>
      </w:r>
      <w:r>
        <w:rPr>
          <w:rFonts w:hAnsi="宋体" w:cs="宋体" w:hint="eastAsia"/>
          <w:kern w:val="2"/>
        </w:rPr>
        <w:t>服务单位</w:t>
      </w:r>
      <w:r>
        <w:rPr>
          <w:rFonts w:hAnsi="宋体" w:cs="宋体" w:hint="eastAsia"/>
        </w:rPr>
        <w:t>提供上个季度的消防维护保养记录表、请款报告和相应金额的合法</w:t>
      </w:r>
      <w:r>
        <w:rPr>
          <w:rFonts w:hAnsi="宋体" w:cs="宋体" w:hint="eastAsia"/>
          <w:kern w:val="2"/>
        </w:rPr>
        <w:t>有效的增值税专用发票</w:t>
      </w:r>
      <w:r>
        <w:rPr>
          <w:rFonts w:hAnsi="宋体" w:cs="宋体" w:hint="eastAsia"/>
        </w:rPr>
        <w:t>，并经我司验证合格后，自验证合格之日起25个工作日内向</w:t>
      </w:r>
      <w:r>
        <w:rPr>
          <w:rFonts w:hAnsi="宋体" w:cs="宋体" w:hint="eastAsia"/>
          <w:kern w:val="2"/>
        </w:rPr>
        <w:t>服务单位</w:t>
      </w:r>
      <w:r>
        <w:rPr>
          <w:rFonts w:hAnsi="宋体" w:cs="宋体" w:hint="eastAsia"/>
        </w:rPr>
        <w:t>支付上个季度的维护保养费用至</w:t>
      </w:r>
      <w:r>
        <w:rPr>
          <w:rFonts w:hAnsi="宋体" w:cs="宋体" w:hint="eastAsia"/>
          <w:kern w:val="2"/>
        </w:rPr>
        <w:t>服务单位</w:t>
      </w:r>
      <w:r>
        <w:rPr>
          <w:rFonts w:hAnsi="宋体" w:cs="宋体" w:hint="eastAsia"/>
        </w:rPr>
        <w:t>指定账户。</w:t>
      </w:r>
    </w:p>
    <w:p w:rsidR="00015007" w:rsidRDefault="00015007" w:rsidP="00015007">
      <w:pPr>
        <w:pStyle w:val="Default"/>
        <w:autoSpaceDE/>
        <w:autoSpaceDN/>
        <w:adjustRightInd/>
        <w:spacing w:line="560" w:lineRule="exact"/>
        <w:ind w:firstLineChars="200" w:firstLine="480"/>
        <w:jc w:val="both"/>
        <w:rPr>
          <w:color w:val="auto"/>
          <w:kern w:val="2"/>
        </w:rPr>
      </w:pPr>
      <w:r>
        <w:rPr>
          <w:rFonts w:hint="eastAsia"/>
          <w:color w:val="auto"/>
        </w:rPr>
        <w:t>备注：</w:t>
      </w:r>
      <w:r>
        <w:rPr>
          <w:rFonts w:hint="eastAsia"/>
          <w:color w:val="auto"/>
          <w:kern w:val="2"/>
        </w:rPr>
        <w:t>服务单位逾期提交请款资料及发票或提交资料不符合采购人要求的，采购人付款时间顺延，并不承担逾期付款违约责任。</w:t>
      </w:r>
    </w:p>
    <w:p w:rsidR="00015007" w:rsidRDefault="00015007" w:rsidP="00015007">
      <w:pPr>
        <w:autoSpaceDE/>
        <w:autoSpaceDN/>
        <w:adjustRightInd/>
        <w:spacing w:line="600" w:lineRule="exact"/>
        <w:jc w:val="both"/>
        <w:rPr>
          <w:rFonts w:hAnsi="宋体" w:cs="宋体"/>
          <w:kern w:val="2"/>
        </w:rPr>
      </w:pPr>
      <w:r>
        <w:rPr>
          <w:rFonts w:hAnsi="宋体" w:cs="宋体" w:hint="eastAsia"/>
          <w:kern w:val="2"/>
        </w:rPr>
        <w:t>四、服务单位资质要求</w:t>
      </w:r>
    </w:p>
    <w:p w:rsidR="00015007" w:rsidRDefault="00015007" w:rsidP="00015007">
      <w:pPr>
        <w:autoSpaceDE/>
        <w:autoSpaceDN/>
        <w:adjustRightInd/>
        <w:spacing w:line="600" w:lineRule="exact"/>
        <w:ind w:firstLineChars="200" w:firstLine="480"/>
        <w:jc w:val="both"/>
        <w:rPr>
          <w:rFonts w:hAnsi="宋体" w:cs="宋体"/>
          <w:kern w:val="2"/>
        </w:rPr>
      </w:pPr>
      <w:r>
        <w:rPr>
          <w:rFonts w:hAnsi="宋体" w:cs="宋体" w:hint="eastAsia"/>
          <w:kern w:val="2"/>
        </w:rPr>
        <w:t>服务单位须符合《应急管理部关于印发〈消防技术服务机构从业条件〉通知》（应急〔2019〕88号）的第三条“</w:t>
      </w:r>
      <w:r>
        <w:rPr>
          <w:rFonts w:hAnsi="宋体" w:cs="宋体" w:hint="eastAsia"/>
        </w:rPr>
        <w:t>从事消防设施维护保养检测服务的消防技术服务机构条件”。</w:t>
      </w:r>
    </w:p>
    <w:p w:rsidR="00015007" w:rsidRDefault="00015007" w:rsidP="00015007">
      <w:pPr>
        <w:spacing w:line="560" w:lineRule="exact"/>
        <w:rPr>
          <w:rFonts w:hAnsi="宋体" w:cs="宋体"/>
        </w:rPr>
      </w:pPr>
      <w:r>
        <w:rPr>
          <w:rFonts w:hAnsi="宋体" w:cs="宋体" w:hint="eastAsia"/>
        </w:rPr>
        <w:t>五、检测、维护服务工作要求</w:t>
      </w:r>
    </w:p>
    <w:p w:rsidR="00015007" w:rsidRDefault="00015007" w:rsidP="00015007">
      <w:pPr>
        <w:pStyle w:val="Default"/>
        <w:numPr>
          <w:ilvl w:val="255"/>
          <w:numId w:val="0"/>
        </w:numPr>
        <w:spacing w:line="560" w:lineRule="exact"/>
        <w:ind w:firstLineChars="200" w:firstLine="480"/>
        <w:rPr>
          <w:color w:val="auto"/>
          <w:kern w:val="2"/>
        </w:rPr>
      </w:pPr>
      <w:r>
        <w:rPr>
          <w:rFonts w:hint="eastAsia"/>
          <w:color w:val="auto"/>
          <w:kern w:val="2"/>
        </w:rPr>
        <w:t>（一）消防检测要求，服务单位应严格按照广东省标准《建筑防火及消防设施检 测技术规程》DBJ/T 15-110-2015 确定的工程施工质量缺陷类别，对各类消防设施的施工质量做出检测判定结论以及存在的缺陷进行记录和提出处理。</w:t>
      </w:r>
    </w:p>
    <w:p w:rsidR="00015007" w:rsidRDefault="00015007" w:rsidP="00015007">
      <w:pPr>
        <w:pStyle w:val="Default"/>
        <w:numPr>
          <w:ilvl w:val="255"/>
          <w:numId w:val="0"/>
        </w:numPr>
        <w:spacing w:line="560" w:lineRule="exact"/>
        <w:ind w:firstLineChars="200" w:firstLine="480"/>
        <w:rPr>
          <w:color w:val="auto"/>
          <w:kern w:val="2"/>
          <w:highlight w:val="yellow"/>
        </w:rPr>
      </w:pPr>
      <w:r>
        <w:rPr>
          <w:rFonts w:hint="eastAsia"/>
          <w:color w:val="auto"/>
          <w:kern w:val="2"/>
        </w:rPr>
        <w:t>（二）根据国家和地方有关建筑消防设施的技术规范《 </w:t>
      </w:r>
      <w:hyperlink r:id="rId10" w:history="1">
        <w:r>
          <w:rPr>
            <w:rFonts w:hint="eastAsia"/>
            <w:color w:val="auto"/>
            <w:kern w:val="2"/>
          </w:rPr>
          <w:t>建筑消防设施的</w:t>
        </w:r>
        <w:r>
          <w:rPr>
            <w:rFonts w:hint="eastAsia"/>
            <w:color w:val="auto"/>
            <w:kern w:val="2"/>
          </w:rPr>
          <w:lastRenderedPageBreak/>
          <w:t>维护管理 GB25201-2010</w:t>
        </w:r>
      </w:hyperlink>
      <w:r>
        <w:rPr>
          <w:rFonts w:hint="eastAsia"/>
          <w:color w:val="auto"/>
          <w:kern w:val="2"/>
        </w:rPr>
        <w:t> 》等，对维护范围内的消防设施等进行定期检查和维修保养，由专业消防维护服务单位对公司本部火灾自动报警系统、自动喷淋灭火系统、消防栓系统、气体灭火系统、消防事故广播及对讲系统（但不限于上述检查内容）编制定期维护方案，包括</w:t>
      </w:r>
      <w:proofErr w:type="gramStart"/>
      <w:r>
        <w:rPr>
          <w:rFonts w:hint="eastAsia"/>
          <w:color w:val="auto"/>
          <w:kern w:val="2"/>
        </w:rPr>
        <w:t>各设施</w:t>
      </w:r>
      <w:proofErr w:type="gramEnd"/>
      <w:r>
        <w:rPr>
          <w:rFonts w:hint="eastAsia"/>
          <w:color w:val="auto"/>
          <w:kern w:val="2"/>
        </w:rPr>
        <w:t>的维护、保养、测试的周期、比例及标准，保障其正常运行。同时，专业消防维护服务单位须确保所有检查、</w:t>
      </w:r>
      <w:proofErr w:type="gramStart"/>
      <w:r>
        <w:rPr>
          <w:rFonts w:hint="eastAsia"/>
          <w:color w:val="auto"/>
          <w:kern w:val="2"/>
        </w:rPr>
        <w:t>检测台账记录</w:t>
      </w:r>
      <w:proofErr w:type="gramEnd"/>
      <w:r>
        <w:rPr>
          <w:rFonts w:hint="eastAsia"/>
          <w:color w:val="auto"/>
          <w:kern w:val="2"/>
        </w:rPr>
        <w:t>完整准确，并协助采购</w:t>
      </w:r>
      <w:proofErr w:type="gramStart"/>
      <w:r>
        <w:rPr>
          <w:rFonts w:hint="eastAsia"/>
          <w:color w:val="auto"/>
          <w:kern w:val="2"/>
        </w:rPr>
        <w:t>方落实年度消防</w:t>
      </w:r>
      <w:proofErr w:type="gramEnd"/>
      <w:r>
        <w:rPr>
          <w:rFonts w:hint="eastAsia"/>
          <w:color w:val="auto"/>
          <w:kern w:val="2"/>
        </w:rPr>
        <w:t>培训和消防演练。</w:t>
      </w:r>
    </w:p>
    <w:p w:rsidR="00015007" w:rsidRDefault="00015007" w:rsidP="00015007">
      <w:pPr>
        <w:pStyle w:val="Default"/>
        <w:numPr>
          <w:ilvl w:val="255"/>
          <w:numId w:val="0"/>
        </w:numPr>
        <w:spacing w:line="560" w:lineRule="exact"/>
        <w:ind w:firstLineChars="200" w:firstLine="480"/>
        <w:rPr>
          <w:color w:val="auto"/>
          <w:kern w:val="2"/>
        </w:rPr>
      </w:pPr>
      <w:r>
        <w:rPr>
          <w:rFonts w:hint="eastAsia"/>
          <w:color w:val="auto"/>
          <w:kern w:val="2"/>
        </w:rPr>
        <w:t>1、签订合同后提交由消防工程师负责编制的消防设施维护方案，编制《建筑消防设施维护保养计划表》；</w:t>
      </w:r>
    </w:p>
    <w:p w:rsidR="00015007" w:rsidRDefault="00015007" w:rsidP="00015007">
      <w:pPr>
        <w:pStyle w:val="Default"/>
        <w:numPr>
          <w:ilvl w:val="255"/>
          <w:numId w:val="0"/>
        </w:numPr>
        <w:spacing w:line="560" w:lineRule="exact"/>
        <w:ind w:firstLineChars="200" w:firstLine="480"/>
        <w:rPr>
          <w:color w:val="auto"/>
          <w:kern w:val="2"/>
        </w:rPr>
      </w:pPr>
      <w:r>
        <w:rPr>
          <w:rFonts w:hint="eastAsia"/>
          <w:color w:val="auto"/>
          <w:kern w:val="2"/>
        </w:rPr>
        <w:t>2、每月到场的维保人员需要具备相应消防设施操作或维护资质；</w:t>
      </w:r>
    </w:p>
    <w:p w:rsidR="00015007" w:rsidRDefault="00015007" w:rsidP="00015007">
      <w:pPr>
        <w:pStyle w:val="Default"/>
        <w:numPr>
          <w:ilvl w:val="255"/>
          <w:numId w:val="0"/>
        </w:numPr>
        <w:spacing w:line="560" w:lineRule="exact"/>
        <w:ind w:firstLineChars="200" w:firstLine="480"/>
        <w:rPr>
          <w:color w:val="auto"/>
          <w:kern w:val="2"/>
        </w:rPr>
      </w:pPr>
      <w:r>
        <w:rPr>
          <w:rFonts w:hint="eastAsia"/>
          <w:color w:val="auto"/>
          <w:kern w:val="2"/>
        </w:rPr>
        <w:t>3、消防工程师协同采购方开展消防隐患检查全年不小于4次，每次为半天。</w:t>
      </w:r>
    </w:p>
    <w:p w:rsidR="00015007" w:rsidRDefault="00015007" w:rsidP="00015007">
      <w:pPr>
        <w:autoSpaceDE/>
        <w:autoSpaceDN/>
        <w:adjustRightInd/>
        <w:spacing w:line="600" w:lineRule="exact"/>
        <w:jc w:val="both"/>
        <w:rPr>
          <w:rFonts w:hAnsi="宋体" w:cs="宋体"/>
          <w:kern w:val="2"/>
        </w:rPr>
      </w:pPr>
      <w:r>
        <w:rPr>
          <w:rFonts w:hAnsi="宋体" w:cs="宋体" w:hint="eastAsia"/>
          <w:kern w:val="2"/>
        </w:rPr>
        <w:t>六、抢修服务</w:t>
      </w:r>
    </w:p>
    <w:p w:rsidR="00015007" w:rsidRDefault="00015007" w:rsidP="00015007">
      <w:pPr>
        <w:numPr>
          <w:ilvl w:val="0"/>
          <w:numId w:val="23"/>
        </w:numPr>
        <w:autoSpaceDE/>
        <w:autoSpaceDN/>
        <w:adjustRightInd/>
        <w:spacing w:line="600" w:lineRule="exact"/>
        <w:ind w:firstLineChars="200" w:firstLine="480"/>
        <w:jc w:val="both"/>
        <w:rPr>
          <w:rFonts w:hAnsi="宋体" w:cs="宋体"/>
          <w:kern w:val="2"/>
        </w:rPr>
      </w:pPr>
      <w:r>
        <w:rPr>
          <w:rFonts w:hAnsi="宋体" w:cs="宋体" w:hint="eastAsia"/>
          <w:kern w:val="2"/>
        </w:rPr>
        <w:t>服务单位需设有24小时值班电话，可对消防系统的突发故障进行24小时抢修服务。（包括：固定电话、联系人、联系人手机号码）。</w:t>
      </w:r>
    </w:p>
    <w:p w:rsidR="00015007" w:rsidRDefault="00015007" w:rsidP="00015007">
      <w:pPr>
        <w:numPr>
          <w:ilvl w:val="0"/>
          <w:numId w:val="23"/>
        </w:numPr>
        <w:autoSpaceDE/>
        <w:autoSpaceDN/>
        <w:adjustRightInd/>
        <w:spacing w:line="600" w:lineRule="exact"/>
        <w:ind w:firstLineChars="200" w:firstLine="480"/>
        <w:jc w:val="both"/>
        <w:rPr>
          <w:rFonts w:hAnsi="宋体" w:cs="宋体"/>
          <w:kern w:val="2"/>
        </w:rPr>
      </w:pPr>
      <w:r>
        <w:rPr>
          <w:rFonts w:hAnsi="宋体" w:cs="宋体" w:hint="eastAsia"/>
          <w:kern w:val="2"/>
          <w:lang w:val="zh-CN"/>
        </w:rPr>
        <w:t>一般问题需要在</w:t>
      </w:r>
      <w:r>
        <w:rPr>
          <w:rFonts w:hAnsi="宋体" w:cs="宋体" w:hint="eastAsia"/>
          <w:kern w:val="2"/>
        </w:rPr>
        <w:t>接报12</w:t>
      </w:r>
      <w:r>
        <w:rPr>
          <w:rFonts w:hAnsi="宋体" w:cs="宋体" w:hint="eastAsia"/>
          <w:kern w:val="2"/>
          <w:lang w:val="zh-CN"/>
        </w:rPr>
        <w:t>小时之内</w:t>
      </w:r>
      <w:r>
        <w:rPr>
          <w:rFonts w:hAnsi="宋体" w:cs="宋体" w:hint="eastAsia"/>
          <w:kern w:val="2"/>
        </w:rPr>
        <w:t>解决</w:t>
      </w:r>
      <w:r>
        <w:rPr>
          <w:rFonts w:hAnsi="宋体" w:cs="宋体" w:hint="eastAsia"/>
          <w:kern w:val="2"/>
          <w:lang w:val="zh-CN"/>
        </w:rPr>
        <w:t>，</w:t>
      </w:r>
      <w:r>
        <w:rPr>
          <w:rFonts w:hAnsi="宋体" w:cs="宋体" w:hint="eastAsia"/>
          <w:kern w:val="2"/>
        </w:rPr>
        <w:t>需要更换部件等涉及收费的应书面告知采购</w:t>
      </w:r>
      <w:proofErr w:type="gramStart"/>
      <w:r>
        <w:rPr>
          <w:rFonts w:hAnsi="宋体" w:cs="宋体" w:hint="eastAsia"/>
          <w:kern w:val="2"/>
        </w:rPr>
        <w:t>人设施</w:t>
      </w:r>
      <w:proofErr w:type="gramEnd"/>
      <w:r>
        <w:rPr>
          <w:rFonts w:hAnsi="宋体" w:cs="宋体" w:hint="eastAsia"/>
          <w:kern w:val="2"/>
        </w:rPr>
        <w:t>所属单位人员签字确认，待确认维修方案及费用后</w:t>
      </w:r>
      <w:r>
        <w:rPr>
          <w:rFonts w:hAnsi="宋体" w:cs="宋体" w:hint="eastAsia"/>
          <w:kern w:val="2"/>
          <w:lang w:val="zh-CN"/>
        </w:rPr>
        <w:t>在最短时间内把问题解决。</w:t>
      </w:r>
    </w:p>
    <w:p w:rsidR="00015007" w:rsidRDefault="00015007" w:rsidP="00015007">
      <w:pPr>
        <w:autoSpaceDE/>
        <w:autoSpaceDN/>
        <w:adjustRightInd/>
        <w:spacing w:line="600" w:lineRule="exact"/>
        <w:jc w:val="both"/>
        <w:rPr>
          <w:rFonts w:hAnsi="宋体" w:cs="宋体"/>
          <w:kern w:val="2"/>
        </w:rPr>
      </w:pPr>
      <w:r>
        <w:rPr>
          <w:rFonts w:hAnsi="宋体" w:cs="宋体" w:hint="eastAsia"/>
          <w:kern w:val="2"/>
        </w:rPr>
        <w:t>七、维护保养及维修配件的更换费用</w:t>
      </w:r>
    </w:p>
    <w:p w:rsidR="00015007" w:rsidRDefault="00015007" w:rsidP="00015007">
      <w:pPr>
        <w:autoSpaceDE/>
        <w:autoSpaceDN/>
        <w:adjustRightInd/>
        <w:spacing w:line="600" w:lineRule="exact"/>
        <w:ind w:firstLineChars="200" w:firstLine="480"/>
        <w:jc w:val="both"/>
        <w:rPr>
          <w:rFonts w:hAnsi="宋体" w:cs="宋体"/>
          <w:kern w:val="2"/>
        </w:rPr>
      </w:pPr>
      <w:r>
        <w:rPr>
          <w:rFonts w:hAnsi="宋体" w:cs="宋体" w:hint="eastAsia"/>
          <w:kern w:val="2"/>
        </w:rPr>
        <w:t>定期的维护保养费、消防隐患巡查服务费以项目报价包干；在保养期内消防系统如正常损坏需要更换零部（配）件，由消防维护服务单位提出维修方案及材料报价，经消防系统所属单位确认并书面同意后，由消防维护服务单位进行维修更换，维修完毕后须双方人员验收。消防系统</w:t>
      </w:r>
      <w:proofErr w:type="gramStart"/>
      <w:r>
        <w:rPr>
          <w:rFonts w:hAnsi="宋体" w:cs="宋体" w:hint="eastAsia"/>
          <w:kern w:val="2"/>
        </w:rPr>
        <w:t>常用维护</w:t>
      </w:r>
      <w:proofErr w:type="gramEnd"/>
      <w:r>
        <w:rPr>
          <w:rFonts w:hAnsi="宋体" w:cs="宋体" w:hint="eastAsia"/>
          <w:kern w:val="2"/>
        </w:rPr>
        <w:t>涉及的设备设施材料（包安装）报价应作为合同附件由双方确认。</w:t>
      </w:r>
    </w:p>
    <w:p w:rsidR="00015007" w:rsidRDefault="00015007" w:rsidP="00015007">
      <w:pPr>
        <w:spacing w:line="560" w:lineRule="exact"/>
        <w:rPr>
          <w:rFonts w:hAnsi="宋体" w:cs="宋体"/>
        </w:rPr>
      </w:pPr>
      <w:r>
        <w:rPr>
          <w:rFonts w:hAnsi="宋体" w:cs="宋体" w:hint="eastAsia"/>
        </w:rPr>
        <w:t>八、安全及其他要求</w:t>
      </w:r>
    </w:p>
    <w:p w:rsidR="00015007" w:rsidRDefault="00015007" w:rsidP="00015007">
      <w:pPr>
        <w:spacing w:line="560" w:lineRule="exact"/>
        <w:rPr>
          <w:rFonts w:hAnsi="宋体" w:cs="宋体"/>
          <w:b/>
        </w:rPr>
      </w:pPr>
      <w:r>
        <w:rPr>
          <w:rFonts w:hAnsi="宋体" w:cs="宋体" w:hint="eastAsia"/>
          <w:b/>
        </w:rPr>
        <w:lastRenderedPageBreak/>
        <w:t>（一）安全要求</w:t>
      </w:r>
    </w:p>
    <w:p w:rsidR="00015007" w:rsidRDefault="00015007" w:rsidP="00015007">
      <w:pPr>
        <w:pStyle w:val="Default"/>
        <w:spacing w:line="560" w:lineRule="exact"/>
        <w:ind w:firstLineChars="200" w:firstLine="480"/>
        <w:rPr>
          <w:color w:val="auto"/>
          <w:kern w:val="2"/>
        </w:rPr>
      </w:pPr>
      <w:r>
        <w:rPr>
          <w:rFonts w:hint="eastAsia"/>
          <w:color w:val="auto"/>
          <w:kern w:val="2"/>
        </w:rPr>
        <w:t>1、服务单位在服务前需对检测、维护人员做好安全培训、教育，服务期间严格执行特种设备操作、用电安全等相关规范，并无条件接受采购人监督。</w:t>
      </w:r>
    </w:p>
    <w:p w:rsidR="00015007" w:rsidRDefault="00015007" w:rsidP="00015007">
      <w:pPr>
        <w:pStyle w:val="Default"/>
        <w:spacing w:line="560" w:lineRule="exact"/>
        <w:ind w:firstLineChars="200" w:firstLine="480"/>
        <w:rPr>
          <w:color w:val="auto"/>
          <w:kern w:val="2"/>
        </w:rPr>
      </w:pPr>
      <w:r>
        <w:rPr>
          <w:rFonts w:hint="eastAsia"/>
          <w:color w:val="auto"/>
          <w:kern w:val="2"/>
        </w:rPr>
        <w:t>2、服务单位应当采取有效的职业安全防护措施，为检测人员配备必要的防护用品（安全帽、护目镜、手套等）。</w:t>
      </w:r>
    </w:p>
    <w:p w:rsidR="00015007" w:rsidRDefault="00015007" w:rsidP="00015007">
      <w:pPr>
        <w:pStyle w:val="Default"/>
        <w:spacing w:line="560" w:lineRule="exact"/>
        <w:ind w:firstLineChars="200" w:firstLine="480"/>
        <w:rPr>
          <w:color w:val="auto"/>
          <w:kern w:val="2"/>
        </w:rPr>
      </w:pPr>
      <w:r>
        <w:rPr>
          <w:rFonts w:hint="eastAsia"/>
          <w:color w:val="auto"/>
          <w:kern w:val="2"/>
        </w:rPr>
        <w:t>3、服务单位需服从采购人管理，未经允许不能进入不相关的生产作业区。</w:t>
      </w:r>
    </w:p>
    <w:p w:rsidR="00015007" w:rsidRDefault="00015007" w:rsidP="00015007">
      <w:pPr>
        <w:pStyle w:val="Default"/>
        <w:spacing w:line="560" w:lineRule="exact"/>
        <w:ind w:firstLineChars="200" w:firstLine="480"/>
        <w:rPr>
          <w:color w:val="auto"/>
          <w:kern w:val="2"/>
        </w:rPr>
      </w:pPr>
      <w:r>
        <w:rPr>
          <w:rFonts w:hint="eastAsia"/>
          <w:color w:val="auto"/>
          <w:kern w:val="2"/>
        </w:rPr>
        <w:t>4、检测、维护作业期间，工作人员严禁打闹嬉戏、抽烟，严禁酒后工作。</w:t>
      </w:r>
    </w:p>
    <w:p w:rsidR="00015007" w:rsidRDefault="00015007" w:rsidP="00015007">
      <w:pPr>
        <w:pStyle w:val="Default"/>
        <w:spacing w:line="560" w:lineRule="exact"/>
        <w:ind w:firstLineChars="200" w:firstLine="480"/>
        <w:rPr>
          <w:color w:val="auto"/>
          <w:kern w:val="2"/>
        </w:rPr>
      </w:pPr>
      <w:r>
        <w:rPr>
          <w:rFonts w:hint="eastAsia"/>
          <w:color w:val="auto"/>
          <w:kern w:val="2"/>
        </w:rPr>
        <w:t>5、检测、维护作业期间，工作人员需穿戴好安全防护用品，如安全帽、手套等，并做好安全交底工作。</w:t>
      </w:r>
    </w:p>
    <w:p w:rsidR="00015007" w:rsidRDefault="00015007" w:rsidP="00015007">
      <w:pPr>
        <w:pStyle w:val="Default"/>
        <w:spacing w:line="560" w:lineRule="exact"/>
        <w:ind w:firstLineChars="200" w:firstLine="480"/>
        <w:rPr>
          <w:color w:val="auto"/>
          <w:kern w:val="2"/>
        </w:rPr>
      </w:pPr>
      <w:r>
        <w:rPr>
          <w:rFonts w:hint="eastAsia"/>
          <w:color w:val="auto"/>
          <w:kern w:val="2"/>
        </w:rPr>
        <w:t>6、采购方有权要求服务单位对不称职人员进行更换，更换时间不超过2个工作日。</w:t>
      </w:r>
    </w:p>
    <w:p w:rsidR="00015007" w:rsidRDefault="00015007" w:rsidP="00015007">
      <w:pPr>
        <w:pStyle w:val="Default"/>
        <w:spacing w:line="560" w:lineRule="exact"/>
        <w:ind w:firstLineChars="200" w:firstLine="480"/>
        <w:rPr>
          <w:color w:val="auto"/>
          <w:kern w:val="2"/>
        </w:rPr>
      </w:pPr>
      <w:r>
        <w:rPr>
          <w:rFonts w:hint="eastAsia"/>
          <w:color w:val="auto"/>
          <w:kern w:val="2"/>
        </w:rPr>
        <w:t>7、服务单位须为每位检测人员购买人身意外保险。</w:t>
      </w:r>
    </w:p>
    <w:p w:rsidR="00015007" w:rsidRDefault="00015007" w:rsidP="00015007">
      <w:pPr>
        <w:pStyle w:val="Default"/>
        <w:spacing w:line="560" w:lineRule="exact"/>
        <w:ind w:firstLineChars="200" w:firstLine="480"/>
        <w:rPr>
          <w:color w:val="auto"/>
          <w:kern w:val="2"/>
        </w:rPr>
      </w:pPr>
      <w:r>
        <w:rPr>
          <w:rFonts w:hint="eastAsia"/>
          <w:color w:val="auto"/>
          <w:kern w:val="2"/>
        </w:rPr>
        <w:t>8、检测、维护过程中出现的安全事故由服务单位自行承担。</w:t>
      </w:r>
    </w:p>
    <w:p w:rsidR="00015007" w:rsidRDefault="00015007" w:rsidP="00015007">
      <w:pPr>
        <w:spacing w:line="560" w:lineRule="exact"/>
        <w:rPr>
          <w:rFonts w:hAnsi="宋体" w:cs="宋体"/>
        </w:rPr>
      </w:pPr>
      <w:r>
        <w:rPr>
          <w:rFonts w:hAnsi="宋体" w:cs="宋体" w:hint="eastAsia"/>
          <w:b/>
        </w:rPr>
        <w:t>（二）其他要求</w:t>
      </w:r>
    </w:p>
    <w:p w:rsidR="00015007" w:rsidRDefault="00015007" w:rsidP="00015007">
      <w:pPr>
        <w:pStyle w:val="Default"/>
        <w:spacing w:line="560" w:lineRule="exact"/>
        <w:ind w:firstLineChars="200" w:firstLine="480"/>
        <w:rPr>
          <w:color w:val="auto"/>
          <w:kern w:val="2"/>
        </w:rPr>
      </w:pPr>
      <w:r>
        <w:rPr>
          <w:rFonts w:hint="eastAsia"/>
          <w:color w:val="auto"/>
          <w:kern w:val="2"/>
        </w:rPr>
        <w:t>1、检测、维护过程中涉及的设备、工器具等由服务单位自备。</w:t>
      </w:r>
    </w:p>
    <w:p w:rsidR="00015007" w:rsidRDefault="00015007" w:rsidP="00015007">
      <w:pPr>
        <w:pStyle w:val="Default"/>
        <w:spacing w:line="360" w:lineRule="auto"/>
        <w:ind w:firstLineChars="200" w:firstLine="480"/>
        <w:rPr>
          <w:color w:val="auto"/>
          <w:kern w:val="2"/>
        </w:rPr>
      </w:pPr>
      <w:r>
        <w:rPr>
          <w:rFonts w:hint="eastAsia"/>
          <w:color w:val="auto"/>
          <w:kern w:val="2"/>
        </w:rPr>
        <w:t>2、检测、维护过程中涉及的用水、用电。采购人在厂内提供水、电接入点，由服务单位自行接入，服务单位需做好用水、用电安全防护措施，并无条件接受采购方监督。水、电费用由采购人承担。</w:t>
      </w:r>
    </w:p>
    <w:p w:rsidR="00015007" w:rsidRDefault="00015007" w:rsidP="00015007">
      <w:pPr>
        <w:widowControl/>
        <w:spacing w:line="360" w:lineRule="auto"/>
        <w:rPr>
          <w:rFonts w:hAnsi="宋体" w:cs="宋体"/>
        </w:rPr>
      </w:pPr>
      <w:r>
        <w:rPr>
          <w:rFonts w:hAnsi="宋体" w:cs="宋体" w:hint="eastAsia"/>
        </w:rPr>
        <w:t>九、验收要求</w:t>
      </w:r>
    </w:p>
    <w:p w:rsidR="00015007" w:rsidRDefault="00015007" w:rsidP="00015007">
      <w:pPr>
        <w:widowControl/>
        <w:spacing w:line="360" w:lineRule="auto"/>
        <w:ind w:firstLineChars="200" w:firstLine="480"/>
        <w:rPr>
          <w:rFonts w:hAnsi="宋体" w:cs="宋体"/>
          <w:color w:val="000000"/>
          <w:lang w:bidi="ar"/>
        </w:rPr>
      </w:pPr>
      <w:r>
        <w:rPr>
          <w:rFonts w:hAnsi="宋体" w:cs="宋体" w:hint="eastAsia"/>
          <w:color w:val="000000"/>
          <w:lang w:bidi="ar"/>
        </w:rPr>
        <w:t>1、服务单位</w:t>
      </w:r>
      <w:r>
        <w:rPr>
          <w:rFonts w:hAnsi="宋体" w:cs="宋体" w:hint="eastAsia"/>
          <w:kern w:val="2"/>
        </w:rPr>
        <w:t>需</w:t>
      </w:r>
      <w:r>
        <w:rPr>
          <w:rFonts w:hAnsi="宋体" w:cs="宋体" w:hint="eastAsia"/>
          <w:color w:val="000000"/>
          <w:lang w:bidi="ar"/>
        </w:rPr>
        <w:t>保证检测数据的真实可靠。</w:t>
      </w:r>
    </w:p>
    <w:p w:rsidR="00015007" w:rsidRDefault="00015007" w:rsidP="00015007">
      <w:pPr>
        <w:widowControl/>
        <w:spacing w:line="360" w:lineRule="auto"/>
        <w:ind w:firstLineChars="200" w:firstLine="480"/>
        <w:rPr>
          <w:rFonts w:hAnsi="宋体" w:cs="宋体"/>
        </w:rPr>
      </w:pPr>
      <w:r>
        <w:rPr>
          <w:rFonts w:hAnsi="宋体" w:cs="宋体" w:hint="eastAsia"/>
          <w:color w:val="000000"/>
          <w:lang w:bidi="ar"/>
        </w:rPr>
        <w:t>2、服务单位通过检测提出在消防设施存在的火灾隐患和系统故障、缺陷等问题，做到及时发现并耐心、细致、全面地向采购单位讲解隐患部位，并提出整改建议。在检测报告中，对采购单位的消防设施设置运行状况</w:t>
      </w:r>
      <w:proofErr w:type="gramStart"/>
      <w:r>
        <w:rPr>
          <w:rFonts w:hAnsi="宋体" w:cs="宋体" w:hint="eastAsia"/>
          <w:color w:val="000000"/>
          <w:lang w:bidi="ar"/>
        </w:rPr>
        <w:t>作出</w:t>
      </w:r>
      <w:proofErr w:type="gramEnd"/>
      <w:r>
        <w:rPr>
          <w:rFonts w:hAnsi="宋体" w:cs="宋体" w:hint="eastAsia"/>
          <w:color w:val="000000"/>
          <w:lang w:bidi="ar"/>
        </w:rPr>
        <w:t>正确评价，以书面形式提出整改建议书，以便采购单位及时进行整改。</w:t>
      </w:r>
    </w:p>
    <w:p w:rsidR="00015007" w:rsidRDefault="00015007" w:rsidP="00015007">
      <w:pPr>
        <w:pStyle w:val="Default"/>
        <w:autoSpaceDE/>
        <w:autoSpaceDN/>
        <w:adjustRightInd/>
        <w:spacing w:line="360" w:lineRule="auto"/>
        <w:ind w:firstLineChars="200" w:firstLine="480"/>
        <w:jc w:val="both"/>
        <w:rPr>
          <w:color w:val="auto"/>
          <w:kern w:val="2"/>
        </w:rPr>
      </w:pPr>
      <w:r>
        <w:rPr>
          <w:rFonts w:hint="eastAsia"/>
          <w:color w:val="auto"/>
          <w:kern w:val="2"/>
        </w:rPr>
        <w:t>3、</w:t>
      </w:r>
      <w:r>
        <w:rPr>
          <w:rFonts w:hint="eastAsia"/>
        </w:rPr>
        <w:t>服务单位将检测报告提交至采购人并经采购人书面确认后，视为验收合格。</w:t>
      </w:r>
    </w:p>
    <w:p w:rsidR="00015007" w:rsidRDefault="00015007" w:rsidP="00015007">
      <w:pPr>
        <w:autoSpaceDE/>
        <w:autoSpaceDN/>
        <w:adjustRightInd/>
        <w:spacing w:line="600" w:lineRule="exact"/>
        <w:ind w:firstLineChars="200" w:firstLine="480"/>
        <w:jc w:val="both"/>
        <w:rPr>
          <w:rFonts w:hAnsi="宋体" w:cs="宋体"/>
          <w:kern w:val="2"/>
        </w:rPr>
      </w:pPr>
      <w:r>
        <w:rPr>
          <w:rFonts w:hAnsi="宋体" w:cs="宋体" w:hint="eastAsia"/>
          <w:kern w:val="2"/>
        </w:rPr>
        <w:lastRenderedPageBreak/>
        <w:t>附件：消防设施维护要求</w:t>
      </w:r>
    </w:p>
    <w:p w:rsidR="00015007" w:rsidRDefault="00015007" w:rsidP="00015007">
      <w:pPr>
        <w:autoSpaceDE/>
        <w:autoSpaceDN/>
        <w:adjustRightInd/>
        <w:spacing w:line="600" w:lineRule="exact"/>
        <w:ind w:firstLineChars="200" w:firstLine="480"/>
        <w:jc w:val="both"/>
        <w:rPr>
          <w:rFonts w:hAnsi="宋体" w:cs="宋体"/>
          <w:kern w:val="2"/>
        </w:rPr>
      </w:pPr>
    </w:p>
    <w:p w:rsidR="00015007" w:rsidRDefault="00015007" w:rsidP="00015007">
      <w:pPr>
        <w:autoSpaceDE/>
        <w:autoSpaceDN/>
        <w:adjustRightInd/>
        <w:spacing w:line="600" w:lineRule="exact"/>
        <w:rPr>
          <w:rFonts w:hAnsi="宋体" w:cs="宋体"/>
          <w:kern w:val="2"/>
        </w:rPr>
      </w:pPr>
    </w:p>
    <w:p w:rsidR="00015007" w:rsidRDefault="00015007" w:rsidP="00015007">
      <w:pPr>
        <w:autoSpaceDE/>
        <w:autoSpaceDN/>
        <w:adjustRightInd/>
        <w:spacing w:line="600" w:lineRule="exact"/>
        <w:rPr>
          <w:rFonts w:hAnsi="宋体" w:cs="宋体"/>
          <w:kern w:val="2"/>
        </w:rPr>
      </w:pPr>
      <w:r>
        <w:rPr>
          <w:rFonts w:hAnsi="宋体" w:cs="宋体" w:hint="eastAsia"/>
          <w:kern w:val="2"/>
        </w:rPr>
        <w:t>附件</w:t>
      </w:r>
    </w:p>
    <w:p w:rsidR="00015007" w:rsidRDefault="00015007" w:rsidP="00015007">
      <w:pPr>
        <w:autoSpaceDE/>
        <w:autoSpaceDN/>
        <w:adjustRightInd/>
        <w:spacing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消防设施维护要求</w:t>
      </w:r>
    </w:p>
    <w:tbl>
      <w:tblPr>
        <w:tblW w:w="8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089"/>
        <w:gridCol w:w="5750"/>
      </w:tblGrid>
      <w:tr w:rsidR="00015007" w:rsidTr="00015007">
        <w:trPr>
          <w:trHeight w:val="510"/>
        </w:trPr>
        <w:tc>
          <w:tcPr>
            <w:tcW w:w="3089" w:type="dxa"/>
            <w:tcBorders>
              <w:tl2br w:val="nil"/>
              <w:tr2bl w:val="nil"/>
            </w:tcBorders>
            <w:tcMar>
              <w:top w:w="15" w:type="dxa"/>
              <w:left w:w="15" w:type="dxa"/>
              <w:right w:w="15" w:type="dxa"/>
            </w:tcMar>
            <w:vAlign w:val="center"/>
          </w:tcPr>
          <w:p w:rsidR="00015007" w:rsidRDefault="00015007" w:rsidP="00015007">
            <w:pPr>
              <w:widowControl/>
              <w:jc w:val="center"/>
              <w:textAlignment w:val="center"/>
              <w:rPr>
                <w:rFonts w:hAnsi="宋体" w:cs="宋体"/>
                <w:b/>
                <w:bCs/>
                <w:sz w:val="18"/>
                <w:szCs w:val="18"/>
                <w:lang w:bidi="ar"/>
              </w:rPr>
            </w:pPr>
            <w:r>
              <w:rPr>
                <w:rFonts w:hAnsi="宋体" w:cs="宋体" w:hint="eastAsia"/>
                <w:b/>
                <w:bCs/>
                <w:sz w:val="18"/>
                <w:szCs w:val="18"/>
                <w:lang w:bidi="ar"/>
              </w:rPr>
              <w:t>系统名称</w:t>
            </w:r>
          </w:p>
        </w:tc>
        <w:tc>
          <w:tcPr>
            <w:tcW w:w="5750" w:type="dxa"/>
            <w:tcBorders>
              <w:tl2br w:val="nil"/>
              <w:tr2bl w:val="nil"/>
            </w:tcBorders>
            <w:tcMar>
              <w:top w:w="15" w:type="dxa"/>
              <w:left w:w="15" w:type="dxa"/>
              <w:right w:w="15" w:type="dxa"/>
            </w:tcMar>
            <w:vAlign w:val="center"/>
          </w:tcPr>
          <w:p w:rsidR="00015007" w:rsidRDefault="00015007" w:rsidP="00015007">
            <w:pPr>
              <w:widowControl/>
              <w:jc w:val="center"/>
              <w:textAlignment w:val="center"/>
              <w:rPr>
                <w:rFonts w:hAnsi="宋体" w:cs="宋体"/>
                <w:b/>
                <w:bCs/>
                <w:sz w:val="18"/>
                <w:szCs w:val="18"/>
                <w:lang w:bidi="ar"/>
              </w:rPr>
            </w:pPr>
            <w:r>
              <w:rPr>
                <w:rFonts w:hAnsi="宋体" w:cs="宋体" w:hint="eastAsia"/>
                <w:b/>
                <w:bCs/>
                <w:sz w:val="18"/>
                <w:szCs w:val="18"/>
                <w:lang w:bidi="ar"/>
              </w:rPr>
              <w:t>维护基础要求</w:t>
            </w:r>
          </w:p>
        </w:tc>
      </w:tr>
      <w:tr w:rsidR="00015007" w:rsidTr="00015007">
        <w:trPr>
          <w:trHeight w:val="510"/>
        </w:trPr>
        <w:tc>
          <w:tcPr>
            <w:tcW w:w="3089" w:type="dxa"/>
            <w:tcBorders>
              <w:tl2br w:val="nil"/>
              <w:tr2bl w:val="nil"/>
            </w:tcBorders>
            <w:tcMar>
              <w:top w:w="15" w:type="dxa"/>
              <w:left w:w="15" w:type="dxa"/>
              <w:right w:w="15" w:type="dxa"/>
            </w:tcMar>
            <w:vAlign w:val="center"/>
          </w:tcPr>
          <w:p w:rsidR="00015007" w:rsidRDefault="00015007" w:rsidP="00015007">
            <w:pPr>
              <w:widowControl/>
              <w:jc w:val="center"/>
              <w:textAlignment w:val="center"/>
              <w:rPr>
                <w:rFonts w:hAnsi="宋体" w:cs="宋体"/>
                <w:sz w:val="18"/>
                <w:szCs w:val="18"/>
                <w:lang w:bidi="ar"/>
              </w:rPr>
            </w:pPr>
            <w:r>
              <w:rPr>
                <w:rFonts w:hAnsi="宋体" w:cs="宋体" w:hint="eastAsia"/>
                <w:sz w:val="18"/>
                <w:szCs w:val="18"/>
                <w:lang w:bidi="ar"/>
              </w:rPr>
              <w:t>火灾自动报警系统</w:t>
            </w:r>
          </w:p>
        </w:tc>
        <w:tc>
          <w:tcPr>
            <w:tcW w:w="5750" w:type="dxa"/>
            <w:tcBorders>
              <w:tl2br w:val="nil"/>
              <w:tr2bl w:val="nil"/>
            </w:tcBorders>
            <w:tcMar>
              <w:top w:w="15" w:type="dxa"/>
              <w:left w:w="15" w:type="dxa"/>
              <w:right w:w="15" w:type="dxa"/>
            </w:tcMar>
            <w:vAlign w:val="center"/>
          </w:tcPr>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1、检查火灾报警控制器的各功能，确保状态良好。</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2、检查手动报警装置，是否运行正常。</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3、检查并测试联动控制装置：消防广播、消火栓设备、自动喷淋设备、</w:t>
            </w:r>
            <w:r>
              <w:rPr>
                <w:rFonts w:hAnsi="宋体" w:cs="宋体" w:hint="eastAsia"/>
                <w:sz w:val="18"/>
                <w:szCs w:val="18"/>
              </w:rPr>
              <w:t>温感探测器</w:t>
            </w:r>
            <w:r>
              <w:rPr>
                <w:rFonts w:hAnsi="宋体" w:cs="宋体" w:hint="eastAsia"/>
                <w:sz w:val="18"/>
                <w:szCs w:val="18"/>
                <w:lang w:bidi="ar"/>
              </w:rPr>
              <w:t>确保联动正常。</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4、检查主、备电源，确保切换正常。</w:t>
            </w:r>
          </w:p>
        </w:tc>
      </w:tr>
      <w:tr w:rsidR="00015007" w:rsidTr="00015007">
        <w:trPr>
          <w:trHeight w:val="510"/>
        </w:trPr>
        <w:tc>
          <w:tcPr>
            <w:tcW w:w="3089" w:type="dxa"/>
            <w:tcBorders>
              <w:tl2br w:val="nil"/>
              <w:tr2bl w:val="nil"/>
            </w:tcBorders>
            <w:tcMar>
              <w:top w:w="15" w:type="dxa"/>
              <w:left w:w="15" w:type="dxa"/>
              <w:right w:w="15" w:type="dxa"/>
            </w:tcMar>
            <w:vAlign w:val="center"/>
          </w:tcPr>
          <w:p w:rsidR="00015007" w:rsidRDefault="00015007" w:rsidP="00015007">
            <w:pPr>
              <w:widowControl/>
              <w:jc w:val="center"/>
              <w:textAlignment w:val="center"/>
              <w:rPr>
                <w:rFonts w:hAnsi="宋体" w:cs="宋体"/>
                <w:sz w:val="18"/>
                <w:szCs w:val="18"/>
                <w:lang w:bidi="ar"/>
              </w:rPr>
            </w:pPr>
            <w:r>
              <w:rPr>
                <w:rFonts w:hAnsi="宋体" w:cs="宋体" w:hint="eastAsia"/>
                <w:sz w:val="18"/>
                <w:szCs w:val="18"/>
                <w:lang w:bidi="ar"/>
              </w:rPr>
              <w:t>自动喷淋灭火系统</w:t>
            </w:r>
          </w:p>
        </w:tc>
        <w:tc>
          <w:tcPr>
            <w:tcW w:w="5750" w:type="dxa"/>
            <w:tcBorders>
              <w:tl2br w:val="nil"/>
              <w:tr2bl w:val="nil"/>
            </w:tcBorders>
            <w:tcMar>
              <w:top w:w="15" w:type="dxa"/>
              <w:left w:w="15" w:type="dxa"/>
              <w:right w:w="15" w:type="dxa"/>
            </w:tcMar>
            <w:vAlign w:val="center"/>
          </w:tcPr>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1、检查喷淋泵</w:t>
            </w:r>
            <w:proofErr w:type="gramStart"/>
            <w:r>
              <w:rPr>
                <w:rFonts w:hAnsi="宋体" w:cs="宋体" w:hint="eastAsia"/>
                <w:sz w:val="18"/>
                <w:szCs w:val="18"/>
                <w:lang w:bidi="ar"/>
              </w:rPr>
              <w:t>组及其</w:t>
            </w:r>
            <w:proofErr w:type="gramEnd"/>
            <w:r>
              <w:rPr>
                <w:rFonts w:hAnsi="宋体" w:cs="宋体" w:hint="eastAsia"/>
                <w:sz w:val="18"/>
                <w:szCs w:val="18"/>
                <w:lang w:bidi="ar"/>
              </w:rPr>
              <w:t>附件，确保运行状态良好。</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2、检查喷淋泵组的供电电源、电气控制柜等电气设施，确保处于准工作状态。</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3、检查消防水池水量及水位限制设施、出水阀门，确保状态良好。</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4、检查气压给水罐气压、水位，确保状态正常。</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5、检查系统所有的控制阀、电磁阀的功能，确保状态正常。</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6、进行管网试压，确保水泵正常启动及信号反馈正。</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7、检查末端试水装置，确保试水阀及压力表正常。</w:t>
            </w:r>
          </w:p>
        </w:tc>
      </w:tr>
      <w:tr w:rsidR="00015007" w:rsidTr="00015007">
        <w:trPr>
          <w:trHeight w:val="510"/>
        </w:trPr>
        <w:tc>
          <w:tcPr>
            <w:tcW w:w="3089" w:type="dxa"/>
            <w:tcBorders>
              <w:tl2br w:val="nil"/>
              <w:tr2bl w:val="nil"/>
            </w:tcBorders>
            <w:tcMar>
              <w:top w:w="15" w:type="dxa"/>
              <w:left w:w="15" w:type="dxa"/>
              <w:right w:w="15" w:type="dxa"/>
            </w:tcMar>
            <w:vAlign w:val="center"/>
          </w:tcPr>
          <w:p w:rsidR="00015007" w:rsidRDefault="00015007" w:rsidP="00015007">
            <w:pPr>
              <w:widowControl/>
              <w:jc w:val="center"/>
              <w:textAlignment w:val="center"/>
              <w:rPr>
                <w:rFonts w:hAnsi="宋体" w:cs="宋体"/>
                <w:sz w:val="18"/>
                <w:szCs w:val="18"/>
                <w:lang w:bidi="ar"/>
              </w:rPr>
            </w:pPr>
            <w:r>
              <w:rPr>
                <w:rFonts w:hAnsi="宋体" w:cs="宋体" w:hint="eastAsia"/>
                <w:sz w:val="18"/>
                <w:szCs w:val="18"/>
                <w:lang w:bidi="ar"/>
              </w:rPr>
              <w:t>消火栓系统</w:t>
            </w:r>
          </w:p>
        </w:tc>
        <w:tc>
          <w:tcPr>
            <w:tcW w:w="5750" w:type="dxa"/>
            <w:tcBorders>
              <w:tl2br w:val="nil"/>
              <w:tr2bl w:val="nil"/>
            </w:tcBorders>
            <w:tcMar>
              <w:top w:w="15" w:type="dxa"/>
              <w:left w:w="15" w:type="dxa"/>
              <w:right w:w="15" w:type="dxa"/>
            </w:tcMar>
            <w:vAlign w:val="center"/>
          </w:tcPr>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1、检查消火栓泵</w:t>
            </w:r>
            <w:proofErr w:type="gramStart"/>
            <w:r>
              <w:rPr>
                <w:rFonts w:hAnsi="宋体" w:cs="宋体" w:hint="eastAsia"/>
                <w:sz w:val="18"/>
                <w:szCs w:val="18"/>
                <w:lang w:bidi="ar"/>
              </w:rPr>
              <w:t>组及其</w:t>
            </w:r>
            <w:proofErr w:type="gramEnd"/>
            <w:r>
              <w:rPr>
                <w:rFonts w:hAnsi="宋体" w:cs="宋体" w:hint="eastAsia"/>
                <w:sz w:val="18"/>
                <w:szCs w:val="18"/>
                <w:lang w:bidi="ar"/>
              </w:rPr>
              <w:t>附件，确保运行状态良好。</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2、检查消火栓泵组的供电电源、电气控制柜等电气设施，确保处于准工作状态。</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3、检查消防水池水量及水位限制设施、出水阀门，确保状态良好。</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4、检查水泵房至消火栓</w:t>
            </w:r>
            <w:proofErr w:type="gramStart"/>
            <w:r>
              <w:rPr>
                <w:rFonts w:hAnsi="宋体" w:cs="宋体" w:hint="eastAsia"/>
                <w:sz w:val="18"/>
                <w:szCs w:val="18"/>
                <w:lang w:bidi="ar"/>
              </w:rPr>
              <w:t>栓</w:t>
            </w:r>
            <w:proofErr w:type="gramEnd"/>
            <w:r>
              <w:rPr>
                <w:rFonts w:hAnsi="宋体" w:cs="宋体" w:hint="eastAsia"/>
                <w:sz w:val="18"/>
                <w:szCs w:val="18"/>
                <w:lang w:bidi="ar"/>
              </w:rPr>
              <w:t>口处的管道，做好防漏，防锈处理，如需更换材料，需及时向甲方申请。</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5、每月检查消火栓箱内含消火栓、水枪、水带，有无破损，缺失。</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6、检查报警按钮，并进行启动试压，确保水泵正常启动及信号反馈正常。</w:t>
            </w:r>
          </w:p>
        </w:tc>
      </w:tr>
      <w:tr w:rsidR="00015007" w:rsidTr="00015007">
        <w:trPr>
          <w:trHeight w:val="510"/>
        </w:trPr>
        <w:tc>
          <w:tcPr>
            <w:tcW w:w="3089" w:type="dxa"/>
            <w:tcBorders>
              <w:tl2br w:val="nil"/>
              <w:tr2bl w:val="nil"/>
            </w:tcBorders>
            <w:tcMar>
              <w:top w:w="15" w:type="dxa"/>
              <w:left w:w="15" w:type="dxa"/>
              <w:right w:w="15" w:type="dxa"/>
            </w:tcMar>
            <w:vAlign w:val="center"/>
          </w:tcPr>
          <w:p w:rsidR="00015007" w:rsidRDefault="00015007" w:rsidP="00015007">
            <w:pPr>
              <w:widowControl/>
              <w:jc w:val="center"/>
              <w:textAlignment w:val="center"/>
              <w:rPr>
                <w:rFonts w:hAnsi="宋体" w:cs="宋体"/>
                <w:sz w:val="18"/>
                <w:szCs w:val="18"/>
                <w:lang w:bidi="ar"/>
              </w:rPr>
            </w:pPr>
            <w:r>
              <w:rPr>
                <w:rFonts w:hAnsi="宋体" w:cs="宋体" w:hint="eastAsia"/>
                <w:sz w:val="18"/>
                <w:szCs w:val="18"/>
                <w:lang w:bidi="ar"/>
              </w:rPr>
              <w:t>气体自动灭火系统</w:t>
            </w:r>
          </w:p>
        </w:tc>
        <w:tc>
          <w:tcPr>
            <w:tcW w:w="5750" w:type="dxa"/>
            <w:tcBorders>
              <w:tl2br w:val="nil"/>
              <w:tr2bl w:val="nil"/>
            </w:tcBorders>
            <w:tcMar>
              <w:top w:w="15" w:type="dxa"/>
              <w:left w:w="15" w:type="dxa"/>
              <w:right w:w="15" w:type="dxa"/>
            </w:tcMar>
            <w:vAlign w:val="center"/>
          </w:tcPr>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1、每月检查各个气瓶（包括控制气瓶）的压力表，查看压力是否在正常范围之内，确定气瓶处于正常有效使用年限内，并做好记录提前通知甲方更换。</w:t>
            </w:r>
          </w:p>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2、每月检查气体灭火控制主机，并进行测试。</w:t>
            </w:r>
          </w:p>
        </w:tc>
      </w:tr>
      <w:tr w:rsidR="00015007" w:rsidTr="00015007">
        <w:trPr>
          <w:trHeight w:val="510"/>
        </w:trPr>
        <w:tc>
          <w:tcPr>
            <w:tcW w:w="3089" w:type="dxa"/>
            <w:tcBorders>
              <w:tl2br w:val="nil"/>
              <w:tr2bl w:val="nil"/>
            </w:tcBorders>
            <w:tcMar>
              <w:top w:w="15" w:type="dxa"/>
              <w:left w:w="15" w:type="dxa"/>
              <w:right w:w="15" w:type="dxa"/>
            </w:tcMar>
            <w:vAlign w:val="center"/>
          </w:tcPr>
          <w:p w:rsidR="00015007" w:rsidRDefault="00015007" w:rsidP="00015007">
            <w:pPr>
              <w:widowControl/>
              <w:jc w:val="center"/>
              <w:textAlignment w:val="center"/>
              <w:rPr>
                <w:rFonts w:hAnsi="宋体" w:cs="宋体"/>
                <w:sz w:val="18"/>
                <w:szCs w:val="18"/>
                <w:lang w:bidi="ar"/>
              </w:rPr>
            </w:pPr>
            <w:r>
              <w:rPr>
                <w:rFonts w:hAnsi="宋体" w:cs="宋体" w:hint="eastAsia"/>
                <w:sz w:val="18"/>
                <w:szCs w:val="18"/>
                <w:lang w:bidi="ar"/>
              </w:rPr>
              <w:t>消防事故广播及对讲系统</w:t>
            </w:r>
          </w:p>
        </w:tc>
        <w:tc>
          <w:tcPr>
            <w:tcW w:w="5750" w:type="dxa"/>
            <w:tcBorders>
              <w:tl2br w:val="nil"/>
              <w:tr2bl w:val="nil"/>
            </w:tcBorders>
            <w:tcMar>
              <w:top w:w="15" w:type="dxa"/>
              <w:left w:w="15" w:type="dxa"/>
              <w:right w:w="15" w:type="dxa"/>
            </w:tcMar>
            <w:vAlign w:val="center"/>
          </w:tcPr>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每月检查消防广播控制柜，并进行测试，确保消防主机电话能与各分区电话通话。</w:t>
            </w:r>
          </w:p>
        </w:tc>
      </w:tr>
      <w:tr w:rsidR="00015007" w:rsidTr="00015007">
        <w:trPr>
          <w:trHeight w:val="510"/>
        </w:trPr>
        <w:tc>
          <w:tcPr>
            <w:tcW w:w="3089" w:type="dxa"/>
            <w:tcBorders>
              <w:tl2br w:val="nil"/>
              <w:tr2bl w:val="nil"/>
            </w:tcBorders>
            <w:tcMar>
              <w:top w:w="15" w:type="dxa"/>
              <w:left w:w="15" w:type="dxa"/>
              <w:right w:w="15" w:type="dxa"/>
            </w:tcMar>
            <w:vAlign w:val="center"/>
          </w:tcPr>
          <w:p w:rsidR="00015007" w:rsidRDefault="00015007" w:rsidP="00015007">
            <w:pPr>
              <w:widowControl/>
              <w:jc w:val="center"/>
              <w:textAlignment w:val="center"/>
              <w:rPr>
                <w:rFonts w:hAnsi="宋体" w:cs="宋体"/>
                <w:sz w:val="18"/>
                <w:szCs w:val="18"/>
                <w:lang w:bidi="ar"/>
              </w:rPr>
            </w:pPr>
            <w:r>
              <w:rPr>
                <w:rFonts w:hAnsi="宋体" w:cs="宋体" w:hint="eastAsia"/>
                <w:sz w:val="18"/>
                <w:szCs w:val="18"/>
                <w:lang w:bidi="ar"/>
              </w:rPr>
              <w:t>排烟系统</w:t>
            </w:r>
          </w:p>
        </w:tc>
        <w:tc>
          <w:tcPr>
            <w:tcW w:w="5750" w:type="dxa"/>
            <w:tcBorders>
              <w:tl2br w:val="nil"/>
              <w:tr2bl w:val="nil"/>
            </w:tcBorders>
            <w:tcMar>
              <w:top w:w="15" w:type="dxa"/>
              <w:left w:w="15" w:type="dxa"/>
              <w:right w:w="15" w:type="dxa"/>
            </w:tcMar>
            <w:vAlign w:val="center"/>
          </w:tcPr>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每月试运行排烟系统情况，确保能正常使用。</w:t>
            </w:r>
          </w:p>
        </w:tc>
      </w:tr>
      <w:tr w:rsidR="00015007" w:rsidTr="00015007">
        <w:trPr>
          <w:trHeight w:val="510"/>
        </w:trPr>
        <w:tc>
          <w:tcPr>
            <w:tcW w:w="3089" w:type="dxa"/>
            <w:tcBorders>
              <w:tl2br w:val="nil"/>
              <w:tr2bl w:val="nil"/>
            </w:tcBorders>
            <w:tcMar>
              <w:top w:w="15" w:type="dxa"/>
              <w:left w:w="15" w:type="dxa"/>
              <w:right w:w="15" w:type="dxa"/>
            </w:tcMar>
            <w:vAlign w:val="center"/>
          </w:tcPr>
          <w:p w:rsidR="00015007" w:rsidRDefault="00015007" w:rsidP="00015007">
            <w:pPr>
              <w:widowControl/>
              <w:jc w:val="center"/>
              <w:textAlignment w:val="center"/>
              <w:rPr>
                <w:rFonts w:hAnsi="宋体" w:cs="宋体"/>
                <w:sz w:val="18"/>
                <w:szCs w:val="18"/>
                <w:lang w:bidi="ar"/>
              </w:rPr>
            </w:pPr>
            <w:r>
              <w:rPr>
                <w:rFonts w:hAnsi="宋体" w:cs="宋体" w:hint="eastAsia"/>
                <w:sz w:val="18"/>
                <w:szCs w:val="18"/>
                <w:lang w:bidi="ar"/>
              </w:rPr>
              <w:t>消防隐患排查</w:t>
            </w:r>
          </w:p>
        </w:tc>
        <w:tc>
          <w:tcPr>
            <w:tcW w:w="5750" w:type="dxa"/>
            <w:tcBorders>
              <w:tl2br w:val="nil"/>
              <w:tr2bl w:val="nil"/>
            </w:tcBorders>
            <w:tcMar>
              <w:top w:w="15" w:type="dxa"/>
              <w:left w:w="15" w:type="dxa"/>
              <w:right w:w="15" w:type="dxa"/>
            </w:tcMar>
            <w:vAlign w:val="center"/>
          </w:tcPr>
          <w:p w:rsidR="00015007" w:rsidRDefault="00015007" w:rsidP="00015007">
            <w:pPr>
              <w:widowControl/>
              <w:spacing w:line="280" w:lineRule="exact"/>
              <w:jc w:val="both"/>
              <w:textAlignment w:val="center"/>
              <w:rPr>
                <w:rFonts w:hAnsi="宋体" w:cs="宋体"/>
                <w:sz w:val="18"/>
                <w:szCs w:val="18"/>
                <w:lang w:bidi="ar"/>
              </w:rPr>
            </w:pPr>
            <w:r>
              <w:rPr>
                <w:rFonts w:hAnsi="宋体" w:cs="宋体" w:hint="eastAsia"/>
                <w:sz w:val="18"/>
                <w:szCs w:val="18"/>
                <w:lang w:bidi="ar"/>
              </w:rPr>
              <w:t>每年1次，全面对场地进行消防安全检查，协助企业排查消防隐患，并提出隐患整改意见。</w:t>
            </w:r>
          </w:p>
        </w:tc>
      </w:tr>
    </w:tbl>
    <w:p w:rsidR="00305BED" w:rsidRPr="00015007" w:rsidRDefault="00305BED" w:rsidP="00133399">
      <w:pPr>
        <w:spacing w:line="360" w:lineRule="auto"/>
        <w:ind w:firstLineChars="200" w:firstLine="480"/>
        <w:rPr>
          <w:rFonts w:ascii="Times New Roman"/>
        </w:rPr>
      </w:pPr>
    </w:p>
    <w:p w:rsidR="009C42D6" w:rsidRDefault="009C42D6" w:rsidP="009C42D6">
      <w:pPr>
        <w:pStyle w:val="a0"/>
      </w:pPr>
    </w:p>
    <w:p w:rsidR="00133399" w:rsidRPr="00133399" w:rsidRDefault="00133399" w:rsidP="00133399"/>
    <w:p w:rsidR="0090194A" w:rsidRDefault="005A064C">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rsidR="0090194A" w:rsidRDefault="0090194A">
      <w:pPr>
        <w:spacing w:line="360" w:lineRule="auto"/>
        <w:jc w:val="center"/>
        <w:rPr>
          <w:b/>
          <w:color w:val="000000" w:themeColor="text1"/>
        </w:rPr>
      </w:pPr>
    </w:p>
    <w:p w:rsidR="00A55D45" w:rsidRDefault="00A55D45" w:rsidP="00A55D45">
      <w:pPr>
        <w:spacing w:line="360" w:lineRule="auto"/>
        <w:jc w:val="right"/>
        <w:rPr>
          <w:rFonts w:ascii="Times New Roman"/>
        </w:rPr>
      </w:pPr>
    </w:p>
    <w:p w:rsidR="00A55D45" w:rsidRDefault="00A55D45" w:rsidP="00A55D45">
      <w:pPr>
        <w:spacing w:line="360" w:lineRule="auto"/>
        <w:jc w:val="right"/>
        <w:rPr>
          <w:rFonts w:ascii="Times New Roman"/>
        </w:rPr>
      </w:pPr>
      <w:r>
        <w:rPr>
          <w:rFonts w:ascii="Times New Roman" w:hint="eastAsia"/>
        </w:rPr>
        <w:t>合同编号：</w:t>
      </w:r>
    </w:p>
    <w:p w:rsidR="00A55D45" w:rsidRDefault="00A55D45" w:rsidP="00A55D45">
      <w:pPr>
        <w:spacing w:line="840" w:lineRule="exact"/>
        <w:jc w:val="center"/>
        <w:rPr>
          <w:rFonts w:ascii="Times New Roman"/>
          <w:b/>
          <w:bCs/>
          <w:color w:val="000000" w:themeColor="text1"/>
          <w:spacing w:val="-17"/>
          <w:sz w:val="44"/>
          <w:szCs w:val="44"/>
        </w:rPr>
      </w:pPr>
      <w:r>
        <w:rPr>
          <w:rFonts w:ascii="Times New Roman"/>
          <w:b/>
          <w:bCs/>
          <w:color w:val="000000" w:themeColor="text1"/>
          <w:spacing w:val="-17"/>
          <w:sz w:val="44"/>
          <w:szCs w:val="44"/>
        </w:rPr>
        <w:t>东莞市石鼓净水有限公司消防系统设备检测维护单位采购项目合同</w:t>
      </w:r>
    </w:p>
    <w:p w:rsidR="00A55D45" w:rsidRDefault="00A55D45" w:rsidP="00A55D45">
      <w:pPr>
        <w:spacing w:line="360" w:lineRule="auto"/>
        <w:rPr>
          <w:rFonts w:ascii="Times New Roman"/>
        </w:rPr>
      </w:pPr>
    </w:p>
    <w:p w:rsidR="00A55D45" w:rsidRDefault="00A55D45" w:rsidP="00A55D45">
      <w:pPr>
        <w:ind w:firstLineChars="200" w:firstLine="480"/>
        <w:rPr>
          <w:rFonts w:hAnsi="宋体" w:cs="宋体"/>
        </w:rPr>
      </w:pPr>
      <w:r>
        <w:rPr>
          <w:rFonts w:hAnsi="宋体" w:cs="宋体" w:hint="eastAsia"/>
        </w:rPr>
        <w:t>甲方：</w:t>
      </w:r>
      <w:r>
        <w:rPr>
          <w:rFonts w:hAnsi="宋体" w:cs="宋体" w:hint="eastAsia"/>
          <w:u w:val="single"/>
        </w:rPr>
        <w:t>东莞市石鼓净水有限公司</w:t>
      </w:r>
    </w:p>
    <w:p w:rsidR="00A55D45" w:rsidRDefault="00A55D45" w:rsidP="00A55D45">
      <w:pPr>
        <w:spacing w:line="360" w:lineRule="auto"/>
        <w:ind w:firstLineChars="200" w:firstLine="480"/>
        <w:rPr>
          <w:rFonts w:hAnsi="宋体" w:cs="宋体"/>
        </w:rPr>
      </w:pPr>
      <w:r>
        <w:rPr>
          <w:rFonts w:hAnsi="宋体" w:cs="宋体" w:hint="eastAsia"/>
        </w:rPr>
        <w:t>乙方：</w:t>
      </w:r>
    </w:p>
    <w:p w:rsidR="00A55D45" w:rsidRDefault="00A55D45" w:rsidP="00A55D45">
      <w:pPr>
        <w:spacing w:line="360" w:lineRule="auto"/>
        <w:rPr>
          <w:rFonts w:hAnsi="宋体" w:cs="宋体"/>
        </w:rPr>
      </w:pPr>
    </w:p>
    <w:p w:rsidR="00A55D45" w:rsidRDefault="00A55D45" w:rsidP="00A55D45">
      <w:pPr>
        <w:spacing w:line="360" w:lineRule="auto"/>
        <w:ind w:firstLineChars="200" w:firstLine="480"/>
        <w:rPr>
          <w:rFonts w:hAnsi="宋体" w:cs="宋体"/>
        </w:rPr>
      </w:pPr>
      <w:r>
        <w:rPr>
          <w:rFonts w:hAnsi="宋体" w:cs="宋体" w:hint="eastAsia"/>
        </w:rPr>
        <w:t>根据《中华人民共和国民法典》等有关法律法规，甲、乙双方本着平等互利、友好合作的原则，就乙方获得市区厂提标消防系统设备运行安全情况检测、故障维修及年度维护项目服务资格之事宜，达成如下合同：</w:t>
      </w:r>
    </w:p>
    <w:p w:rsidR="00A55D45" w:rsidRDefault="00A55D45" w:rsidP="00A55D45">
      <w:pPr>
        <w:spacing w:line="360" w:lineRule="auto"/>
        <w:ind w:firstLineChars="200" w:firstLine="482"/>
        <w:rPr>
          <w:rFonts w:hAnsi="宋体" w:cs="宋体"/>
          <w:b/>
          <w:bCs/>
        </w:rPr>
      </w:pPr>
      <w:r>
        <w:rPr>
          <w:rFonts w:hAnsi="宋体" w:cs="宋体" w:hint="eastAsia"/>
          <w:b/>
          <w:bCs/>
        </w:rPr>
        <w:t>第一条 服务内容及服务范围</w:t>
      </w:r>
    </w:p>
    <w:p w:rsidR="00A55D45" w:rsidRDefault="00A55D45" w:rsidP="00A55D45">
      <w:pPr>
        <w:autoSpaceDE/>
        <w:autoSpaceDN/>
        <w:adjustRightInd/>
        <w:spacing w:line="560" w:lineRule="exact"/>
        <w:ind w:firstLineChars="200" w:firstLine="480"/>
        <w:jc w:val="both"/>
        <w:rPr>
          <w:rFonts w:hAnsi="宋体" w:cs="宋体"/>
        </w:rPr>
      </w:pPr>
      <w:r>
        <w:rPr>
          <w:rFonts w:hAnsi="宋体" w:cs="宋体" w:hint="eastAsia"/>
        </w:rPr>
        <w:t>1.服务内容：市区厂提标消防系统设备运行安全情况检测、故障维修及年度维护项目服务。</w:t>
      </w:r>
    </w:p>
    <w:p w:rsidR="00A55D45" w:rsidRDefault="00A55D45" w:rsidP="00A55D45">
      <w:pPr>
        <w:autoSpaceDE/>
        <w:autoSpaceDN/>
        <w:adjustRightInd/>
        <w:spacing w:line="560" w:lineRule="exact"/>
        <w:ind w:firstLineChars="200" w:firstLine="480"/>
        <w:jc w:val="both"/>
        <w:rPr>
          <w:rFonts w:ascii="Times New Roman" w:eastAsia="仿宋_GB2312"/>
          <w:kern w:val="2"/>
          <w:sz w:val="32"/>
          <w:szCs w:val="32"/>
        </w:rPr>
      </w:pPr>
      <w:r>
        <w:rPr>
          <w:rFonts w:hAnsi="宋体" w:cs="宋体" w:hint="eastAsia"/>
        </w:rPr>
        <w:t>2.</w:t>
      </w:r>
      <w:r>
        <w:rPr>
          <w:rFonts w:hAnsi="宋体" w:cs="宋体"/>
        </w:rPr>
        <w:t>服务清单</w:t>
      </w:r>
      <w:r>
        <w:rPr>
          <w:rFonts w:hAnsi="宋体" w:cs="宋体" w:hint="eastAsia"/>
        </w:rPr>
        <w:t>：</w:t>
      </w:r>
    </w:p>
    <w:tbl>
      <w:tblPr>
        <w:tblStyle w:val="af7"/>
        <w:tblW w:w="4999" w:type="pct"/>
        <w:tblLook w:val="04A0" w:firstRow="1" w:lastRow="0" w:firstColumn="1" w:lastColumn="0" w:noHBand="0" w:noVBand="1"/>
      </w:tblPr>
      <w:tblGrid>
        <w:gridCol w:w="1019"/>
        <w:gridCol w:w="3387"/>
        <w:gridCol w:w="1132"/>
        <w:gridCol w:w="1363"/>
        <w:gridCol w:w="1387"/>
      </w:tblGrid>
      <w:tr w:rsidR="00A55D45" w:rsidTr="001C50DB">
        <w:trPr>
          <w:trHeight w:hRule="exact" w:val="567"/>
        </w:trPr>
        <w:tc>
          <w:tcPr>
            <w:tcW w:w="614" w:type="pct"/>
            <w:vAlign w:val="center"/>
          </w:tcPr>
          <w:p w:rsidR="00A55D45" w:rsidRDefault="00A55D45" w:rsidP="001C50DB">
            <w:pPr>
              <w:widowControl/>
              <w:jc w:val="center"/>
              <w:rPr>
                <w:sz w:val="18"/>
                <w:szCs w:val="18"/>
              </w:rPr>
            </w:pPr>
            <w:r>
              <w:rPr>
                <w:rFonts w:hint="eastAsia"/>
                <w:sz w:val="18"/>
                <w:szCs w:val="18"/>
              </w:rPr>
              <w:t>序号</w:t>
            </w:r>
          </w:p>
        </w:tc>
        <w:tc>
          <w:tcPr>
            <w:tcW w:w="2042" w:type="pct"/>
            <w:vAlign w:val="center"/>
          </w:tcPr>
          <w:p w:rsidR="00A55D45" w:rsidRDefault="00A55D45" w:rsidP="001C50DB">
            <w:pPr>
              <w:widowControl/>
              <w:jc w:val="center"/>
              <w:rPr>
                <w:sz w:val="18"/>
                <w:szCs w:val="18"/>
              </w:rPr>
            </w:pPr>
            <w:r>
              <w:rPr>
                <w:rFonts w:hint="eastAsia"/>
                <w:sz w:val="18"/>
                <w:szCs w:val="18"/>
              </w:rPr>
              <w:t>项目名称</w:t>
            </w:r>
          </w:p>
        </w:tc>
        <w:tc>
          <w:tcPr>
            <w:tcW w:w="683"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单位</w:t>
            </w:r>
          </w:p>
        </w:tc>
        <w:tc>
          <w:tcPr>
            <w:tcW w:w="822" w:type="pct"/>
            <w:vAlign w:val="center"/>
          </w:tcPr>
          <w:p w:rsidR="00A55D45" w:rsidRDefault="00A55D45" w:rsidP="001C50DB">
            <w:pPr>
              <w:widowControl/>
              <w:jc w:val="center"/>
              <w:rPr>
                <w:sz w:val="18"/>
                <w:szCs w:val="18"/>
              </w:rPr>
            </w:pPr>
            <w:r>
              <w:rPr>
                <w:rFonts w:hAnsi="宋体" w:cs="宋体" w:hint="eastAsia"/>
                <w:color w:val="000000"/>
                <w:sz w:val="18"/>
                <w:szCs w:val="18"/>
                <w:lang w:bidi="ar"/>
              </w:rPr>
              <w:t>数量</w:t>
            </w:r>
          </w:p>
        </w:tc>
        <w:tc>
          <w:tcPr>
            <w:tcW w:w="836" w:type="pct"/>
            <w:vAlign w:val="center"/>
          </w:tcPr>
          <w:p w:rsidR="00A55D45" w:rsidRDefault="00A55D45" w:rsidP="001C50DB">
            <w:pPr>
              <w:widowControl/>
              <w:jc w:val="center"/>
              <w:rPr>
                <w:sz w:val="18"/>
                <w:szCs w:val="18"/>
              </w:rPr>
            </w:pPr>
            <w:r>
              <w:rPr>
                <w:rFonts w:hAnsi="宋体" w:cs="宋体" w:hint="eastAsia"/>
                <w:color w:val="000000"/>
                <w:sz w:val="18"/>
                <w:szCs w:val="18"/>
                <w:lang w:bidi="ar"/>
              </w:rPr>
              <w:t>备注</w:t>
            </w:r>
          </w:p>
        </w:tc>
      </w:tr>
      <w:tr w:rsidR="00A55D45" w:rsidTr="001C50DB">
        <w:trPr>
          <w:trHeight w:hRule="exact" w:val="567"/>
        </w:trPr>
        <w:tc>
          <w:tcPr>
            <w:tcW w:w="614" w:type="pct"/>
            <w:vAlign w:val="center"/>
          </w:tcPr>
          <w:p w:rsidR="00A55D45" w:rsidRDefault="00A55D45" w:rsidP="001C50DB">
            <w:pPr>
              <w:widowControl/>
              <w:jc w:val="center"/>
              <w:rPr>
                <w:sz w:val="18"/>
                <w:szCs w:val="18"/>
              </w:rPr>
            </w:pPr>
            <w:r>
              <w:rPr>
                <w:rFonts w:hint="eastAsia"/>
                <w:sz w:val="18"/>
                <w:szCs w:val="18"/>
              </w:rPr>
              <w:t>1</w:t>
            </w:r>
          </w:p>
        </w:tc>
        <w:tc>
          <w:tcPr>
            <w:tcW w:w="2042" w:type="pct"/>
            <w:vAlign w:val="center"/>
          </w:tcPr>
          <w:p w:rsidR="00A55D45" w:rsidRDefault="00A55D45" w:rsidP="001C50DB">
            <w:pPr>
              <w:widowControl/>
              <w:jc w:val="center"/>
              <w:rPr>
                <w:sz w:val="18"/>
                <w:szCs w:val="18"/>
              </w:rPr>
            </w:pPr>
            <w:r>
              <w:rPr>
                <w:rFonts w:hint="eastAsia"/>
                <w:sz w:val="18"/>
                <w:szCs w:val="18"/>
              </w:rPr>
              <w:t>火灾自动报警系统故障维修</w:t>
            </w:r>
          </w:p>
        </w:tc>
        <w:tc>
          <w:tcPr>
            <w:tcW w:w="683"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项</w:t>
            </w:r>
          </w:p>
        </w:tc>
        <w:tc>
          <w:tcPr>
            <w:tcW w:w="822"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1</w:t>
            </w:r>
          </w:p>
        </w:tc>
        <w:tc>
          <w:tcPr>
            <w:tcW w:w="836" w:type="pct"/>
            <w:vMerge w:val="restart"/>
            <w:vAlign w:val="center"/>
          </w:tcPr>
          <w:p w:rsidR="00A55D45" w:rsidRDefault="00A55D45" w:rsidP="001C50DB">
            <w:pPr>
              <w:widowControl/>
              <w:jc w:val="center"/>
              <w:rPr>
                <w:rFonts w:hAnsi="宋体" w:cs="宋体"/>
                <w:color w:val="000000"/>
                <w:sz w:val="18"/>
                <w:szCs w:val="18"/>
                <w:lang w:bidi="ar"/>
              </w:rPr>
            </w:pPr>
          </w:p>
        </w:tc>
      </w:tr>
      <w:tr w:rsidR="00A55D45" w:rsidTr="001C50DB">
        <w:trPr>
          <w:trHeight w:hRule="exact" w:val="567"/>
        </w:trPr>
        <w:tc>
          <w:tcPr>
            <w:tcW w:w="614" w:type="pct"/>
            <w:vAlign w:val="center"/>
          </w:tcPr>
          <w:p w:rsidR="00A55D45" w:rsidRDefault="00A55D45" w:rsidP="001C50DB">
            <w:pPr>
              <w:widowControl/>
              <w:jc w:val="center"/>
              <w:rPr>
                <w:sz w:val="18"/>
                <w:szCs w:val="18"/>
              </w:rPr>
            </w:pPr>
            <w:r>
              <w:rPr>
                <w:rFonts w:hint="eastAsia"/>
                <w:sz w:val="18"/>
                <w:szCs w:val="18"/>
              </w:rPr>
              <w:t>2</w:t>
            </w:r>
          </w:p>
        </w:tc>
        <w:tc>
          <w:tcPr>
            <w:tcW w:w="2042" w:type="pct"/>
            <w:vAlign w:val="center"/>
          </w:tcPr>
          <w:p w:rsidR="00A55D45" w:rsidRDefault="00A55D45" w:rsidP="001C50DB">
            <w:pPr>
              <w:widowControl/>
              <w:jc w:val="center"/>
              <w:rPr>
                <w:sz w:val="18"/>
                <w:szCs w:val="18"/>
              </w:rPr>
            </w:pPr>
            <w:proofErr w:type="gramStart"/>
            <w:r>
              <w:rPr>
                <w:rFonts w:hint="eastAsia"/>
                <w:sz w:val="18"/>
                <w:szCs w:val="18"/>
              </w:rPr>
              <w:t>宿舍天</w:t>
            </w:r>
            <w:proofErr w:type="gramEnd"/>
            <w:r>
              <w:rPr>
                <w:rFonts w:hint="eastAsia"/>
                <w:sz w:val="18"/>
                <w:szCs w:val="18"/>
              </w:rPr>
              <w:t>面稳压泵搭建</w:t>
            </w:r>
            <w:proofErr w:type="gramStart"/>
            <w:r>
              <w:rPr>
                <w:rFonts w:hint="eastAsia"/>
                <w:sz w:val="18"/>
                <w:szCs w:val="18"/>
              </w:rPr>
              <w:t>彩钢瓦雨棚</w:t>
            </w:r>
            <w:proofErr w:type="gramEnd"/>
          </w:p>
        </w:tc>
        <w:tc>
          <w:tcPr>
            <w:tcW w:w="683" w:type="pct"/>
            <w:vAlign w:val="center"/>
          </w:tcPr>
          <w:p w:rsidR="00A55D45" w:rsidRDefault="00A55D45" w:rsidP="001C50DB">
            <w:pPr>
              <w:widowControl/>
              <w:jc w:val="center"/>
              <w:rPr>
                <w:rFonts w:hAnsi="宋体" w:cs="宋体"/>
                <w:color w:val="000000"/>
                <w:sz w:val="18"/>
                <w:szCs w:val="18"/>
                <w:lang w:bidi="ar"/>
              </w:rPr>
            </w:pPr>
            <w:proofErr w:type="gramStart"/>
            <w:r>
              <w:rPr>
                <w:rFonts w:hAnsi="宋体" w:cs="宋体" w:hint="eastAsia"/>
                <w:color w:val="000000"/>
                <w:sz w:val="18"/>
                <w:szCs w:val="18"/>
                <w:lang w:bidi="ar"/>
              </w:rPr>
              <w:t>个</w:t>
            </w:r>
            <w:proofErr w:type="gramEnd"/>
          </w:p>
        </w:tc>
        <w:tc>
          <w:tcPr>
            <w:tcW w:w="822"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2</w:t>
            </w:r>
          </w:p>
        </w:tc>
        <w:tc>
          <w:tcPr>
            <w:tcW w:w="836" w:type="pct"/>
            <w:vMerge/>
            <w:vAlign w:val="center"/>
          </w:tcPr>
          <w:p w:rsidR="00A55D45" w:rsidRDefault="00A55D45" w:rsidP="001C50DB">
            <w:pPr>
              <w:widowControl/>
              <w:jc w:val="center"/>
              <w:rPr>
                <w:rFonts w:hAnsi="宋体" w:cs="宋体"/>
                <w:color w:val="000000"/>
                <w:sz w:val="18"/>
                <w:szCs w:val="18"/>
                <w:lang w:bidi="ar"/>
              </w:rPr>
            </w:pPr>
          </w:p>
        </w:tc>
      </w:tr>
      <w:tr w:rsidR="00A55D45" w:rsidTr="001C50DB">
        <w:trPr>
          <w:trHeight w:hRule="exact" w:val="567"/>
        </w:trPr>
        <w:tc>
          <w:tcPr>
            <w:tcW w:w="614" w:type="pct"/>
            <w:vAlign w:val="center"/>
          </w:tcPr>
          <w:p w:rsidR="00A55D45" w:rsidRDefault="00A55D45" w:rsidP="001C50DB">
            <w:pPr>
              <w:widowControl/>
              <w:jc w:val="center"/>
              <w:rPr>
                <w:sz w:val="18"/>
                <w:szCs w:val="18"/>
              </w:rPr>
            </w:pPr>
            <w:r>
              <w:rPr>
                <w:rFonts w:hint="eastAsia"/>
                <w:sz w:val="18"/>
                <w:szCs w:val="18"/>
              </w:rPr>
              <w:t>3</w:t>
            </w:r>
          </w:p>
        </w:tc>
        <w:tc>
          <w:tcPr>
            <w:tcW w:w="2042" w:type="pct"/>
            <w:vAlign w:val="center"/>
          </w:tcPr>
          <w:p w:rsidR="00A55D45" w:rsidRDefault="00A55D45" w:rsidP="001C50DB">
            <w:pPr>
              <w:widowControl/>
              <w:jc w:val="center"/>
              <w:rPr>
                <w:sz w:val="18"/>
                <w:szCs w:val="18"/>
              </w:rPr>
            </w:pPr>
            <w:r>
              <w:rPr>
                <w:rFonts w:hint="eastAsia"/>
                <w:sz w:val="18"/>
                <w:szCs w:val="18"/>
              </w:rPr>
              <w:t>消防水泵房进出口改造</w:t>
            </w:r>
          </w:p>
        </w:tc>
        <w:tc>
          <w:tcPr>
            <w:tcW w:w="683"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项</w:t>
            </w:r>
          </w:p>
        </w:tc>
        <w:tc>
          <w:tcPr>
            <w:tcW w:w="822"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1</w:t>
            </w:r>
          </w:p>
        </w:tc>
        <w:tc>
          <w:tcPr>
            <w:tcW w:w="836" w:type="pct"/>
            <w:vMerge/>
            <w:vAlign w:val="center"/>
          </w:tcPr>
          <w:p w:rsidR="00A55D45" w:rsidRDefault="00A55D45" w:rsidP="001C50DB">
            <w:pPr>
              <w:widowControl/>
              <w:jc w:val="center"/>
              <w:rPr>
                <w:rFonts w:hAnsi="宋体" w:cs="宋体"/>
                <w:color w:val="000000"/>
                <w:sz w:val="18"/>
                <w:szCs w:val="18"/>
                <w:lang w:bidi="ar"/>
              </w:rPr>
            </w:pPr>
          </w:p>
        </w:tc>
      </w:tr>
      <w:tr w:rsidR="00A55D45" w:rsidTr="001C50DB">
        <w:trPr>
          <w:trHeight w:hRule="exact" w:val="567"/>
        </w:trPr>
        <w:tc>
          <w:tcPr>
            <w:tcW w:w="614" w:type="pct"/>
            <w:vAlign w:val="center"/>
          </w:tcPr>
          <w:p w:rsidR="00A55D45" w:rsidRDefault="00A55D45" w:rsidP="001C50DB">
            <w:pPr>
              <w:widowControl/>
              <w:jc w:val="center"/>
              <w:rPr>
                <w:sz w:val="18"/>
                <w:szCs w:val="18"/>
              </w:rPr>
            </w:pPr>
            <w:r>
              <w:rPr>
                <w:rFonts w:hint="eastAsia"/>
                <w:sz w:val="18"/>
                <w:szCs w:val="18"/>
              </w:rPr>
              <w:t>4</w:t>
            </w:r>
          </w:p>
        </w:tc>
        <w:tc>
          <w:tcPr>
            <w:tcW w:w="2042" w:type="pct"/>
            <w:vAlign w:val="center"/>
          </w:tcPr>
          <w:p w:rsidR="00A55D45" w:rsidRDefault="00A55D45" w:rsidP="001C50DB">
            <w:pPr>
              <w:widowControl/>
              <w:jc w:val="center"/>
              <w:rPr>
                <w:sz w:val="18"/>
                <w:szCs w:val="18"/>
              </w:rPr>
            </w:pPr>
            <w:r>
              <w:rPr>
                <w:rFonts w:hint="eastAsia"/>
                <w:sz w:val="18"/>
                <w:szCs w:val="18"/>
              </w:rPr>
              <w:t>4KGABC干粉灭火器更换</w:t>
            </w:r>
          </w:p>
        </w:tc>
        <w:tc>
          <w:tcPr>
            <w:tcW w:w="683"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具</w:t>
            </w:r>
          </w:p>
        </w:tc>
        <w:tc>
          <w:tcPr>
            <w:tcW w:w="822"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155</w:t>
            </w:r>
          </w:p>
        </w:tc>
        <w:tc>
          <w:tcPr>
            <w:tcW w:w="836" w:type="pct"/>
            <w:vAlign w:val="center"/>
          </w:tcPr>
          <w:p w:rsidR="00A55D45" w:rsidRDefault="00A55D45" w:rsidP="001C50DB">
            <w:pPr>
              <w:widowControl/>
              <w:jc w:val="center"/>
              <w:rPr>
                <w:rFonts w:hAnsi="宋体" w:cs="宋体"/>
                <w:color w:val="000000"/>
                <w:sz w:val="18"/>
                <w:szCs w:val="18"/>
                <w:lang w:bidi="ar"/>
              </w:rPr>
            </w:pPr>
          </w:p>
        </w:tc>
      </w:tr>
      <w:tr w:rsidR="00A55D45" w:rsidTr="001C50DB">
        <w:trPr>
          <w:trHeight w:hRule="exact" w:val="567"/>
        </w:trPr>
        <w:tc>
          <w:tcPr>
            <w:tcW w:w="614" w:type="pct"/>
            <w:vAlign w:val="center"/>
          </w:tcPr>
          <w:p w:rsidR="00A55D45" w:rsidRDefault="00A55D45" w:rsidP="001C50DB">
            <w:pPr>
              <w:pStyle w:val="a0"/>
              <w:ind w:right="-29"/>
              <w:jc w:val="center"/>
              <w:rPr>
                <w:sz w:val="18"/>
                <w:szCs w:val="18"/>
              </w:rPr>
            </w:pPr>
            <w:r>
              <w:rPr>
                <w:rFonts w:hint="eastAsia"/>
                <w:sz w:val="18"/>
                <w:szCs w:val="18"/>
              </w:rPr>
              <w:t>5</w:t>
            </w:r>
          </w:p>
        </w:tc>
        <w:tc>
          <w:tcPr>
            <w:tcW w:w="2042" w:type="pct"/>
            <w:vAlign w:val="center"/>
          </w:tcPr>
          <w:p w:rsidR="00A55D45" w:rsidRDefault="00A55D45" w:rsidP="001C50DB">
            <w:pPr>
              <w:pStyle w:val="a0"/>
              <w:ind w:right="-29"/>
              <w:jc w:val="center"/>
              <w:rPr>
                <w:sz w:val="18"/>
                <w:szCs w:val="18"/>
              </w:rPr>
            </w:pPr>
            <w:r>
              <w:rPr>
                <w:rFonts w:hint="eastAsia"/>
                <w:sz w:val="18"/>
                <w:szCs w:val="18"/>
              </w:rPr>
              <w:t>综合楼检测</w:t>
            </w:r>
          </w:p>
        </w:tc>
        <w:tc>
          <w:tcPr>
            <w:tcW w:w="683"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w:t>
            </w:r>
          </w:p>
        </w:tc>
        <w:tc>
          <w:tcPr>
            <w:tcW w:w="822" w:type="pct"/>
            <w:vAlign w:val="center"/>
          </w:tcPr>
          <w:p w:rsidR="00A55D45" w:rsidRDefault="00A55D45" w:rsidP="001C50DB">
            <w:pPr>
              <w:widowControl/>
              <w:jc w:val="center"/>
              <w:rPr>
                <w:sz w:val="18"/>
                <w:szCs w:val="18"/>
              </w:rPr>
            </w:pPr>
            <w:r>
              <w:rPr>
                <w:rFonts w:hAnsi="宋体" w:cs="宋体" w:hint="eastAsia"/>
                <w:color w:val="000000"/>
                <w:sz w:val="18"/>
                <w:szCs w:val="18"/>
                <w:lang w:bidi="ar"/>
              </w:rPr>
              <w:t>6998.986</w:t>
            </w:r>
          </w:p>
        </w:tc>
        <w:tc>
          <w:tcPr>
            <w:tcW w:w="836" w:type="pct"/>
            <w:vMerge w:val="restart"/>
            <w:vAlign w:val="center"/>
          </w:tcPr>
          <w:p w:rsidR="00A55D45" w:rsidRDefault="00A55D45" w:rsidP="001C50DB">
            <w:pPr>
              <w:pStyle w:val="a0"/>
              <w:ind w:right="-29"/>
              <w:rPr>
                <w:sz w:val="18"/>
                <w:szCs w:val="18"/>
              </w:rPr>
            </w:pPr>
          </w:p>
        </w:tc>
      </w:tr>
      <w:tr w:rsidR="00A55D45" w:rsidTr="001C50DB">
        <w:trPr>
          <w:trHeight w:hRule="exact" w:val="567"/>
        </w:trPr>
        <w:tc>
          <w:tcPr>
            <w:tcW w:w="614" w:type="pct"/>
            <w:vAlign w:val="center"/>
          </w:tcPr>
          <w:p w:rsidR="00A55D45" w:rsidRDefault="00A55D45" w:rsidP="001C50DB">
            <w:pPr>
              <w:pStyle w:val="a0"/>
              <w:ind w:right="-29"/>
              <w:jc w:val="center"/>
              <w:rPr>
                <w:sz w:val="18"/>
                <w:szCs w:val="18"/>
              </w:rPr>
            </w:pPr>
            <w:r>
              <w:rPr>
                <w:rFonts w:hint="eastAsia"/>
                <w:sz w:val="18"/>
                <w:szCs w:val="18"/>
              </w:rPr>
              <w:t>6</w:t>
            </w:r>
          </w:p>
        </w:tc>
        <w:tc>
          <w:tcPr>
            <w:tcW w:w="2042" w:type="pct"/>
            <w:vAlign w:val="center"/>
          </w:tcPr>
          <w:p w:rsidR="00A55D45" w:rsidRDefault="00A55D45" w:rsidP="001C50DB">
            <w:pPr>
              <w:pStyle w:val="a0"/>
              <w:ind w:right="-29"/>
              <w:jc w:val="center"/>
              <w:rPr>
                <w:sz w:val="18"/>
                <w:szCs w:val="18"/>
              </w:rPr>
            </w:pPr>
            <w:r>
              <w:rPr>
                <w:rFonts w:hint="eastAsia"/>
                <w:sz w:val="18"/>
                <w:szCs w:val="18"/>
              </w:rPr>
              <w:t>宿舍楼检测</w:t>
            </w:r>
          </w:p>
        </w:tc>
        <w:tc>
          <w:tcPr>
            <w:tcW w:w="683"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w:t>
            </w:r>
          </w:p>
        </w:tc>
        <w:tc>
          <w:tcPr>
            <w:tcW w:w="822" w:type="pct"/>
            <w:vAlign w:val="center"/>
          </w:tcPr>
          <w:p w:rsidR="00A55D45" w:rsidRDefault="00A55D45" w:rsidP="001C50DB">
            <w:pPr>
              <w:widowControl/>
              <w:jc w:val="center"/>
              <w:rPr>
                <w:sz w:val="18"/>
                <w:szCs w:val="18"/>
              </w:rPr>
            </w:pPr>
            <w:r>
              <w:rPr>
                <w:rFonts w:hAnsi="宋体" w:cs="宋体" w:hint="eastAsia"/>
                <w:color w:val="000000"/>
                <w:sz w:val="18"/>
                <w:szCs w:val="18"/>
                <w:lang w:bidi="ar"/>
              </w:rPr>
              <w:t>8628.935</w:t>
            </w:r>
          </w:p>
        </w:tc>
        <w:tc>
          <w:tcPr>
            <w:tcW w:w="836" w:type="pct"/>
            <w:vMerge/>
            <w:vAlign w:val="center"/>
          </w:tcPr>
          <w:p w:rsidR="00A55D45" w:rsidRDefault="00A55D45" w:rsidP="001C50DB">
            <w:pPr>
              <w:pStyle w:val="a0"/>
              <w:ind w:right="-29"/>
              <w:rPr>
                <w:sz w:val="18"/>
                <w:szCs w:val="18"/>
              </w:rPr>
            </w:pPr>
          </w:p>
        </w:tc>
      </w:tr>
      <w:tr w:rsidR="00A55D45" w:rsidTr="001C50DB">
        <w:trPr>
          <w:trHeight w:hRule="exact" w:val="567"/>
        </w:trPr>
        <w:tc>
          <w:tcPr>
            <w:tcW w:w="614" w:type="pct"/>
            <w:vAlign w:val="center"/>
          </w:tcPr>
          <w:p w:rsidR="00A55D45" w:rsidRDefault="00A55D45" w:rsidP="001C50DB">
            <w:pPr>
              <w:pStyle w:val="a0"/>
              <w:ind w:right="-29"/>
              <w:jc w:val="center"/>
              <w:rPr>
                <w:sz w:val="18"/>
                <w:szCs w:val="18"/>
              </w:rPr>
            </w:pPr>
            <w:r>
              <w:rPr>
                <w:rFonts w:hint="eastAsia"/>
                <w:sz w:val="18"/>
                <w:szCs w:val="18"/>
              </w:rPr>
              <w:t>7</w:t>
            </w:r>
          </w:p>
        </w:tc>
        <w:tc>
          <w:tcPr>
            <w:tcW w:w="2042" w:type="pct"/>
            <w:vAlign w:val="center"/>
          </w:tcPr>
          <w:p w:rsidR="00A55D45" w:rsidRDefault="00A55D45" w:rsidP="001C50DB">
            <w:pPr>
              <w:pStyle w:val="a0"/>
              <w:ind w:right="-29"/>
              <w:jc w:val="center"/>
              <w:rPr>
                <w:sz w:val="18"/>
                <w:szCs w:val="18"/>
              </w:rPr>
            </w:pPr>
            <w:proofErr w:type="gramStart"/>
            <w:r>
              <w:rPr>
                <w:rFonts w:hint="eastAsia"/>
                <w:sz w:val="18"/>
                <w:szCs w:val="18"/>
              </w:rPr>
              <w:t>机修楼</w:t>
            </w:r>
            <w:proofErr w:type="gramEnd"/>
            <w:r>
              <w:rPr>
                <w:rFonts w:hint="eastAsia"/>
                <w:sz w:val="18"/>
                <w:szCs w:val="18"/>
              </w:rPr>
              <w:t>检测</w:t>
            </w:r>
          </w:p>
        </w:tc>
        <w:tc>
          <w:tcPr>
            <w:tcW w:w="683"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w:t>
            </w:r>
          </w:p>
        </w:tc>
        <w:tc>
          <w:tcPr>
            <w:tcW w:w="822" w:type="pct"/>
            <w:vAlign w:val="center"/>
          </w:tcPr>
          <w:p w:rsidR="00A55D45" w:rsidRDefault="00A55D45" w:rsidP="001C50DB">
            <w:pPr>
              <w:widowControl/>
              <w:jc w:val="center"/>
              <w:rPr>
                <w:sz w:val="18"/>
                <w:szCs w:val="18"/>
              </w:rPr>
            </w:pPr>
            <w:r>
              <w:rPr>
                <w:rFonts w:hAnsi="宋体" w:cs="宋体" w:hint="eastAsia"/>
                <w:color w:val="000000"/>
                <w:sz w:val="18"/>
                <w:szCs w:val="18"/>
                <w:lang w:bidi="ar"/>
              </w:rPr>
              <w:t>3447.912</w:t>
            </w:r>
          </w:p>
        </w:tc>
        <w:tc>
          <w:tcPr>
            <w:tcW w:w="836" w:type="pct"/>
            <w:vMerge/>
            <w:vAlign w:val="center"/>
          </w:tcPr>
          <w:p w:rsidR="00A55D45" w:rsidRDefault="00A55D45" w:rsidP="001C50DB">
            <w:pPr>
              <w:pStyle w:val="a0"/>
              <w:ind w:right="-29"/>
              <w:rPr>
                <w:sz w:val="18"/>
                <w:szCs w:val="18"/>
              </w:rPr>
            </w:pPr>
          </w:p>
        </w:tc>
      </w:tr>
      <w:tr w:rsidR="00A55D45" w:rsidTr="001C50DB">
        <w:trPr>
          <w:trHeight w:hRule="exact" w:val="567"/>
        </w:trPr>
        <w:tc>
          <w:tcPr>
            <w:tcW w:w="614" w:type="pct"/>
            <w:vAlign w:val="center"/>
          </w:tcPr>
          <w:p w:rsidR="00A55D45" w:rsidRDefault="00A55D45" w:rsidP="001C50DB">
            <w:pPr>
              <w:pStyle w:val="a0"/>
              <w:ind w:right="-29"/>
              <w:jc w:val="center"/>
              <w:rPr>
                <w:sz w:val="18"/>
                <w:szCs w:val="18"/>
              </w:rPr>
            </w:pPr>
            <w:r>
              <w:rPr>
                <w:rFonts w:hint="eastAsia"/>
                <w:sz w:val="18"/>
                <w:szCs w:val="18"/>
              </w:rPr>
              <w:lastRenderedPageBreak/>
              <w:t>8</w:t>
            </w:r>
          </w:p>
        </w:tc>
        <w:tc>
          <w:tcPr>
            <w:tcW w:w="2042" w:type="pct"/>
            <w:vAlign w:val="center"/>
          </w:tcPr>
          <w:p w:rsidR="00A55D45" w:rsidRDefault="00A55D45" w:rsidP="001C50DB">
            <w:pPr>
              <w:pStyle w:val="a0"/>
              <w:ind w:right="-29"/>
              <w:jc w:val="center"/>
              <w:rPr>
                <w:sz w:val="18"/>
                <w:szCs w:val="18"/>
              </w:rPr>
            </w:pPr>
            <w:proofErr w:type="gramStart"/>
            <w:r>
              <w:rPr>
                <w:rFonts w:hint="eastAsia"/>
                <w:sz w:val="18"/>
                <w:szCs w:val="18"/>
              </w:rPr>
              <w:t>化验楼</w:t>
            </w:r>
            <w:proofErr w:type="gramEnd"/>
            <w:r>
              <w:rPr>
                <w:rFonts w:hint="eastAsia"/>
                <w:sz w:val="18"/>
                <w:szCs w:val="18"/>
              </w:rPr>
              <w:t>检测</w:t>
            </w:r>
          </w:p>
        </w:tc>
        <w:tc>
          <w:tcPr>
            <w:tcW w:w="683" w:type="pct"/>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w:t>
            </w:r>
          </w:p>
        </w:tc>
        <w:tc>
          <w:tcPr>
            <w:tcW w:w="822" w:type="pct"/>
            <w:vAlign w:val="center"/>
          </w:tcPr>
          <w:p w:rsidR="00A55D45" w:rsidRDefault="00A55D45" w:rsidP="001C50DB">
            <w:pPr>
              <w:widowControl/>
              <w:jc w:val="center"/>
              <w:rPr>
                <w:sz w:val="18"/>
                <w:szCs w:val="18"/>
              </w:rPr>
            </w:pPr>
            <w:r>
              <w:rPr>
                <w:rFonts w:hAnsi="宋体" w:cs="宋体" w:hint="eastAsia"/>
                <w:color w:val="000000"/>
                <w:sz w:val="18"/>
                <w:szCs w:val="18"/>
                <w:lang w:bidi="ar"/>
              </w:rPr>
              <w:t>9503.392</w:t>
            </w:r>
          </w:p>
        </w:tc>
        <w:tc>
          <w:tcPr>
            <w:tcW w:w="836" w:type="pct"/>
            <w:vMerge/>
            <w:vAlign w:val="center"/>
          </w:tcPr>
          <w:p w:rsidR="00A55D45" w:rsidRDefault="00A55D45" w:rsidP="001C50DB">
            <w:pPr>
              <w:pStyle w:val="a0"/>
              <w:ind w:right="-29"/>
              <w:rPr>
                <w:sz w:val="18"/>
                <w:szCs w:val="18"/>
              </w:rPr>
            </w:pPr>
          </w:p>
        </w:tc>
      </w:tr>
      <w:tr w:rsidR="00A55D45" w:rsidTr="001C50DB">
        <w:trPr>
          <w:trHeight w:hRule="exact" w:val="567"/>
        </w:trPr>
        <w:tc>
          <w:tcPr>
            <w:tcW w:w="614" w:type="pct"/>
            <w:vAlign w:val="center"/>
          </w:tcPr>
          <w:p w:rsidR="00A55D45" w:rsidRDefault="00A55D45" w:rsidP="001C50DB">
            <w:pPr>
              <w:pStyle w:val="a0"/>
              <w:ind w:right="-29"/>
              <w:jc w:val="center"/>
              <w:rPr>
                <w:sz w:val="18"/>
                <w:szCs w:val="18"/>
              </w:rPr>
            </w:pPr>
            <w:r>
              <w:rPr>
                <w:rFonts w:hint="eastAsia"/>
                <w:sz w:val="18"/>
                <w:szCs w:val="18"/>
              </w:rPr>
              <w:t>9</w:t>
            </w:r>
          </w:p>
        </w:tc>
        <w:tc>
          <w:tcPr>
            <w:tcW w:w="2042" w:type="pct"/>
            <w:shd w:val="clear" w:color="auto" w:fill="auto"/>
            <w:vAlign w:val="center"/>
          </w:tcPr>
          <w:p w:rsidR="00A55D45" w:rsidRDefault="00A55D45" w:rsidP="001C50DB">
            <w:pPr>
              <w:pStyle w:val="a0"/>
              <w:ind w:right="-29"/>
              <w:jc w:val="center"/>
              <w:rPr>
                <w:sz w:val="18"/>
                <w:szCs w:val="18"/>
              </w:rPr>
            </w:pPr>
            <w:r>
              <w:rPr>
                <w:rFonts w:hint="eastAsia"/>
                <w:sz w:val="18"/>
                <w:szCs w:val="18"/>
              </w:rPr>
              <w:t>综合</w:t>
            </w:r>
            <w:proofErr w:type="gramStart"/>
            <w:r>
              <w:rPr>
                <w:rFonts w:hint="eastAsia"/>
                <w:sz w:val="18"/>
                <w:szCs w:val="18"/>
              </w:rPr>
              <w:t>楼维保</w:t>
            </w:r>
            <w:proofErr w:type="gramEnd"/>
          </w:p>
        </w:tc>
        <w:tc>
          <w:tcPr>
            <w:tcW w:w="683" w:type="pct"/>
            <w:shd w:val="clear" w:color="auto" w:fill="auto"/>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w:t>
            </w:r>
          </w:p>
        </w:tc>
        <w:tc>
          <w:tcPr>
            <w:tcW w:w="822" w:type="pct"/>
            <w:shd w:val="clear" w:color="auto" w:fill="auto"/>
            <w:vAlign w:val="center"/>
          </w:tcPr>
          <w:p w:rsidR="00A55D45" w:rsidRDefault="00A55D45" w:rsidP="001C50DB">
            <w:pPr>
              <w:widowControl/>
              <w:jc w:val="center"/>
              <w:rPr>
                <w:sz w:val="18"/>
                <w:szCs w:val="18"/>
              </w:rPr>
            </w:pPr>
            <w:r>
              <w:rPr>
                <w:rFonts w:hAnsi="宋体" w:cs="宋体" w:hint="eastAsia"/>
                <w:color w:val="000000"/>
                <w:sz w:val="18"/>
                <w:szCs w:val="18"/>
                <w:lang w:bidi="ar"/>
              </w:rPr>
              <w:t>6998.986</w:t>
            </w:r>
          </w:p>
        </w:tc>
        <w:tc>
          <w:tcPr>
            <w:tcW w:w="836" w:type="pct"/>
            <w:vMerge w:val="restart"/>
            <w:vAlign w:val="center"/>
          </w:tcPr>
          <w:p w:rsidR="00A55D45" w:rsidRDefault="00A55D45" w:rsidP="001C50DB">
            <w:pPr>
              <w:pStyle w:val="a0"/>
              <w:ind w:right="-29"/>
              <w:rPr>
                <w:sz w:val="18"/>
                <w:szCs w:val="18"/>
              </w:rPr>
            </w:pPr>
          </w:p>
        </w:tc>
      </w:tr>
      <w:tr w:rsidR="00A55D45" w:rsidTr="001C50DB">
        <w:trPr>
          <w:trHeight w:hRule="exact" w:val="567"/>
        </w:trPr>
        <w:tc>
          <w:tcPr>
            <w:tcW w:w="614" w:type="pct"/>
            <w:vAlign w:val="center"/>
          </w:tcPr>
          <w:p w:rsidR="00A55D45" w:rsidRDefault="00A55D45" w:rsidP="001C50DB">
            <w:pPr>
              <w:pStyle w:val="a0"/>
              <w:ind w:right="-29"/>
              <w:jc w:val="center"/>
              <w:rPr>
                <w:sz w:val="18"/>
                <w:szCs w:val="18"/>
              </w:rPr>
            </w:pPr>
            <w:r>
              <w:rPr>
                <w:rFonts w:hint="eastAsia"/>
                <w:sz w:val="18"/>
                <w:szCs w:val="18"/>
              </w:rPr>
              <w:t>10</w:t>
            </w:r>
          </w:p>
        </w:tc>
        <w:tc>
          <w:tcPr>
            <w:tcW w:w="2042" w:type="pct"/>
            <w:shd w:val="clear" w:color="auto" w:fill="auto"/>
            <w:vAlign w:val="center"/>
          </w:tcPr>
          <w:p w:rsidR="00A55D45" w:rsidRDefault="00A55D45" w:rsidP="001C50DB">
            <w:pPr>
              <w:pStyle w:val="a0"/>
              <w:ind w:right="-29"/>
              <w:jc w:val="center"/>
              <w:rPr>
                <w:sz w:val="18"/>
                <w:szCs w:val="18"/>
              </w:rPr>
            </w:pPr>
            <w:r>
              <w:rPr>
                <w:rFonts w:hint="eastAsia"/>
                <w:sz w:val="18"/>
                <w:szCs w:val="18"/>
              </w:rPr>
              <w:t>宿舍</w:t>
            </w:r>
            <w:proofErr w:type="gramStart"/>
            <w:r>
              <w:rPr>
                <w:rFonts w:hint="eastAsia"/>
                <w:sz w:val="18"/>
                <w:szCs w:val="18"/>
              </w:rPr>
              <w:t>楼维保</w:t>
            </w:r>
            <w:proofErr w:type="gramEnd"/>
          </w:p>
        </w:tc>
        <w:tc>
          <w:tcPr>
            <w:tcW w:w="683" w:type="pct"/>
            <w:shd w:val="clear" w:color="auto" w:fill="auto"/>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w:t>
            </w:r>
          </w:p>
        </w:tc>
        <w:tc>
          <w:tcPr>
            <w:tcW w:w="822" w:type="pct"/>
            <w:shd w:val="clear" w:color="auto" w:fill="auto"/>
            <w:vAlign w:val="center"/>
          </w:tcPr>
          <w:p w:rsidR="00A55D45" w:rsidRDefault="00A55D45" w:rsidP="001C50DB">
            <w:pPr>
              <w:widowControl/>
              <w:jc w:val="center"/>
              <w:rPr>
                <w:sz w:val="18"/>
                <w:szCs w:val="18"/>
              </w:rPr>
            </w:pPr>
            <w:r>
              <w:rPr>
                <w:rFonts w:hAnsi="宋体" w:cs="宋体" w:hint="eastAsia"/>
                <w:color w:val="000000"/>
                <w:sz w:val="18"/>
                <w:szCs w:val="18"/>
                <w:lang w:bidi="ar"/>
              </w:rPr>
              <w:t>8628.935</w:t>
            </w:r>
          </w:p>
        </w:tc>
        <w:tc>
          <w:tcPr>
            <w:tcW w:w="836" w:type="pct"/>
            <w:vMerge/>
            <w:vAlign w:val="center"/>
          </w:tcPr>
          <w:p w:rsidR="00A55D45" w:rsidRDefault="00A55D45" w:rsidP="001C50DB">
            <w:pPr>
              <w:pStyle w:val="a0"/>
              <w:ind w:right="-29"/>
              <w:rPr>
                <w:sz w:val="18"/>
                <w:szCs w:val="18"/>
              </w:rPr>
            </w:pPr>
          </w:p>
        </w:tc>
      </w:tr>
      <w:tr w:rsidR="00A55D45" w:rsidTr="001C50DB">
        <w:trPr>
          <w:trHeight w:hRule="exact" w:val="567"/>
        </w:trPr>
        <w:tc>
          <w:tcPr>
            <w:tcW w:w="614" w:type="pct"/>
            <w:vAlign w:val="center"/>
          </w:tcPr>
          <w:p w:rsidR="00A55D45" w:rsidRDefault="00A55D45" w:rsidP="001C50DB">
            <w:pPr>
              <w:pStyle w:val="a0"/>
              <w:ind w:right="-29"/>
              <w:jc w:val="center"/>
              <w:rPr>
                <w:sz w:val="18"/>
                <w:szCs w:val="18"/>
              </w:rPr>
            </w:pPr>
            <w:r>
              <w:rPr>
                <w:rFonts w:hint="eastAsia"/>
                <w:sz w:val="18"/>
                <w:szCs w:val="18"/>
              </w:rPr>
              <w:t>11</w:t>
            </w:r>
          </w:p>
        </w:tc>
        <w:tc>
          <w:tcPr>
            <w:tcW w:w="2042" w:type="pct"/>
            <w:shd w:val="clear" w:color="auto" w:fill="auto"/>
            <w:vAlign w:val="center"/>
          </w:tcPr>
          <w:p w:rsidR="00A55D45" w:rsidRDefault="00A55D45" w:rsidP="001C50DB">
            <w:pPr>
              <w:pStyle w:val="a0"/>
              <w:ind w:right="-29"/>
              <w:jc w:val="center"/>
              <w:rPr>
                <w:sz w:val="18"/>
                <w:szCs w:val="18"/>
              </w:rPr>
            </w:pPr>
            <w:proofErr w:type="gramStart"/>
            <w:r>
              <w:rPr>
                <w:rFonts w:hint="eastAsia"/>
                <w:sz w:val="18"/>
                <w:szCs w:val="18"/>
              </w:rPr>
              <w:t>机修楼维保</w:t>
            </w:r>
            <w:proofErr w:type="gramEnd"/>
          </w:p>
        </w:tc>
        <w:tc>
          <w:tcPr>
            <w:tcW w:w="683" w:type="pct"/>
            <w:shd w:val="clear" w:color="auto" w:fill="auto"/>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w:t>
            </w:r>
          </w:p>
        </w:tc>
        <w:tc>
          <w:tcPr>
            <w:tcW w:w="822" w:type="pct"/>
            <w:shd w:val="clear" w:color="auto" w:fill="auto"/>
            <w:vAlign w:val="center"/>
          </w:tcPr>
          <w:p w:rsidR="00A55D45" w:rsidRDefault="00A55D45" w:rsidP="001C50DB">
            <w:pPr>
              <w:widowControl/>
              <w:jc w:val="center"/>
              <w:rPr>
                <w:sz w:val="18"/>
                <w:szCs w:val="18"/>
              </w:rPr>
            </w:pPr>
            <w:r>
              <w:rPr>
                <w:rFonts w:hAnsi="宋体" w:cs="宋体" w:hint="eastAsia"/>
                <w:color w:val="000000"/>
                <w:sz w:val="18"/>
                <w:szCs w:val="18"/>
                <w:lang w:bidi="ar"/>
              </w:rPr>
              <w:t>3447.912</w:t>
            </w:r>
          </w:p>
        </w:tc>
        <w:tc>
          <w:tcPr>
            <w:tcW w:w="836" w:type="pct"/>
            <w:vMerge/>
            <w:vAlign w:val="center"/>
          </w:tcPr>
          <w:p w:rsidR="00A55D45" w:rsidRDefault="00A55D45" w:rsidP="001C50DB">
            <w:pPr>
              <w:pStyle w:val="a0"/>
              <w:ind w:right="-29"/>
              <w:rPr>
                <w:sz w:val="18"/>
                <w:szCs w:val="18"/>
              </w:rPr>
            </w:pPr>
          </w:p>
        </w:tc>
      </w:tr>
      <w:tr w:rsidR="00A55D45" w:rsidTr="001C50DB">
        <w:trPr>
          <w:trHeight w:hRule="exact" w:val="567"/>
        </w:trPr>
        <w:tc>
          <w:tcPr>
            <w:tcW w:w="614" w:type="pct"/>
            <w:vAlign w:val="center"/>
          </w:tcPr>
          <w:p w:rsidR="00A55D45" w:rsidRDefault="00A55D45" w:rsidP="001C50DB">
            <w:pPr>
              <w:pStyle w:val="a0"/>
              <w:ind w:right="-29"/>
              <w:jc w:val="center"/>
              <w:rPr>
                <w:sz w:val="18"/>
                <w:szCs w:val="18"/>
              </w:rPr>
            </w:pPr>
            <w:r>
              <w:rPr>
                <w:rFonts w:hint="eastAsia"/>
                <w:sz w:val="18"/>
                <w:szCs w:val="18"/>
              </w:rPr>
              <w:t>12</w:t>
            </w:r>
          </w:p>
        </w:tc>
        <w:tc>
          <w:tcPr>
            <w:tcW w:w="2042" w:type="pct"/>
            <w:shd w:val="clear" w:color="auto" w:fill="auto"/>
            <w:vAlign w:val="center"/>
          </w:tcPr>
          <w:p w:rsidR="00A55D45" w:rsidRDefault="00A55D45" w:rsidP="001C50DB">
            <w:pPr>
              <w:pStyle w:val="a0"/>
              <w:ind w:right="-29"/>
              <w:jc w:val="center"/>
              <w:rPr>
                <w:sz w:val="18"/>
                <w:szCs w:val="18"/>
              </w:rPr>
            </w:pPr>
            <w:proofErr w:type="gramStart"/>
            <w:r>
              <w:rPr>
                <w:rFonts w:hint="eastAsia"/>
                <w:sz w:val="18"/>
                <w:szCs w:val="18"/>
              </w:rPr>
              <w:t>化验楼维保</w:t>
            </w:r>
            <w:proofErr w:type="gramEnd"/>
          </w:p>
        </w:tc>
        <w:tc>
          <w:tcPr>
            <w:tcW w:w="683" w:type="pct"/>
            <w:shd w:val="clear" w:color="auto" w:fill="auto"/>
            <w:vAlign w:val="center"/>
          </w:tcPr>
          <w:p w:rsidR="00A55D45" w:rsidRDefault="00A55D45" w:rsidP="001C50DB">
            <w:pPr>
              <w:widowControl/>
              <w:jc w:val="center"/>
              <w:rPr>
                <w:rFonts w:hAnsi="宋体" w:cs="宋体"/>
                <w:color w:val="000000"/>
                <w:sz w:val="18"/>
                <w:szCs w:val="18"/>
                <w:lang w:bidi="ar"/>
              </w:rPr>
            </w:pPr>
            <w:r>
              <w:rPr>
                <w:rFonts w:hAnsi="宋体" w:cs="宋体" w:hint="eastAsia"/>
                <w:color w:val="000000"/>
                <w:sz w:val="18"/>
                <w:szCs w:val="18"/>
                <w:lang w:bidi="ar"/>
              </w:rPr>
              <w:t>㎡</w:t>
            </w:r>
          </w:p>
        </w:tc>
        <w:tc>
          <w:tcPr>
            <w:tcW w:w="822" w:type="pct"/>
            <w:shd w:val="clear" w:color="auto" w:fill="auto"/>
            <w:vAlign w:val="center"/>
          </w:tcPr>
          <w:p w:rsidR="00A55D45" w:rsidRDefault="00A55D45" w:rsidP="001C50DB">
            <w:pPr>
              <w:widowControl/>
              <w:jc w:val="center"/>
              <w:rPr>
                <w:sz w:val="18"/>
                <w:szCs w:val="18"/>
              </w:rPr>
            </w:pPr>
            <w:r>
              <w:rPr>
                <w:rFonts w:hAnsi="宋体" w:cs="宋体" w:hint="eastAsia"/>
                <w:color w:val="000000"/>
                <w:sz w:val="18"/>
                <w:szCs w:val="18"/>
                <w:lang w:bidi="ar"/>
              </w:rPr>
              <w:t>9503.392</w:t>
            </w:r>
          </w:p>
        </w:tc>
        <w:tc>
          <w:tcPr>
            <w:tcW w:w="836" w:type="pct"/>
            <w:vMerge/>
            <w:vAlign w:val="center"/>
          </w:tcPr>
          <w:p w:rsidR="00A55D45" w:rsidRDefault="00A55D45" w:rsidP="001C50DB">
            <w:pPr>
              <w:pStyle w:val="a0"/>
              <w:ind w:right="-29"/>
              <w:rPr>
                <w:sz w:val="18"/>
                <w:szCs w:val="18"/>
              </w:rPr>
            </w:pPr>
          </w:p>
        </w:tc>
      </w:tr>
    </w:tbl>
    <w:p w:rsidR="00A55D45" w:rsidRDefault="00A55D45" w:rsidP="00A55D45">
      <w:pPr>
        <w:spacing w:line="360" w:lineRule="auto"/>
        <w:rPr>
          <w:rFonts w:hAnsi="宋体" w:cs="宋体"/>
        </w:rPr>
      </w:pPr>
    </w:p>
    <w:p w:rsidR="00A55D45" w:rsidRDefault="00A55D45" w:rsidP="00A55D45">
      <w:pPr>
        <w:spacing w:line="360" w:lineRule="auto"/>
        <w:ind w:firstLineChars="200" w:firstLine="482"/>
        <w:rPr>
          <w:rFonts w:hAnsi="宋体" w:cs="宋体"/>
          <w:b/>
          <w:bCs/>
        </w:rPr>
      </w:pPr>
      <w:bookmarkStart w:id="12" w:name="_Toc27495479"/>
      <w:r>
        <w:rPr>
          <w:rFonts w:hAnsi="宋体" w:cs="宋体" w:hint="eastAsia"/>
          <w:b/>
          <w:bCs/>
        </w:rPr>
        <w:t xml:space="preserve">第二条 </w:t>
      </w:r>
      <w:bookmarkEnd w:id="12"/>
      <w:r>
        <w:rPr>
          <w:rFonts w:hAnsi="宋体" w:cs="宋体" w:hint="eastAsia"/>
          <w:b/>
          <w:bCs/>
        </w:rPr>
        <w:t>服务概况</w:t>
      </w:r>
      <w:r>
        <w:rPr>
          <w:rFonts w:hAnsi="宋体" w:cs="宋体"/>
          <w:b/>
          <w:bCs/>
        </w:rPr>
        <w:t>、</w:t>
      </w:r>
      <w:r>
        <w:rPr>
          <w:rFonts w:hAnsi="宋体" w:cs="宋体" w:hint="eastAsia"/>
          <w:b/>
          <w:bCs/>
        </w:rPr>
        <w:t>期限</w:t>
      </w:r>
      <w:r>
        <w:rPr>
          <w:rFonts w:hAnsi="宋体" w:cs="宋体"/>
          <w:b/>
          <w:bCs/>
        </w:rPr>
        <w:t>要求及其他要求</w:t>
      </w:r>
    </w:p>
    <w:p w:rsidR="00A55D45" w:rsidRDefault="00A55D45" w:rsidP="00A55D45">
      <w:pPr>
        <w:spacing w:line="360" w:lineRule="auto"/>
        <w:ind w:firstLineChars="200" w:firstLine="480"/>
        <w:rPr>
          <w:rFonts w:hAnsi="宋体" w:cs="宋体"/>
        </w:rPr>
      </w:pPr>
      <w:r>
        <w:rPr>
          <w:rFonts w:hAnsi="宋体" w:cs="宋体" w:hint="eastAsia"/>
        </w:rPr>
        <w:t>（一）服务概况：为消除消防隐患，确保市区厂提标生产办公用房的消防系统运行性能符合相关消防安全标准，保证甲方公司和员工的生命财产安全，现委托乙方对该消防系统性能进行全面检测和故障维修及年度维护。检验各部件性能和系统的相关参数是否符合国家相关要求，并出具检测和维护的书面报告。</w:t>
      </w:r>
    </w:p>
    <w:p w:rsidR="00A55D45" w:rsidRDefault="00A55D45" w:rsidP="00A55D45">
      <w:pPr>
        <w:spacing w:line="360" w:lineRule="auto"/>
        <w:ind w:firstLineChars="200" w:firstLine="480"/>
        <w:rPr>
          <w:rFonts w:hAnsi="宋体" w:cs="宋体"/>
        </w:rPr>
      </w:pPr>
      <w:r>
        <w:rPr>
          <w:rFonts w:hAnsi="宋体" w:cs="宋体" w:hint="eastAsia"/>
        </w:rPr>
        <w:t>（二）服务地点：</w:t>
      </w:r>
      <w:r>
        <w:rPr>
          <w:rFonts w:ascii="Times New Roman"/>
          <w:u w:val="single"/>
        </w:rPr>
        <w:t>东莞市南城街道滨河路</w:t>
      </w:r>
      <w:r>
        <w:rPr>
          <w:rFonts w:ascii="Times New Roman"/>
          <w:u w:val="single"/>
        </w:rPr>
        <w:t>100</w:t>
      </w:r>
      <w:r>
        <w:rPr>
          <w:rFonts w:ascii="Times New Roman"/>
          <w:u w:val="single"/>
        </w:rPr>
        <w:t>号</w:t>
      </w:r>
      <w:r>
        <w:rPr>
          <w:rFonts w:ascii="Times New Roman" w:hint="eastAsia"/>
          <w:u w:val="single"/>
        </w:rPr>
        <w:t>。</w:t>
      </w:r>
    </w:p>
    <w:p w:rsidR="00A55D45" w:rsidRDefault="00A55D45" w:rsidP="00A55D45">
      <w:pPr>
        <w:spacing w:line="360" w:lineRule="auto"/>
        <w:ind w:firstLineChars="200" w:firstLine="480"/>
        <w:rPr>
          <w:rFonts w:hAnsi="宋体" w:cs="宋体"/>
        </w:rPr>
      </w:pPr>
      <w:r>
        <w:rPr>
          <w:rFonts w:hAnsi="宋体" w:cs="宋体" w:hint="eastAsia"/>
        </w:rPr>
        <w:t>（三）服务期限：本采购服务自合同签订之日起，乙方需在10日内完成清单1-4项目，30日内出具相关检测和维护的书面报告。维护保养期限自合同签订之日起1年。</w:t>
      </w:r>
    </w:p>
    <w:p w:rsidR="00A55D45" w:rsidRDefault="00A55D45" w:rsidP="00A55D45">
      <w:pPr>
        <w:spacing w:line="360" w:lineRule="auto"/>
        <w:ind w:firstLineChars="200" w:firstLine="480"/>
        <w:rPr>
          <w:rFonts w:hAnsi="宋体" w:cs="宋体"/>
        </w:rPr>
      </w:pPr>
      <w:bookmarkStart w:id="13" w:name="_Toc27495481"/>
      <w:r>
        <w:rPr>
          <w:rFonts w:hAnsi="宋体" w:cs="宋体" w:hint="eastAsia"/>
        </w:rPr>
        <w:t>（四）安全要求：</w:t>
      </w:r>
    </w:p>
    <w:p w:rsidR="00A55D45" w:rsidRDefault="00A55D45" w:rsidP="00A55D45">
      <w:pPr>
        <w:spacing w:line="360" w:lineRule="auto"/>
        <w:ind w:firstLineChars="200" w:firstLine="480"/>
        <w:rPr>
          <w:rFonts w:hAnsi="宋体" w:cs="宋体"/>
        </w:rPr>
      </w:pPr>
      <w:r>
        <w:rPr>
          <w:rFonts w:hAnsi="宋体" w:cs="宋体" w:hint="eastAsia"/>
        </w:rPr>
        <w:t>1.乙方在服务前需对检测、维护人员做好安全培训、教育，在服务期间严格执行特种设备操作、用电安全等相关规范，并无条件接受甲方监督。</w:t>
      </w:r>
    </w:p>
    <w:p w:rsidR="00A55D45" w:rsidRDefault="00A55D45" w:rsidP="00A55D45">
      <w:pPr>
        <w:spacing w:line="360" w:lineRule="auto"/>
        <w:ind w:firstLineChars="200" w:firstLine="480"/>
        <w:rPr>
          <w:rFonts w:hAnsi="宋体" w:cs="宋体"/>
        </w:rPr>
      </w:pPr>
      <w:r>
        <w:rPr>
          <w:rFonts w:hAnsi="宋体" w:cs="宋体" w:hint="eastAsia"/>
        </w:rPr>
        <w:t>2.乙方应当采取有效的职业安全防护措施，为检测人员配备必要的防护用品（安全帽、护目镜、手套等）。</w:t>
      </w:r>
    </w:p>
    <w:p w:rsidR="00A55D45" w:rsidRDefault="00A55D45" w:rsidP="00A55D45">
      <w:pPr>
        <w:spacing w:line="360" w:lineRule="auto"/>
        <w:ind w:firstLineChars="200" w:firstLine="480"/>
        <w:rPr>
          <w:rFonts w:hAnsi="宋体" w:cs="宋体"/>
        </w:rPr>
      </w:pPr>
      <w:r>
        <w:rPr>
          <w:rFonts w:hAnsi="宋体" w:cs="宋体" w:hint="eastAsia"/>
        </w:rPr>
        <w:t>3.乙方需服从甲方管理，未经允许不能进入不相关的生产作业区。</w:t>
      </w:r>
    </w:p>
    <w:p w:rsidR="00A55D45" w:rsidRDefault="00A55D45" w:rsidP="00A55D45">
      <w:pPr>
        <w:spacing w:line="360" w:lineRule="auto"/>
        <w:ind w:firstLineChars="200" w:firstLine="480"/>
        <w:rPr>
          <w:rFonts w:hAnsi="宋体" w:cs="宋体"/>
        </w:rPr>
      </w:pPr>
      <w:r>
        <w:rPr>
          <w:rFonts w:hAnsi="宋体" w:cs="宋体" w:hint="eastAsia"/>
        </w:rPr>
        <w:t>4.检测、维护作业期间，工作人员严禁打闹嬉戏、抽烟，严禁酒后工作。</w:t>
      </w:r>
    </w:p>
    <w:p w:rsidR="00A55D45" w:rsidRDefault="00A55D45" w:rsidP="00A55D45">
      <w:pPr>
        <w:spacing w:line="360" w:lineRule="auto"/>
        <w:ind w:firstLineChars="200" w:firstLine="480"/>
        <w:rPr>
          <w:rFonts w:hAnsi="宋体" w:cs="宋体"/>
        </w:rPr>
      </w:pPr>
      <w:r>
        <w:rPr>
          <w:rFonts w:hAnsi="宋体" w:cs="宋体" w:hint="eastAsia"/>
        </w:rPr>
        <w:t>5.检测、维护作业期间，工作人员需穿戴好安全防护用品，如安全帽、手套等，并做好安全交底工作。</w:t>
      </w:r>
    </w:p>
    <w:p w:rsidR="00A55D45" w:rsidRDefault="00A55D45" w:rsidP="00A55D45">
      <w:pPr>
        <w:spacing w:line="360" w:lineRule="auto"/>
        <w:ind w:firstLineChars="200" w:firstLine="480"/>
        <w:rPr>
          <w:rFonts w:hAnsi="宋体" w:cs="宋体"/>
        </w:rPr>
      </w:pPr>
      <w:r>
        <w:rPr>
          <w:rFonts w:hAnsi="宋体" w:cs="宋体" w:hint="eastAsia"/>
        </w:rPr>
        <w:t>6.甲方有权要求乙方对不称职人员进行更换，更换时间不超过2个工作日。</w:t>
      </w:r>
    </w:p>
    <w:p w:rsidR="00A55D45" w:rsidRDefault="00A55D45" w:rsidP="00A55D45">
      <w:pPr>
        <w:spacing w:line="360" w:lineRule="auto"/>
        <w:ind w:firstLineChars="200" w:firstLine="480"/>
        <w:rPr>
          <w:rFonts w:hAnsi="宋体" w:cs="宋体"/>
        </w:rPr>
      </w:pPr>
      <w:r>
        <w:rPr>
          <w:rFonts w:hAnsi="宋体" w:cs="宋体" w:hint="eastAsia"/>
        </w:rPr>
        <w:t>7.乙方须为每位检测人员购买人身意外保险。</w:t>
      </w:r>
    </w:p>
    <w:p w:rsidR="00A55D45" w:rsidRDefault="00A55D45" w:rsidP="00A55D45">
      <w:pPr>
        <w:pStyle w:val="a0"/>
        <w:spacing w:line="360" w:lineRule="auto"/>
        <w:ind w:right="-29" w:firstLineChars="200" w:firstLine="480"/>
        <w:rPr>
          <w:rFonts w:ascii="宋体" w:hAnsi="宋体" w:cs="宋体"/>
        </w:rPr>
      </w:pPr>
      <w:r>
        <w:rPr>
          <w:rFonts w:ascii="宋体" w:hAnsi="宋体" w:cs="宋体" w:hint="eastAsia"/>
        </w:rPr>
        <w:lastRenderedPageBreak/>
        <w:t>8.检测、维护过程中出现的安全事故由乙方自行承担。</w:t>
      </w:r>
    </w:p>
    <w:bookmarkEnd w:id="13"/>
    <w:p w:rsidR="00A55D45" w:rsidRDefault="00A55D45" w:rsidP="00A55D45">
      <w:pPr>
        <w:spacing w:line="360" w:lineRule="auto"/>
        <w:ind w:firstLineChars="200" w:firstLine="480"/>
        <w:rPr>
          <w:rFonts w:hAnsi="宋体" w:cs="宋体"/>
        </w:rPr>
      </w:pPr>
      <w:r>
        <w:rPr>
          <w:rFonts w:hAnsi="宋体" w:cs="宋体" w:hint="eastAsia"/>
        </w:rPr>
        <w:t>（五）抢修服务</w:t>
      </w:r>
    </w:p>
    <w:p w:rsidR="00A55D45" w:rsidRDefault="00A55D45" w:rsidP="00A55D45">
      <w:pPr>
        <w:spacing w:line="360" w:lineRule="auto"/>
        <w:ind w:firstLineChars="200" w:firstLine="480"/>
        <w:rPr>
          <w:rFonts w:hAnsi="宋体" w:cs="宋体"/>
        </w:rPr>
      </w:pPr>
      <w:r>
        <w:rPr>
          <w:rFonts w:hAnsi="宋体" w:cs="宋体" w:hint="eastAsia"/>
        </w:rPr>
        <w:t>1.乙方需设有24小时值班电话，可对消防系统的突发故障进行24小时抢修服务。（包括：固定电话、联系人、联系人手机号码）。</w:t>
      </w:r>
    </w:p>
    <w:p w:rsidR="00A55D45" w:rsidRDefault="00A55D45" w:rsidP="00A55D45">
      <w:pPr>
        <w:spacing w:line="360" w:lineRule="auto"/>
        <w:ind w:firstLineChars="200" w:firstLine="480"/>
        <w:rPr>
          <w:rFonts w:hAnsi="宋体" w:cs="宋体"/>
        </w:rPr>
      </w:pPr>
      <w:r>
        <w:rPr>
          <w:rFonts w:hAnsi="宋体" w:cs="宋体" w:hint="eastAsia"/>
        </w:rPr>
        <w:t>2.一般问题需要在接报12小时之内解决，需要更换部件等涉及收费的应书面告知甲方设施所属单位人员签字确认，待确认维修方案及费用后在最短时间内把问题解决。</w:t>
      </w:r>
    </w:p>
    <w:p w:rsidR="00A55D45" w:rsidRDefault="00A55D45" w:rsidP="00A55D45">
      <w:pPr>
        <w:spacing w:line="360" w:lineRule="auto"/>
        <w:ind w:firstLineChars="200" w:firstLine="480"/>
        <w:rPr>
          <w:rFonts w:hAnsi="宋体" w:cs="宋体"/>
        </w:rPr>
      </w:pPr>
      <w:r>
        <w:rPr>
          <w:rFonts w:hAnsi="宋体" w:cs="宋体" w:hint="eastAsia"/>
        </w:rPr>
        <w:t>（六）其他要求：</w:t>
      </w:r>
    </w:p>
    <w:p w:rsidR="00A55D45" w:rsidRDefault="00A55D45" w:rsidP="00A55D45">
      <w:pPr>
        <w:spacing w:line="360" w:lineRule="auto"/>
        <w:ind w:firstLineChars="200" w:firstLine="480"/>
        <w:rPr>
          <w:rFonts w:hAnsi="宋体" w:cs="宋体"/>
        </w:rPr>
      </w:pPr>
      <w:r>
        <w:rPr>
          <w:rFonts w:hAnsi="宋体" w:cs="宋体" w:hint="eastAsia"/>
        </w:rPr>
        <w:t>1.检测、维护过程中涉及的设备、工器具等由乙方自备。</w:t>
      </w:r>
    </w:p>
    <w:p w:rsidR="00A55D45" w:rsidRDefault="00A55D45" w:rsidP="00A55D45">
      <w:pPr>
        <w:spacing w:line="360" w:lineRule="auto"/>
        <w:ind w:firstLineChars="200" w:firstLine="480"/>
        <w:rPr>
          <w:rFonts w:hAnsi="宋体" w:cs="宋体"/>
        </w:rPr>
      </w:pPr>
      <w:r>
        <w:rPr>
          <w:rFonts w:hAnsi="宋体" w:cs="宋体" w:hint="eastAsia"/>
        </w:rPr>
        <w:t xml:space="preserve">2.检测、维护过程中涉及的用水、用电。甲方在厂内提供水、电接入点，由乙方自行接入，乙方需做好用水、用电安全防护措施，并无条件接受甲方监督。水、电费用由甲方承担。  </w:t>
      </w:r>
    </w:p>
    <w:p w:rsidR="00A55D45" w:rsidRDefault="00A55D45" w:rsidP="00A55D45">
      <w:pPr>
        <w:spacing w:line="360" w:lineRule="auto"/>
        <w:ind w:firstLineChars="200" w:firstLine="480"/>
        <w:rPr>
          <w:rFonts w:hAnsi="宋体" w:cs="宋体"/>
        </w:rPr>
      </w:pPr>
    </w:p>
    <w:p w:rsidR="00A55D45" w:rsidRDefault="00A55D45" w:rsidP="00A55D45">
      <w:pPr>
        <w:spacing w:line="360" w:lineRule="auto"/>
        <w:ind w:firstLineChars="200" w:firstLine="482"/>
        <w:rPr>
          <w:rFonts w:hAnsi="宋体" w:cs="宋体"/>
          <w:b/>
          <w:bCs/>
        </w:rPr>
      </w:pPr>
      <w:r>
        <w:rPr>
          <w:rFonts w:hAnsi="宋体" w:cs="宋体" w:hint="eastAsia"/>
          <w:b/>
          <w:bCs/>
        </w:rPr>
        <w:t>第三条 检测、维护服务工作要求</w:t>
      </w:r>
    </w:p>
    <w:p w:rsidR="00A55D45" w:rsidRDefault="00A55D45" w:rsidP="00A55D45">
      <w:pPr>
        <w:spacing w:line="360" w:lineRule="auto"/>
        <w:ind w:firstLineChars="200" w:firstLine="480"/>
        <w:rPr>
          <w:rFonts w:hAnsi="宋体" w:cs="宋体"/>
        </w:rPr>
      </w:pPr>
      <w:r>
        <w:rPr>
          <w:rFonts w:hAnsi="宋体" w:cs="宋体" w:hint="eastAsia"/>
        </w:rPr>
        <w:t>（一）消防检测要求，乙方应严格按照广东省标准《建筑防火及消防设施检 测技术规程》DBJ/T 15-110-2015 确定的工程施工质量缺陷类别，对各类消防设施的施工质量做出检测判定结论以及存在的缺陷进行记录和提出处理。</w:t>
      </w:r>
    </w:p>
    <w:p w:rsidR="00A55D45" w:rsidRDefault="00A55D45" w:rsidP="00A55D45">
      <w:pPr>
        <w:spacing w:line="360" w:lineRule="auto"/>
        <w:ind w:firstLineChars="200" w:firstLine="480"/>
        <w:rPr>
          <w:rFonts w:hAnsi="宋体" w:cs="宋体"/>
        </w:rPr>
      </w:pPr>
      <w:r>
        <w:rPr>
          <w:rFonts w:hAnsi="宋体" w:cs="宋体" w:hint="eastAsia"/>
        </w:rPr>
        <w:t>（二）根据国家和地方有关建筑消防设施的技术规范《建筑消防设施的维护管理GB25201-2010》等，对维护范围内的消防设施等进行定期检查和维修保养，由专业消防维护乙方对公司本部火灾自动报警系统、自动喷淋灭火系统、消防栓系统、气体灭火系统、消防事故广播及对讲系统（但不限于上述检查内容）编制定期维护方案，包括</w:t>
      </w:r>
      <w:proofErr w:type="gramStart"/>
      <w:r>
        <w:rPr>
          <w:rFonts w:hAnsi="宋体" w:cs="宋体" w:hint="eastAsia"/>
        </w:rPr>
        <w:t>各设施</w:t>
      </w:r>
      <w:proofErr w:type="gramEnd"/>
      <w:r>
        <w:rPr>
          <w:rFonts w:hAnsi="宋体" w:cs="宋体" w:hint="eastAsia"/>
        </w:rPr>
        <w:t>的维护、保养、测试的周期、比例及标准，保障其正常运行。同时，专业消防维护乙方须确保所有检查、</w:t>
      </w:r>
      <w:proofErr w:type="gramStart"/>
      <w:r>
        <w:rPr>
          <w:rFonts w:hAnsi="宋体" w:cs="宋体" w:hint="eastAsia"/>
        </w:rPr>
        <w:t>检测台账记录</w:t>
      </w:r>
      <w:proofErr w:type="gramEnd"/>
      <w:r>
        <w:rPr>
          <w:rFonts w:hAnsi="宋体" w:cs="宋体" w:hint="eastAsia"/>
        </w:rPr>
        <w:t>完整准确，并协助甲方落实</w:t>
      </w:r>
      <w:proofErr w:type="gramStart"/>
      <w:r>
        <w:rPr>
          <w:rFonts w:hAnsi="宋体" w:cs="宋体" w:hint="eastAsia"/>
        </w:rPr>
        <w:t>年度消防</w:t>
      </w:r>
      <w:proofErr w:type="gramEnd"/>
      <w:r>
        <w:rPr>
          <w:rFonts w:hAnsi="宋体" w:cs="宋体" w:hint="eastAsia"/>
        </w:rPr>
        <w:t>培训和消防演练。</w:t>
      </w:r>
    </w:p>
    <w:p w:rsidR="00A55D45" w:rsidRDefault="00A55D45" w:rsidP="00A55D45">
      <w:pPr>
        <w:spacing w:line="360" w:lineRule="auto"/>
        <w:ind w:firstLineChars="200" w:firstLine="480"/>
        <w:rPr>
          <w:rFonts w:hAnsi="宋体" w:cs="宋体"/>
        </w:rPr>
      </w:pPr>
      <w:r>
        <w:rPr>
          <w:rFonts w:hAnsi="宋体" w:cs="宋体" w:hint="eastAsia"/>
        </w:rPr>
        <w:t>1.签订合同后提交由消防工程师负责编制的消防设施维护方案，编制《建筑消防设施维护保养计划表》；</w:t>
      </w:r>
    </w:p>
    <w:p w:rsidR="00A55D45" w:rsidRDefault="00A55D45" w:rsidP="00A55D45">
      <w:pPr>
        <w:spacing w:line="360" w:lineRule="auto"/>
        <w:ind w:firstLineChars="200" w:firstLine="480"/>
        <w:rPr>
          <w:rFonts w:hAnsi="宋体" w:cs="宋体"/>
        </w:rPr>
      </w:pPr>
      <w:r>
        <w:rPr>
          <w:rFonts w:hAnsi="宋体" w:cs="宋体" w:hint="eastAsia"/>
        </w:rPr>
        <w:t>2.每月到场的维保人员须具备相应消防设施操作或维护资质；</w:t>
      </w:r>
    </w:p>
    <w:p w:rsidR="00A55D45" w:rsidRDefault="00A55D45" w:rsidP="00A55D45">
      <w:pPr>
        <w:spacing w:line="360" w:lineRule="auto"/>
        <w:ind w:firstLineChars="200" w:firstLine="480"/>
        <w:rPr>
          <w:rFonts w:hAnsi="宋体" w:cs="宋体"/>
        </w:rPr>
      </w:pPr>
      <w:r>
        <w:rPr>
          <w:rFonts w:hAnsi="宋体" w:cs="宋体" w:hint="eastAsia"/>
        </w:rPr>
        <w:lastRenderedPageBreak/>
        <w:t>3.消防工程师协同甲方开展消防隐患检查全年不小于4次，每次为半天。</w:t>
      </w:r>
    </w:p>
    <w:p w:rsidR="00A55D45" w:rsidRDefault="00A55D45" w:rsidP="00A55D45">
      <w:pPr>
        <w:spacing w:line="360" w:lineRule="auto"/>
        <w:rPr>
          <w:rFonts w:hAnsi="宋体" w:cs="宋体"/>
          <w:b/>
          <w:bCs/>
        </w:rPr>
      </w:pPr>
    </w:p>
    <w:p w:rsidR="00A55D45" w:rsidRDefault="00A55D45" w:rsidP="00A55D45">
      <w:pPr>
        <w:spacing w:line="360" w:lineRule="auto"/>
        <w:ind w:firstLineChars="200" w:firstLine="482"/>
        <w:rPr>
          <w:rFonts w:hAnsi="宋体" w:cs="宋体"/>
          <w:b/>
          <w:bCs/>
        </w:rPr>
      </w:pPr>
      <w:r>
        <w:rPr>
          <w:rFonts w:hAnsi="宋体" w:cs="宋体" w:hint="eastAsia"/>
          <w:b/>
          <w:bCs/>
        </w:rPr>
        <w:t>第四条 乙方资质要求</w:t>
      </w:r>
    </w:p>
    <w:p w:rsidR="00A55D45" w:rsidRDefault="00A55D45" w:rsidP="00A55D45">
      <w:pPr>
        <w:spacing w:line="360" w:lineRule="auto"/>
        <w:ind w:firstLineChars="200" w:firstLine="480"/>
        <w:rPr>
          <w:rFonts w:hAnsi="宋体" w:cs="宋体"/>
        </w:rPr>
      </w:pPr>
      <w:r>
        <w:rPr>
          <w:rFonts w:hAnsi="宋体" w:cs="宋体" w:hint="eastAsia"/>
        </w:rPr>
        <w:t>乙方须符合《应急管理部关于印发〈消防技术服务机构从业条件〉通知》（应急〔2019〕88号）的第三条“从事消防设施维护保养检测服务的消防技术服务机构条件”。</w:t>
      </w:r>
    </w:p>
    <w:p w:rsidR="00A55D45" w:rsidRDefault="00A55D45" w:rsidP="00A55D45">
      <w:pPr>
        <w:spacing w:line="360" w:lineRule="auto"/>
        <w:ind w:firstLineChars="200" w:firstLine="482"/>
        <w:rPr>
          <w:rFonts w:hAnsi="宋体" w:cs="宋体"/>
          <w:b/>
          <w:bCs/>
        </w:rPr>
      </w:pPr>
    </w:p>
    <w:p w:rsidR="00A55D45" w:rsidRDefault="00A55D45" w:rsidP="00A55D45">
      <w:pPr>
        <w:spacing w:line="360" w:lineRule="auto"/>
        <w:ind w:firstLineChars="200" w:firstLine="482"/>
        <w:rPr>
          <w:rFonts w:hAnsi="宋体" w:cs="宋体"/>
          <w:b/>
          <w:bCs/>
        </w:rPr>
      </w:pPr>
      <w:r>
        <w:rPr>
          <w:rFonts w:hAnsi="宋体" w:cs="宋体" w:hint="eastAsia"/>
          <w:b/>
          <w:bCs/>
        </w:rPr>
        <w:t>第五条 验收要求</w:t>
      </w:r>
    </w:p>
    <w:p w:rsidR="00A55D45" w:rsidRDefault="00A55D45" w:rsidP="00A55D45">
      <w:pPr>
        <w:spacing w:line="360" w:lineRule="auto"/>
        <w:ind w:firstLineChars="200" w:firstLine="480"/>
        <w:rPr>
          <w:rFonts w:hAnsi="宋体" w:cs="宋体"/>
        </w:rPr>
      </w:pPr>
      <w:r>
        <w:rPr>
          <w:rFonts w:hAnsi="宋体" w:cs="宋体" w:hint="eastAsia"/>
        </w:rPr>
        <w:t>1.乙方需保证检测数据的真实可靠。</w:t>
      </w:r>
    </w:p>
    <w:p w:rsidR="00A55D45" w:rsidRDefault="00A55D45" w:rsidP="00A55D45">
      <w:pPr>
        <w:spacing w:line="360" w:lineRule="auto"/>
        <w:ind w:firstLineChars="200" w:firstLine="480"/>
        <w:rPr>
          <w:rFonts w:hAnsi="宋体" w:cs="宋体"/>
        </w:rPr>
      </w:pPr>
      <w:r>
        <w:rPr>
          <w:rFonts w:hAnsi="宋体" w:cs="宋体" w:hint="eastAsia"/>
        </w:rPr>
        <w:t>2.乙方通过检测提出在消防设施存在的火灾隐患和系统故障、缺陷等问题，做到及时发现并耐心、细致、全面地向甲方讲解隐患部位，并提出整改建议。在检测报告中，对甲方的消防设施设置运行状况</w:t>
      </w:r>
      <w:proofErr w:type="gramStart"/>
      <w:r>
        <w:rPr>
          <w:rFonts w:hAnsi="宋体" w:cs="宋体" w:hint="eastAsia"/>
        </w:rPr>
        <w:t>作出</w:t>
      </w:r>
      <w:proofErr w:type="gramEnd"/>
      <w:r>
        <w:rPr>
          <w:rFonts w:hAnsi="宋体" w:cs="宋体" w:hint="eastAsia"/>
        </w:rPr>
        <w:t>正确评价，以书面形式提出整改建议书，以便甲方及时进行整改。</w:t>
      </w:r>
    </w:p>
    <w:p w:rsidR="00A55D45" w:rsidRDefault="00A55D45" w:rsidP="00A55D45">
      <w:pPr>
        <w:spacing w:line="360" w:lineRule="auto"/>
        <w:ind w:firstLineChars="200" w:firstLine="480"/>
        <w:rPr>
          <w:rFonts w:hAnsi="宋体" w:cs="宋体"/>
        </w:rPr>
      </w:pPr>
      <w:r>
        <w:rPr>
          <w:rFonts w:hAnsi="宋体" w:cs="宋体" w:hint="eastAsia"/>
        </w:rPr>
        <w:t>3.乙方将检测报告提交至甲方并经甲方书面确认后，视为验收合格。</w:t>
      </w:r>
    </w:p>
    <w:p w:rsidR="00A55D45" w:rsidRDefault="00A55D45" w:rsidP="00A55D45">
      <w:pPr>
        <w:spacing w:line="360" w:lineRule="auto"/>
        <w:ind w:firstLineChars="200" w:firstLine="480"/>
        <w:rPr>
          <w:rFonts w:hAnsi="宋体" w:cs="宋体"/>
        </w:rPr>
      </w:pPr>
    </w:p>
    <w:p w:rsidR="00A55D45" w:rsidRDefault="00A55D45" w:rsidP="00A55D45">
      <w:pPr>
        <w:spacing w:line="360" w:lineRule="auto"/>
        <w:ind w:firstLineChars="200" w:firstLine="482"/>
        <w:rPr>
          <w:rFonts w:hAnsi="宋体" w:cs="宋体"/>
          <w:b/>
          <w:bCs/>
        </w:rPr>
      </w:pPr>
      <w:bookmarkStart w:id="14" w:name="_Toc27495483"/>
      <w:r>
        <w:rPr>
          <w:rFonts w:hAnsi="宋体" w:cs="宋体" w:hint="eastAsia"/>
          <w:b/>
          <w:bCs/>
        </w:rPr>
        <w:t>第六条 价款要求及付款方式</w:t>
      </w:r>
      <w:bookmarkEnd w:id="14"/>
    </w:p>
    <w:p w:rsidR="00A55D45" w:rsidRDefault="00A55D45" w:rsidP="00A55D45">
      <w:pPr>
        <w:spacing w:line="360" w:lineRule="auto"/>
        <w:ind w:firstLineChars="200" w:firstLine="480"/>
        <w:rPr>
          <w:rFonts w:hAnsi="宋体" w:cs="宋体"/>
        </w:rPr>
      </w:pPr>
      <w:r>
        <w:rPr>
          <w:rFonts w:hAnsi="宋体" w:cs="宋体" w:hint="eastAsia"/>
        </w:rPr>
        <w:t>1.本项目暂定合同价为¥</w:t>
      </w:r>
      <w:r>
        <w:rPr>
          <w:rFonts w:hAnsi="宋体" w:cs="宋体" w:hint="eastAsia"/>
          <w:u w:val="single"/>
        </w:rPr>
        <w:t xml:space="preserve">       </w:t>
      </w:r>
      <w:r>
        <w:rPr>
          <w:rFonts w:hAnsi="宋体" w:cs="宋体" w:hint="eastAsia"/>
        </w:rPr>
        <w:t>元（大写人民币</w:t>
      </w:r>
      <w:r>
        <w:rPr>
          <w:rFonts w:hAnsi="宋体" w:cs="宋体" w:hint="eastAsia"/>
          <w:u w:val="single"/>
        </w:rPr>
        <w:t xml:space="preserve">        </w:t>
      </w:r>
      <w:r>
        <w:rPr>
          <w:rFonts w:hAnsi="宋体" w:cs="宋体" w:hint="eastAsia"/>
        </w:rPr>
        <w:t>），其中，本合同第一条服务清单1-8项目为</w:t>
      </w:r>
      <w:r>
        <w:rPr>
          <w:rFonts w:hAnsi="宋体" w:cs="宋体" w:hint="eastAsia"/>
          <w:color w:val="000000"/>
          <w:u w:val="single"/>
        </w:rPr>
        <w:t>¥    元</w:t>
      </w:r>
      <w:r>
        <w:rPr>
          <w:rFonts w:hAnsi="宋体" w:cs="宋体" w:hint="eastAsia"/>
          <w:color w:val="000000"/>
        </w:rPr>
        <w:t>（大写人民币</w:t>
      </w:r>
      <w:r>
        <w:rPr>
          <w:rFonts w:hAnsi="宋体" w:cs="宋体" w:hint="eastAsia"/>
          <w:color w:val="000000"/>
          <w:u w:val="single"/>
        </w:rPr>
        <w:t xml:space="preserve">         </w:t>
      </w:r>
      <w:r>
        <w:rPr>
          <w:rFonts w:hAnsi="宋体" w:cs="宋体" w:hint="eastAsia"/>
          <w:color w:val="000000"/>
        </w:rPr>
        <w:t>）；本合同第一条服务清单9-12项目暂定为¥</w:t>
      </w:r>
      <w:r>
        <w:rPr>
          <w:rFonts w:hAnsi="宋体" w:cs="宋体" w:hint="eastAsia"/>
          <w:color w:val="000000"/>
          <w:u w:val="single"/>
        </w:rPr>
        <w:t xml:space="preserve">    </w:t>
      </w:r>
      <w:r>
        <w:rPr>
          <w:rFonts w:hAnsi="宋体" w:cs="宋体" w:hint="eastAsia"/>
          <w:color w:val="000000"/>
        </w:rPr>
        <w:t>元（大写人民币</w:t>
      </w:r>
      <w:r>
        <w:rPr>
          <w:rFonts w:hAnsi="宋体" w:cs="宋体" w:hint="eastAsia"/>
          <w:color w:val="000000"/>
          <w:u w:val="single"/>
        </w:rPr>
        <w:t xml:space="preserve">         </w:t>
      </w:r>
      <w:r>
        <w:rPr>
          <w:rFonts w:hAnsi="宋体" w:cs="宋体" w:hint="eastAsia"/>
          <w:color w:val="000000"/>
        </w:rPr>
        <w:t>）。</w:t>
      </w:r>
      <w:r>
        <w:rPr>
          <w:rFonts w:hAnsi="宋体" w:cs="宋体" w:hint="eastAsia"/>
        </w:rPr>
        <w:t>以上合同价（即销售额，不含乙方销项税额）包括但不限于完成本合同服务内容涉及的人工费、乙方销项税额以外的税费、定期的维护保养费、消防隐患巡查服务费、设备及工器具采购费用、意外险、责任险、交通费用等全部费用。未经甲方书面确认，乙方无权另行收取其他任何费用。</w:t>
      </w:r>
    </w:p>
    <w:p w:rsidR="00A55D45" w:rsidRDefault="00A55D45" w:rsidP="00A55D45">
      <w:pPr>
        <w:spacing w:line="360" w:lineRule="auto"/>
        <w:ind w:firstLineChars="200" w:firstLine="480"/>
        <w:rPr>
          <w:rFonts w:hAnsi="宋体" w:cs="宋体"/>
        </w:rPr>
      </w:pPr>
      <w:r>
        <w:rPr>
          <w:rFonts w:hAnsi="宋体" w:cs="宋体" w:hint="eastAsia"/>
        </w:rPr>
        <w:t>2.依法计得并根据本合同约定确定的销项税额由甲方承担。根据《中华人民共和国增值税暂行条例》（国务院令第691号修订版）及当前税务部门的相关规定，本合同的增值税税率为</w:t>
      </w:r>
      <w:r>
        <w:rPr>
          <w:rFonts w:hAnsi="宋体" w:cs="宋体" w:hint="eastAsia"/>
          <w:u w:val="single"/>
        </w:rPr>
        <w:t xml:space="preserve">  </w:t>
      </w:r>
      <w:r>
        <w:rPr>
          <w:rFonts w:hAnsi="宋体" w:cs="宋体" w:hint="eastAsia"/>
        </w:rPr>
        <w:t>% ，对应的销项税额</w:t>
      </w:r>
      <w:r>
        <w:rPr>
          <w:rFonts w:hAnsi="宋体" w:cs="宋体" w:hint="eastAsia"/>
          <w:color w:val="000000"/>
          <w:u w:val="single"/>
        </w:rPr>
        <w:t>¥    元</w:t>
      </w:r>
      <w:r>
        <w:rPr>
          <w:rFonts w:hAnsi="宋体" w:cs="宋体" w:hint="eastAsia"/>
          <w:color w:val="000000"/>
        </w:rPr>
        <w:t>（大写人民币</w:t>
      </w:r>
      <w:r>
        <w:rPr>
          <w:rFonts w:hAnsi="宋体" w:cs="宋体" w:hint="eastAsia"/>
          <w:color w:val="000000"/>
          <w:u w:val="single"/>
        </w:rPr>
        <w:t xml:space="preserve">       </w:t>
      </w:r>
      <w:r>
        <w:rPr>
          <w:rFonts w:hAnsi="宋体" w:cs="宋体" w:hint="eastAsia"/>
          <w:color w:val="000000"/>
        </w:rPr>
        <w:t>），其中，本合同第一条服务清单1-8项目为¥</w:t>
      </w:r>
      <w:r>
        <w:rPr>
          <w:rFonts w:hAnsi="宋体" w:cs="宋体" w:hint="eastAsia"/>
          <w:color w:val="000000"/>
          <w:u w:val="single"/>
        </w:rPr>
        <w:t xml:space="preserve">    </w:t>
      </w:r>
      <w:r>
        <w:rPr>
          <w:rFonts w:hAnsi="宋体" w:cs="宋体" w:hint="eastAsia"/>
          <w:color w:val="000000"/>
        </w:rPr>
        <w:t>元（大写人民币</w:t>
      </w:r>
      <w:r>
        <w:rPr>
          <w:rFonts w:hAnsi="宋体" w:cs="宋体" w:hint="eastAsia"/>
          <w:color w:val="000000"/>
          <w:u w:val="single"/>
        </w:rPr>
        <w:t xml:space="preserve">         </w:t>
      </w:r>
      <w:r>
        <w:rPr>
          <w:rFonts w:hAnsi="宋体" w:cs="宋体" w:hint="eastAsia"/>
          <w:color w:val="000000"/>
        </w:rPr>
        <w:t>）；本合同第一条服务清单9-12项目暂定为¥</w:t>
      </w:r>
      <w:r>
        <w:rPr>
          <w:rFonts w:hAnsi="宋体" w:cs="宋体" w:hint="eastAsia"/>
          <w:color w:val="000000"/>
          <w:u w:val="single"/>
        </w:rPr>
        <w:t xml:space="preserve">    </w:t>
      </w:r>
      <w:r>
        <w:rPr>
          <w:rFonts w:hAnsi="宋体" w:cs="宋体" w:hint="eastAsia"/>
          <w:color w:val="000000"/>
        </w:rPr>
        <w:t>元（大写人民</w:t>
      </w:r>
      <w:r>
        <w:rPr>
          <w:rFonts w:hAnsi="宋体" w:cs="宋体" w:hint="eastAsia"/>
          <w:color w:val="000000"/>
        </w:rPr>
        <w:lastRenderedPageBreak/>
        <w:t>币</w:t>
      </w:r>
      <w:r>
        <w:rPr>
          <w:rFonts w:hAnsi="宋体" w:cs="宋体" w:hint="eastAsia"/>
          <w:color w:val="000000"/>
          <w:u w:val="single"/>
        </w:rPr>
        <w:t xml:space="preserve">         </w:t>
      </w:r>
      <w:r>
        <w:rPr>
          <w:rFonts w:hAnsi="宋体" w:cs="宋体" w:hint="eastAsia"/>
          <w:color w:val="000000"/>
        </w:rPr>
        <w:t>）</w:t>
      </w:r>
      <w:r>
        <w:rPr>
          <w:rFonts w:hAnsi="宋体" w:cs="宋体" w:hint="eastAsia"/>
        </w:rPr>
        <w:t>。在本合同履行过程中，税收政策变动导致增值税税率调整，依法应调整销项税额的，依法调整；但因乙方未按合同约定提供服务，未根据合同约定提供合法、完整的请款资料，服务验收不合格导致的返工，项目验收合格前的非正常损耗等原因导致销项税额增加的，相应损失由乙方承担。</w:t>
      </w:r>
    </w:p>
    <w:p w:rsidR="00A55D45" w:rsidRDefault="00A55D45" w:rsidP="00A55D45">
      <w:pPr>
        <w:spacing w:line="360" w:lineRule="auto"/>
        <w:ind w:firstLineChars="200" w:firstLine="480"/>
        <w:rPr>
          <w:rFonts w:hAnsi="宋体" w:cs="宋体"/>
        </w:rPr>
      </w:pPr>
      <w:r>
        <w:rPr>
          <w:rFonts w:hAnsi="宋体" w:cs="宋体" w:hint="eastAsia"/>
        </w:rPr>
        <w:t>因乙方未按法定税率计算税额或未根据本合同约定出具对应税额的增值税专用发票等原因导致甲方多支付税额的，乙方必须退还甲方，给甲方造成损失的，乙方须向甲方赔偿相应损失。</w:t>
      </w:r>
    </w:p>
    <w:p w:rsidR="00A55D45" w:rsidRDefault="00A55D45" w:rsidP="00A55D45">
      <w:pPr>
        <w:numPr>
          <w:ilvl w:val="255"/>
          <w:numId w:val="0"/>
        </w:numPr>
        <w:spacing w:line="360" w:lineRule="auto"/>
        <w:ind w:firstLineChars="200" w:firstLine="480"/>
        <w:rPr>
          <w:rFonts w:hAnsi="宋体" w:cs="宋体"/>
        </w:rPr>
      </w:pPr>
      <w:r>
        <w:rPr>
          <w:rFonts w:hAnsi="宋体" w:cs="宋体" w:hint="eastAsia"/>
        </w:rPr>
        <w:t>3.本项目暂定合同价税合计为¥</w:t>
      </w:r>
      <w:r>
        <w:rPr>
          <w:rFonts w:hAnsi="宋体" w:cs="宋体" w:hint="eastAsia"/>
          <w:u w:val="single"/>
        </w:rPr>
        <w:t xml:space="preserve">     </w:t>
      </w:r>
      <w:r>
        <w:rPr>
          <w:rFonts w:hAnsi="宋体" w:cs="宋体" w:hint="eastAsia"/>
        </w:rPr>
        <w:t>元（大写人民币</w:t>
      </w:r>
      <w:r>
        <w:rPr>
          <w:rFonts w:hAnsi="宋体" w:cs="宋体" w:hint="eastAsia"/>
          <w:u w:val="single"/>
        </w:rPr>
        <w:t xml:space="preserve">      </w:t>
      </w:r>
      <w:r>
        <w:rPr>
          <w:rFonts w:hAnsi="宋体" w:cs="宋体" w:hint="eastAsia"/>
        </w:rPr>
        <w:t>），其中，本合同第一条服务清单1-8项目为¥</w:t>
      </w:r>
      <w:r>
        <w:rPr>
          <w:rFonts w:hAnsi="宋体" w:cs="宋体" w:hint="eastAsia"/>
          <w:u w:val="single"/>
        </w:rPr>
        <w:t xml:space="preserve">    </w:t>
      </w:r>
      <w:r>
        <w:rPr>
          <w:rFonts w:hAnsi="宋体" w:cs="宋体" w:hint="eastAsia"/>
        </w:rPr>
        <w:t>元（大写人民币</w:t>
      </w:r>
      <w:r>
        <w:rPr>
          <w:rFonts w:hAnsi="宋体" w:cs="宋体" w:hint="eastAsia"/>
          <w:u w:val="single"/>
        </w:rPr>
        <w:t xml:space="preserve">         </w:t>
      </w:r>
      <w:r>
        <w:rPr>
          <w:rFonts w:hAnsi="宋体" w:cs="宋体" w:hint="eastAsia"/>
        </w:rPr>
        <w:t>）；本合同第一条服务清单9-12项目暂定为¥</w:t>
      </w:r>
      <w:r>
        <w:rPr>
          <w:rFonts w:hAnsi="宋体" w:cs="宋体" w:hint="eastAsia"/>
          <w:u w:val="single"/>
        </w:rPr>
        <w:t xml:space="preserve">    </w:t>
      </w:r>
      <w:r>
        <w:rPr>
          <w:rFonts w:hAnsi="宋体" w:cs="宋体" w:hint="eastAsia"/>
        </w:rPr>
        <w:t>元（大写人民币</w:t>
      </w:r>
      <w:r>
        <w:rPr>
          <w:rFonts w:hAnsi="宋体" w:cs="宋体" w:hint="eastAsia"/>
          <w:u w:val="single"/>
        </w:rPr>
        <w:t xml:space="preserve">         </w:t>
      </w:r>
      <w:r>
        <w:rPr>
          <w:rFonts w:hAnsi="宋体" w:cs="宋体" w:hint="eastAsia"/>
        </w:rPr>
        <w:t>）。合同履行期间根据本条第2项规定调整销项税额的，结算合同价税合计对应调整。</w:t>
      </w:r>
    </w:p>
    <w:p w:rsidR="00A55D45" w:rsidRDefault="00A55D45" w:rsidP="00A55D45">
      <w:pPr>
        <w:spacing w:line="360" w:lineRule="auto"/>
        <w:ind w:firstLineChars="200" w:firstLine="480"/>
        <w:rPr>
          <w:rFonts w:hAnsi="宋体" w:cs="宋体"/>
        </w:rPr>
      </w:pPr>
      <w:r>
        <w:rPr>
          <w:rFonts w:hAnsi="宋体" w:cs="宋体" w:hint="eastAsia"/>
        </w:rPr>
        <w:t>4.本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w:t>
      </w:r>
      <w:proofErr w:type="gramStart"/>
      <w:r>
        <w:rPr>
          <w:rFonts w:hAnsi="宋体" w:cs="宋体" w:hint="eastAsia"/>
        </w:rPr>
        <w:t>付合同</w:t>
      </w:r>
      <w:proofErr w:type="gramEnd"/>
      <w:r>
        <w:rPr>
          <w:rFonts w:hAnsi="宋体" w:cs="宋体" w:hint="eastAsia"/>
        </w:rPr>
        <w:t>款项中扣除前述款项，且乙方必须按照扣除前述款项前的合同价（销售额）开具增值税专用发票，保证增值税税额符合法律规定。</w:t>
      </w:r>
    </w:p>
    <w:p w:rsidR="00A55D45" w:rsidRDefault="00A55D45" w:rsidP="00A55D45">
      <w:pPr>
        <w:spacing w:line="360" w:lineRule="auto"/>
        <w:ind w:firstLineChars="200" w:firstLine="480"/>
        <w:rPr>
          <w:rFonts w:hAnsi="宋体" w:cs="宋体"/>
        </w:rPr>
      </w:pPr>
      <w:r>
        <w:rPr>
          <w:rFonts w:hAnsi="宋体" w:cs="宋体" w:hint="eastAsia"/>
        </w:rPr>
        <w:t>5.付款方式：</w:t>
      </w:r>
    </w:p>
    <w:p w:rsidR="00A55D45" w:rsidRDefault="00A55D45" w:rsidP="00A55D45">
      <w:pPr>
        <w:spacing w:line="360" w:lineRule="auto"/>
        <w:ind w:firstLineChars="200" w:firstLine="480"/>
        <w:rPr>
          <w:rFonts w:hAnsi="宋体" w:cs="宋体"/>
        </w:rPr>
      </w:pPr>
      <w:r>
        <w:rPr>
          <w:rFonts w:hAnsi="宋体" w:cs="宋体" w:hint="eastAsia"/>
        </w:rPr>
        <w:t>（1）第一条服务清单1-8项目的合同价款待验收合格后，乙方向甲方提供请款报告和请款金额等额合法有效的增值税专用发票，甲方在收到前述材料并确认无误后，25个工作日内按合同金额一次性支付给乙方。</w:t>
      </w:r>
    </w:p>
    <w:p w:rsidR="00A55D45" w:rsidRDefault="00A55D45" w:rsidP="00A55D45">
      <w:pPr>
        <w:spacing w:line="360" w:lineRule="auto"/>
        <w:ind w:firstLineChars="200" w:firstLine="480"/>
        <w:rPr>
          <w:rFonts w:hAnsi="宋体" w:cs="宋体"/>
        </w:rPr>
      </w:pPr>
      <w:r>
        <w:rPr>
          <w:rFonts w:hAnsi="宋体" w:cs="宋体" w:hint="eastAsia"/>
        </w:rPr>
        <w:t>（2）第一条服务清单9-12项目消防系统维护保养服务费用每季度结算一次，维护保养服务每满一季度乙方提供上个季度的消防维护保养记录表、请款报告和相应金额的合法有效的增值税专用发票，并经甲方验证合格后，自验证合格之日起25个工作日内向乙方支付上个季度的维护保养费用至乙方指定账户。</w:t>
      </w:r>
    </w:p>
    <w:p w:rsidR="00A55D45" w:rsidRDefault="00A55D45" w:rsidP="00A55D45">
      <w:pPr>
        <w:spacing w:line="360" w:lineRule="auto"/>
        <w:ind w:firstLineChars="200" w:firstLine="480"/>
        <w:rPr>
          <w:rFonts w:hAnsi="宋体" w:cs="宋体"/>
        </w:rPr>
      </w:pPr>
      <w:r>
        <w:rPr>
          <w:rFonts w:hAnsi="宋体" w:cs="宋体" w:hint="eastAsia"/>
        </w:rPr>
        <w:t>6.以上款项由甲方直接以银行转账形式支付给乙方。乙方逾期提交请款材料、发票或提交材料、发票不符合甲方要求的，甲方有权顺延支付相应款项，</w:t>
      </w:r>
      <w:r>
        <w:rPr>
          <w:rFonts w:hAnsi="宋体" w:cs="宋体" w:hint="eastAsia"/>
        </w:rPr>
        <w:lastRenderedPageBreak/>
        <w:t>并不承担逾期付款的违约责任，由于乙方提供的发票不符合税法规定，给甲方造成的损失由乙方承担赔偿责任，乙方不得以此延迟而拒绝履行合同义务。</w:t>
      </w:r>
    </w:p>
    <w:p w:rsidR="00A55D45" w:rsidRDefault="00A55D45" w:rsidP="00A55D45">
      <w:pPr>
        <w:spacing w:line="360" w:lineRule="auto"/>
        <w:ind w:firstLineChars="200" w:firstLine="480"/>
        <w:rPr>
          <w:rFonts w:hAnsi="宋体" w:cs="宋体"/>
        </w:rPr>
      </w:pPr>
      <w:r>
        <w:rPr>
          <w:rFonts w:hAnsi="宋体" w:cs="宋体" w:hint="eastAsia"/>
        </w:rPr>
        <w:t>7.在保养期内消防系统如正常损坏需要更换零部（配）件，由乙方提出维修方案及材料报价，经消防系统所属单位确认并书面同意后，由乙方进行维修更换，维修完毕后须双方人员验收。消防系统</w:t>
      </w:r>
      <w:proofErr w:type="gramStart"/>
      <w:r>
        <w:rPr>
          <w:rFonts w:hAnsi="宋体" w:cs="宋体" w:hint="eastAsia"/>
        </w:rPr>
        <w:t>常用维护</w:t>
      </w:r>
      <w:proofErr w:type="gramEnd"/>
      <w:r>
        <w:rPr>
          <w:rFonts w:hAnsi="宋体" w:cs="宋体" w:hint="eastAsia"/>
        </w:rPr>
        <w:t>涉及的设备设施材料（包括安装）报价应作为合同附件由双方确认。</w:t>
      </w:r>
    </w:p>
    <w:p w:rsidR="00A55D45" w:rsidRDefault="00A55D45" w:rsidP="00A55D45">
      <w:pPr>
        <w:spacing w:line="360" w:lineRule="auto"/>
        <w:rPr>
          <w:rFonts w:hAnsi="宋体" w:cs="宋体"/>
        </w:rPr>
      </w:pPr>
    </w:p>
    <w:p w:rsidR="00A55D45" w:rsidRDefault="00A55D45" w:rsidP="00A55D45">
      <w:pPr>
        <w:spacing w:line="360" w:lineRule="auto"/>
        <w:ind w:firstLineChars="200" w:firstLine="482"/>
        <w:rPr>
          <w:rFonts w:hAnsi="宋体" w:cs="宋体"/>
          <w:b/>
          <w:bCs/>
        </w:rPr>
      </w:pPr>
      <w:bookmarkStart w:id="15" w:name="_Toc27495485"/>
      <w:r>
        <w:rPr>
          <w:rFonts w:hAnsi="宋体" w:cs="宋体" w:hint="eastAsia"/>
          <w:b/>
          <w:bCs/>
        </w:rPr>
        <w:t>第七条 违约责任</w:t>
      </w:r>
      <w:bookmarkEnd w:id="15"/>
    </w:p>
    <w:p w:rsidR="00A55D45" w:rsidRDefault="00A55D45" w:rsidP="00A55D45">
      <w:pPr>
        <w:spacing w:line="360" w:lineRule="auto"/>
        <w:ind w:firstLineChars="200" w:firstLine="480"/>
        <w:rPr>
          <w:rFonts w:hAnsi="宋体" w:cs="宋体"/>
        </w:rPr>
      </w:pPr>
      <w:r>
        <w:rPr>
          <w:rFonts w:hAnsi="宋体" w:cs="宋体" w:hint="eastAsia"/>
        </w:rPr>
        <w:t>1.乙方未能按本合同约定时间或经甲方通知后拒不向甲方提供消防系统维修整改和月度保养工程服务的，每延误一日，应按人民币500元/日为标准向甲方支付违约金，但违约金最高不超过【3000】元，同时甲方有权随时另行委托</w:t>
      </w:r>
      <w:proofErr w:type="gramStart"/>
      <w:r>
        <w:rPr>
          <w:rFonts w:hAnsi="宋体" w:cs="宋体" w:hint="eastAsia"/>
        </w:rPr>
        <w:t>其他第三</w:t>
      </w:r>
      <w:proofErr w:type="gramEnd"/>
      <w:r>
        <w:rPr>
          <w:rFonts w:hAnsi="宋体" w:cs="宋体" w:hint="eastAsia"/>
        </w:rPr>
        <w:t>人提供本合同项下消防系统维修整改和月度保养工程服务，由此产生的费用、差价及其他一切损失由乙方承担。如延误超过3日，或累计出现3次前述违约行为的，甲方有权单方解除合同，除承担前述违约责任外，乙方还应向甲方支付暂定合同价20%的违约金。</w:t>
      </w:r>
    </w:p>
    <w:p w:rsidR="00A55D45" w:rsidRDefault="00A55D45" w:rsidP="00A55D45">
      <w:pPr>
        <w:spacing w:line="360" w:lineRule="auto"/>
        <w:ind w:firstLineChars="200" w:firstLine="480"/>
        <w:rPr>
          <w:rFonts w:hAnsi="宋体" w:cs="宋体"/>
        </w:rPr>
      </w:pPr>
      <w:r>
        <w:rPr>
          <w:rFonts w:hAnsi="宋体" w:cs="宋体" w:hint="eastAsia"/>
        </w:rPr>
        <w:t>2.乙方所交付的服务成果不符合本合同、甲方及使用部门要求的，甲方有权拒绝接受，并有权要求乙方在甲方限定时间内对服务成果予以无条件、免费返工，直至符合本合同、甲方及使用部门要求的，同时乙方须向甲方支付暂定合同价5%的违约金。若因乙方原因导致乙方无法按照本合同完成服务的，甲方有权单方解除合同，且有权要求乙方支付暂定合同价20%的违约金，不予支付任何费用并有权另行委托</w:t>
      </w:r>
      <w:proofErr w:type="gramStart"/>
      <w:r>
        <w:rPr>
          <w:rFonts w:hAnsi="宋体" w:cs="宋体" w:hint="eastAsia"/>
        </w:rPr>
        <w:t>其他第三</w:t>
      </w:r>
      <w:proofErr w:type="gramEnd"/>
      <w:r>
        <w:rPr>
          <w:rFonts w:hAnsi="宋体" w:cs="宋体" w:hint="eastAsia"/>
        </w:rPr>
        <w:t>人提供本合同项下消防系统维修整改和月度保养工程服务，由此产生的费用、差价及其他一切损失由乙方承担。如违约金不足以弥补甲方损失的，甲方有权另行追偿。</w:t>
      </w:r>
    </w:p>
    <w:p w:rsidR="00A55D45" w:rsidRDefault="00A55D45" w:rsidP="00A55D45">
      <w:pPr>
        <w:spacing w:line="360" w:lineRule="auto"/>
        <w:ind w:firstLineChars="200" w:firstLine="480"/>
        <w:rPr>
          <w:rFonts w:hAnsi="宋体" w:cs="宋体"/>
        </w:rPr>
      </w:pPr>
      <w:r>
        <w:rPr>
          <w:rFonts w:hAnsi="宋体" w:cs="宋体" w:hint="eastAsia"/>
        </w:rPr>
        <w:t>3.乙方未经甲方书面同意，擅自将本合同项下服务内容全部或部分转让给第三方的，甲方有权单方解除合同，并要求乙方按本暂定合同价的20%承担违约金，违约金不足以弥补甲方损失的，甲方有权继续向乙方追索。</w:t>
      </w:r>
    </w:p>
    <w:p w:rsidR="00A55D45" w:rsidRDefault="00A55D45" w:rsidP="00A55D45">
      <w:pPr>
        <w:spacing w:line="360" w:lineRule="auto"/>
        <w:ind w:firstLineChars="200" w:firstLine="480"/>
        <w:rPr>
          <w:rFonts w:hAnsi="宋体" w:cs="宋体"/>
        </w:rPr>
      </w:pPr>
      <w:r>
        <w:rPr>
          <w:rFonts w:hAnsi="宋体" w:cs="宋体" w:hint="eastAsia"/>
        </w:rPr>
        <w:t>4.因乙方提供服务的原因发生安全事故或引起其他损失、造成不良后果的，乙方应承担全部责任及损失赔偿。</w:t>
      </w:r>
    </w:p>
    <w:p w:rsidR="00A55D45" w:rsidRDefault="00A55D45" w:rsidP="00A55D45">
      <w:pPr>
        <w:spacing w:line="360" w:lineRule="auto"/>
        <w:ind w:firstLineChars="200" w:firstLine="480"/>
        <w:rPr>
          <w:rFonts w:hAnsi="宋体" w:cs="宋体"/>
        </w:rPr>
      </w:pPr>
      <w:r>
        <w:rPr>
          <w:rFonts w:hAnsi="宋体" w:cs="宋体" w:hint="eastAsia"/>
        </w:rPr>
        <w:lastRenderedPageBreak/>
        <w:t>5.乙方保证本方具有履行本合同的资质条件，并承诺在合同履行期限内保证资质有效。同时加强对从业人员的执业管理，保证具有履行本合同的资质能力。如因资质丧失（包括但不限于注销、撤销、降低等）、人员缺乏导致无法继续履行的，甲方有权单方解除本合同，并要求乙方向甲方支付暂定合同价的20%作为违约金，并另行委托有资质的第三方继续进行（乙方应无条件配合移交相关工作），由此造成的损失由乙方承担。</w:t>
      </w:r>
    </w:p>
    <w:p w:rsidR="00A55D45" w:rsidRDefault="00A55D45" w:rsidP="00A55D45">
      <w:pPr>
        <w:spacing w:line="360" w:lineRule="auto"/>
        <w:ind w:firstLineChars="200" w:firstLine="480"/>
        <w:rPr>
          <w:rFonts w:hAnsi="宋体" w:cs="宋体"/>
        </w:rPr>
      </w:pPr>
      <w:r>
        <w:rPr>
          <w:rFonts w:hAnsi="宋体" w:cs="宋体" w:hint="eastAsia"/>
        </w:rPr>
        <w:t>6.甲方损失无法计算的，乙方同意按暂定合同价的20%计算损失并赔偿给甲方。</w:t>
      </w:r>
    </w:p>
    <w:p w:rsidR="00A55D45" w:rsidRDefault="00A55D45" w:rsidP="00A55D45">
      <w:pPr>
        <w:spacing w:line="360" w:lineRule="auto"/>
        <w:ind w:firstLineChars="200" w:firstLine="480"/>
        <w:rPr>
          <w:rFonts w:hAnsi="宋体" w:cs="宋体"/>
        </w:rPr>
      </w:pPr>
      <w:r>
        <w:rPr>
          <w:rFonts w:hAnsi="宋体" w:cs="宋体" w:hint="eastAsia"/>
        </w:rPr>
        <w:t>7.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A55D45" w:rsidRDefault="00A55D45" w:rsidP="00A55D45">
      <w:pPr>
        <w:spacing w:line="360" w:lineRule="auto"/>
        <w:ind w:firstLineChars="200" w:firstLine="480"/>
        <w:rPr>
          <w:rFonts w:hAnsi="宋体" w:cs="宋体"/>
        </w:rPr>
      </w:pPr>
      <w:r>
        <w:rPr>
          <w:rFonts w:hAnsi="宋体" w:cs="宋体" w:hint="eastAsia"/>
        </w:rPr>
        <w:t>8.乙方违反本合同约定，合同对违约责任有特别约定的，适用该特别约定；无特别约定的，甲方有权扣除乙方暂定合同价20%作为违约金。违约金不足以弥补甲方因此所受损失的，乙方应予以补足。</w:t>
      </w:r>
    </w:p>
    <w:p w:rsidR="00A55D45" w:rsidRDefault="00A55D45" w:rsidP="00A55D45">
      <w:pPr>
        <w:spacing w:line="360" w:lineRule="auto"/>
        <w:rPr>
          <w:rFonts w:hAnsi="宋体" w:cs="宋体"/>
        </w:rPr>
      </w:pPr>
    </w:p>
    <w:p w:rsidR="00A55D45" w:rsidRDefault="00A55D45" w:rsidP="00A55D45">
      <w:pPr>
        <w:spacing w:line="360" w:lineRule="auto"/>
        <w:ind w:firstLineChars="200" w:firstLine="482"/>
        <w:rPr>
          <w:rFonts w:hAnsi="宋体" w:cs="宋体"/>
          <w:b/>
          <w:bCs/>
        </w:rPr>
      </w:pPr>
      <w:bookmarkStart w:id="16" w:name="_Toc27495486"/>
      <w:r>
        <w:rPr>
          <w:rFonts w:hAnsi="宋体" w:cs="宋体" w:hint="eastAsia"/>
          <w:b/>
          <w:bCs/>
        </w:rPr>
        <w:t>第八条 不可抗力</w:t>
      </w:r>
      <w:bookmarkEnd w:id="16"/>
    </w:p>
    <w:p w:rsidR="00A55D45" w:rsidRDefault="00A55D45" w:rsidP="00A55D45">
      <w:pPr>
        <w:spacing w:line="360" w:lineRule="auto"/>
        <w:ind w:firstLineChars="200" w:firstLine="480"/>
        <w:rPr>
          <w:rFonts w:hAnsi="宋体" w:cs="宋体"/>
        </w:rPr>
      </w:pPr>
      <w:r>
        <w:rPr>
          <w:rFonts w:hAnsi="宋体" w:cs="宋体"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w:t>
      </w:r>
      <w:r>
        <w:rPr>
          <w:rFonts w:hAnsi="宋体" w:cs="宋体" w:hint="eastAsia"/>
        </w:rPr>
        <w:lastRenderedPageBreak/>
        <w:t>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A55D45" w:rsidRDefault="00A55D45" w:rsidP="00A55D45">
      <w:pPr>
        <w:spacing w:line="360" w:lineRule="auto"/>
        <w:ind w:firstLineChars="200" w:firstLine="480"/>
        <w:rPr>
          <w:rFonts w:hAnsi="宋体" w:cs="宋体"/>
        </w:rPr>
      </w:pPr>
    </w:p>
    <w:p w:rsidR="00A55D45" w:rsidRDefault="00A55D45" w:rsidP="00A55D45">
      <w:pPr>
        <w:spacing w:line="360" w:lineRule="auto"/>
        <w:ind w:firstLineChars="200" w:firstLine="482"/>
        <w:rPr>
          <w:rFonts w:hAnsi="宋体" w:cs="宋体"/>
          <w:b/>
          <w:bCs/>
        </w:rPr>
      </w:pPr>
      <w:bookmarkStart w:id="17" w:name="_Toc27495488"/>
      <w:r>
        <w:rPr>
          <w:rFonts w:hAnsi="宋体" w:cs="宋体" w:hint="eastAsia"/>
          <w:b/>
          <w:bCs/>
        </w:rPr>
        <w:t>第九条 合同争议的解决办法</w:t>
      </w:r>
      <w:bookmarkEnd w:id="17"/>
    </w:p>
    <w:p w:rsidR="00A55D45" w:rsidRDefault="00A55D45" w:rsidP="00A55D45">
      <w:pPr>
        <w:spacing w:line="360" w:lineRule="auto"/>
        <w:ind w:firstLineChars="200" w:firstLine="480"/>
        <w:rPr>
          <w:rFonts w:hAnsi="宋体" w:cs="宋体"/>
        </w:rPr>
      </w:pPr>
      <w:r>
        <w:rPr>
          <w:rFonts w:hAnsi="宋体" w:cs="宋体" w:hint="eastAsia"/>
        </w:rPr>
        <w:t>1.双方因本合同发生争议的，可协商解决。协商不成的，任何一方可以向甲方住所地有管辖权的人民法院提起诉讼。</w:t>
      </w:r>
    </w:p>
    <w:p w:rsidR="00A55D45" w:rsidRDefault="00A55D45" w:rsidP="00A55D45">
      <w:pPr>
        <w:spacing w:line="360" w:lineRule="auto"/>
        <w:ind w:firstLineChars="200" w:firstLine="480"/>
        <w:rPr>
          <w:rFonts w:hAnsi="宋体" w:cs="宋体"/>
        </w:rPr>
      </w:pPr>
      <w:r>
        <w:rPr>
          <w:rFonts w:hAnsi="宋体" w:cs="宋体" w:hint="eastAsia"/>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rsidR="00A55D45" w:rsidRDefault="00A55D45" w:rsidP="00A55D45">
      <w:pPr>
        <w:autoSpaceDE/>
        <w:autoSpaceDN/>
        <w:adjustRightInd/>
        <w:spacing w:line="360" w:lineRule="auto"/>
        <w:jc w:val="both"/>
        <w:outlineLvl w:val="1"/>
        <w:rPr>
          <w:rFonts w:hAnsi="宋体" w:cs="宋体"/>
          <w:b/>
        </w:rPr>
      </w:pPr>
      <w:bookmarkStart w:id="18" w:name="_Toc27495489"/>
    </w:p>
    <w:p w:rsidR="00A55D45" w:rsidRDefault="00A55D45" w:rsidP="00A55D45">
      <w:pPr>
        <w:spacing w:line="360" w:lineRule="auto"/>
        <w:ind w:firstLineChars="200" w:firstLine="482"/>
        <w:rPr>
          <w:rFonts w:hAnsi="宋体" w:cs="宋体"/>
          <w:b/>
          <w:bCs/>
        </w:rPr>
      </w:pPr>
      <w:r>
        <w:rPr>
          <w:rFonts w:hAnsi="宋体" w:cs="宋体" w:hint="eastAsia"/>
          <w:b/>
          <w:bCs/>
        </w:rPr>
        <w:t>第十条 其他</w:t>
      </w:r>
      <w:bookmarkEnd w:id="18"/>
    </w:p>
    <w:p w:rsidR="00A55D45" w:rsidRDefault="00A55D45" w:rsidP="00A55D45">
      <w:pPr>
        <w:spacing w:line="360" w:lineRule="auto"/>
        <w:ind w:firstLineChars="200" w:firstLine="480"/>
        <w:rPr>
          <w:rFonts w:hAnsi="宋体" w:cs="宋体"/>
        </w:rPr>
      </w:pPr>
      <w:r>
        <w:rPr>
          <w:rFonts w:hAnsi="宋体" w:cs="宋体" w:hint="eastAsia"/>
        </w:rPr>
        <w:t>1.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rsidR="00A55D45" w:rsidRDefault="00A55D45" w:rsidP="00A55D45">
      <w:pPr>
        <w:spacing w:line="360" w:lineRule="auto"/>
        <w:ind w:firstLineChars="200" w:firstLine="480"/>
        <w:rPr>
          <w:rFonts w:hAnsi="宋体" w:cs="宋体"/>
        </w:rPr>
      </w:pPr>
      <w:r>
        <w:rPr>
          <w:rFonts w:hAnsi="宋体" w:cs="宋体" w:hint="eastAsia"/>
        </w:rPr>
        <w:t>2.乙方确认：本合同中列明的乙方“地址”为有效的收件地址，甲方对乙方的相关通知、函件等可通过特快专递方式送达该地址。甲方通过特快专递方式向乙方“地址”发出相关通知、函件等3日后，即视为有效送达。乙方更换地址的，应该在3日内书面告知甲方。</w:t>
      </w:r>
    </w:p>
    <w:p w:rsidR="00A55D45" w:rsidRDefault="00A55D45" w:rsidP="00A55D45">
      <w:pPr>
        <w:spacing w:line="360" w:lineRule="auto"/>
        <w:ind w:firstLineChars="200" w:firstLine="480"/>
        <w:rPr>
          <w:rFonts w:hAnsi="宋体" w:cs="宋体"/>
        </w:rPr>
      </w:pPr>
      <w:r>
        <w:rPr>
          <w:rFonts w:hAnsi="宋体" w:cs="宋体" w:hint="eastAsia"/>
        </w:rPr>
        <w:t>3.本合同一式</w:t>
      </w:r>
      <w:r>
        <w:rPr>
          <w:rFonts w:hAnsi="宋体" w:cs="宋体" w:hint="eastAsia"/>
          <w:u w:val="single"/>
        </w:rPr>
        <w:t xml:space="preserve"> 叁 </w:t>
      </w:r>
      <w:r>
        <w:rPr>
          <w:rFonts w:hAnsi="宋体" w:cs="宋体" w:hint="eastAsia"/>
        </w:rPr>
        <w:t>份，其中甲方执</w:t>
      </w:r>
      <w:r>
        <w:rPr>
          <w:rFonts w:hAnsi="宋体" w:cs="宋体" w:hint="eastAsia"/>
          <w:u w:val="single"/>
        </w:rPr>
        <w:t xml:space="preserve"> 贰 </w:t>
      </w:r>
      <w:r>
        <w:rPr>
          <w:rFonts w:hAnsi="宋体" w:cs="宋体" w:hint="eastAsia"/>
        </w:rPr>
        <w:t>份，乙方执</w:t>
      </w:r>
      <w:r>
        <w:rPr>
          <w:rFonts w:hAnsi="宋体" w:cs="宋体" w:hint="eastAsia"/>
          <w:u w:val="single"/>
        </w:rPr>
        <w:t xml:space="preserve"> 壹 </w:t>
      </w:r>
      <w:r>
        <w:rPr>
          <w:rFonts w:hAnsi="宋体" w:cs="宋体" w:hint="eastAsia"/>
        </w:rPr>
        <w:t>份，每份均具有同等法律效力。</w:t>
      </w:r>
    </w:p>
    <w:p w:rsidR="00A55D45" w:rsidRDefault="00A55D45" w:rsidP="00A55D45">
      <w:pPr>
        <w:spacing w:line="360" w:lineRule="auto"/>
        <w:ind w:firstLineChars="200" w:firstLine="480"/>
        <w:rPr>
          <w:rFonts w:hAnsi="宋体" w:cs="宋体"/>
        </w:rPr>
      </w:pPr>
      <w:r>
        <w:rPr>
          <w:rFonts w:hAnsi="宋体" w:cs="宋体" w:hint="eastAsia"/>
        </w:rPr>
        <w:t>4.本合同自双方盖章、并经双方法定代表人签字之日起生效。</w:t>
      </w:r>
    </w:p>
    <w:p w:rsidR="00A55D45" w:rsidRDefault="00A55D45" w:rsidP="00A55D45">
      <w:pPr>
        <w:spacing w:line="360" w:lineRule="auto"/>
        <w:ind w:firstLineChars="200" w:firstLine="480"/>
        <w:rPr>
          <w:rFonts w:hAnsi="宋体" w:cs="宋体"/>
        </w:rPr>
      </w:pPr>
      <w:r>
        <w:rPr>
          <w:rFonts w:hAnsi="宋体" w:cs="宋体" w:hint="eastAsia"/>
        </w:rPr>
        <w:t>5.合同履约过程中，若发现同一种货物或服务存在有选择性的报价或不是固定的报价的,或存在多种理解方式的情况发生时，按最有利甲方的方式解释。</w:t>
      </w:r>
      <w:r>
        <w:rPr>
          <w:rFonts w:hAnsi="宋体" w:cs="宋体" w:hint="eastAsia"/>
        </w:rPr>
        <w:lastRenderedPageBreak/>
        <w:t>本合同附件是本合同不可分割内容，与本合同同时生效，同具法律效力。合同条款与附件、采购文件、报价文件等其他文件不一致的，以有利于甲方的约定/解释为准。</w:t>
      </w:r>
    </w:p>
    <w:p w:rsidR="00A55D45" w:rsidRDefault="00A55D45" w:rsidP="00A55D45">
      <w:pPr>
        <w:spacing w:line="360" w:lineRule="auto"/>
        <w:ind w:firstLineChars="200" w:firstLine="480"/>
        <w:rPr>
          <w:rFonts w:hAnsi="宋体" w:cs="宋体"/>
        </w:rPr>
      </w:pPr>
      <w:r>
        <w:rPr>
          <w:rFonts w:hAnsi="宋体" w:cs="宋体" w:hint="eastAsia"/>
        </w:rPr>
        <w:t>附件：1.安全生产管理协议；2.用户需求书；3.分项报价表；4.阳光合作告知函</w:t>
      </w:r>
    </w:p>
    <w:p w:rsidR="00A55D45" w:rsidRDefault="00A55D45" w:rsidP="00A55D45">
      <w:pPr>
        <w:spacing w:line="360" w:lineRule="auto"/>
        <w:ind w:firstLineChars="200" w:firstLine="480"/>
        <w:rPr>
          <w:rFonts w:hAnsi="宋体" w:cs="宋体"/>
        </w:rPr>
      </w:pPr>
      <w:r>
        <w:rPr>
          <w:rFonts w:hAnsi="宋体" w:cs="宋体" w:hint="eastAsia"/>
        </w:rPr>
        <w:t>（以下无正文）</w:t>
      </w:r>
    </w:p>
    <w:tbl>
      <w:tblPr>
        <w:tblStyle w:val="af7"/>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A55D45" w:rsidTr="001C50DB">
        <w:trPr>
          <w:jc w:val="center"/>
        </w:trPr>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甲方（盖章）：</w:t>
            </w:r>
          </w:p>
        </w:tc>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乙方（盖章）：</w:t>
            </w:r>
          </w:p>
        </w:tc>
      </w:tr>
      <w:tr w:rsidR="00A55D45" w:rsidTr="001C50DB">
        <w:trPr>
          <w:jc w:val="center"/>
        </w:trPr>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法定代表人：</w:t>
            </w:r>
          </w:p>
        </w:tc>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法定代表人：</w:t>
            </w:r>
          </w:p>
        </w:tc>
      </w:tr>
      <w:tr w:rsidR="00A55D45" w:rsidTr="001C50DB">
        <w:trPr>
          <w:jc w:val="center"/>
        </w:trPr>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地址：</w:t>
            </w:r>
          </w:p>
          <w:p w:rsidR="00A55D45" w:rsidRDefault="00A55D45" w:rsidP="001C50DB">
            <w:pPr>
              <w:spacing w:line="360" w:lineRule="auto"/>
              <w:ind w:firstLineChars="200" w:firstLine="480"/>
              <w:rPr>
                <w:rFonts w:hAnsi="宋体" w:cs="宋体"/>
              </w:rPr>
            </w:pPr>
          </w:p>
        </w:tc>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地址：</w:t>
            </w:r>
          </w:p>
        </w:tc>
      </w:tr>
      <w:tr w:rsidR="00A55D45" w:rsidTr="001C50DB">
        <w:trPr>
          <w:jc w:val="center"/>
        </w:trPr>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p>
        </w:tc>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电话：</w:t>
            </w:r>
          </w:p>
        </w:tc>
      </w:tr>
      <w:tr w:rsidR="00A55D45" w:rsidTr="001C50DB">
        <w:trPr>
          <w:jc w:val="center"/>
        </w:trPr>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p>
        </w:tc>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名称：</w:t>
            </w:r>
          </w:p>
        </w:tc>
      </w:tr>
      <w:tr w:rsidR="00A55D45" w:rsidTr="001C50DB">
        <w:trPr>
          <w:jc w:val="center"/>
        </w:trPr>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p>
        </w:tc>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开户银行：</w:t>
            </w:r>
          </w:p>
        </w:tc>
      </w:tr>
      <w:tr w:rsidR="00A55D45" w:rsidTr="001C50DB">
        <w:trPr>
          <w:jc w:val="center"/>
        </w:trPr>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p>
        </w:tc>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银行账号：</w:t>
            </w:r>
          </w:p>
        </w:tc>
      </w:tr>
      <w:tr w:rsidR="00A55D45" w:rsidTr="001C50DB">
        <w:trPr>
          <w:jc w:val="center"/>
        </w:trPr>
        <w:tc>
          <w:tcPr>
            <w:tcW w:w="5102" w:type="dxa"/>
            <w:tcBorders>
              <w:tl2br w:val="nil"/>
              <w:tr2bl w:val="nil"/>
            </w:tcBorders>
            <w:tcMar>
              <w:top w:w="0" w:type="dxa"/>
              <w:left w:w="57" w:type="dxa"/>
              <w:bottom w:w="0" w:type="dxa"/>
              <w:right w:w="57" w:type="dxa"/>
            </w:tcMar>
          </w:tcPr>
          <w:p w:rsidR="00A55D45" w:rsidRDefault="00A55D45" w:rsidP="001C50DB">
            <w:pPr>
              <w:spacing w:line="360" w:lineRule="auto"/>
              <w:rPr>
                <w:rFonts w:hAnsi="宋体" w:cs="宋体"/>
              </w:rPr>
            </w:pPr>
          </w:p>
        </w:tc>
        <w:tc>
          <w:tcPr>
            <w:tcW w:w="5102" w:type="dxa"/>
            <w:tcBorders>
              <w:tl2br w:val="nil"/>
              <w:tr2bl w:val="nil"/>
            </w:tcBorders>
            <w:tcMar>
              <w:top w:w="0" w:type="dxa"/>
              <w:left w:w="57" w:type="dxa"/>
              <w:bottom w:w="0" w:type="dxa"/>
              <w:right w:w="57" w:type="dxa"/>
            </w:tcMar>
          </w:tcPr>
          <w:p w:rsidR="00A55D45" w:rsidRDefault="00A55D45" w:rsidP="001C50DB">
            <w:pPr>
              <w:spacing w:line="360" w:lineRule="auto"/>
              <w:ind w:firstLineChars="200" w:firstLine="480"/>
              <w:rPr>
                <w:rFonts w:hAnsi="宋体" w:cs="宋体"/>
              </w:rPr>
            </w:pPr>
            <w:r>
              <w:rPr>
                <w:rFonts w:hAnsi="宋体" w:cs="宋体" w:hint="eastAsia"/>
              </w:rPr>
              <w:t>税号：</w:t>
            </w:r>
          </w:p>
        </w:tc>
      </w:tr>
    </w:tbl>
    <w:p w:rsidR="00A55D45" w:rsidRDefault="00A55D45" w:rsidP="00A55D45">
      <w:pPr>
        <w:spacing w:line="360" w:lineRule="auto"/>
        <w:ind w:firstLineChars="300" w:firstLine="720"/>
        <w:rPr>
          <w:rFonts w:hAnsi="宋体" w:cs="宋体"/>
        </w:rPr>
      </w:pPr>
      <w:r>
        <w:rPr>
          <w:rFonts w:hAnsi="宋体" w:cs="宋体" w:hint="eastAsia"/>
        </w:rPr>
        <w:t xml:space="preserve">签约日期：                 </w:t>
      </w:r>
    </w:p>
    <w:p w:rsidR="00A55D45" w:rsidRDefault="00A55D45" w:rsidP="00A55D45">
      <w:pPr>
        <w:spacing w:line="360" w:lineRule="auto"/>
        <w:ind w:firstLineChars="200" w:firstLine="480"/>
        <w:rPr>
          <w:rFonts w:hAnsi="宋体" w:cs="宋体"/>
        </w:rPr>
      </w:pPr>
      <w:r>
        <w:rPr>
          <w:rFonts w:hAnsi="宋体" w:cs="宋体" w:hint="eastAsia"/>
        </w:rPr>
        <w:t xml:space="preserve">  签约地点：广东省东莞市</w:t>
      </w:r>
    </w:p>
    <w:p w:rsidR="00A55D45" w:rsidRDefault="00A55D45" w:rsidP="00A55D45">
      <w:pPr>
        <w:spacing w:line="360" w:lineRule="auto"/>
        <w:ind w:firstLineChars="200" w:firstLine="420"/>
        <w:rPr>
          <w:rFonts w:ascii="Times New Roman"/>
          <w:sz w:val="21"/>
          <w:szCs w:val="21"/>
        </w:rPr>
      </w:pPr>
    </w:p>
    <w:p w:rsidR="00A55D45" w:rsidRDefault="00A55D45" w:rsidP="00A55D45">
      <w:pPr>
        <w:rPr>
          <w:rFonts w:ascii="Times New Roman"/>
        </w:rPr>
      </w:pPr>
    </w:p>
    <w:p w:rsidR="00A55D45" w:rsidRDefault="00A55D45" w:rsidP="00A55D45">
      <w:pPr>
        <w:rPr>
          <w:rFonts w:ascii="Times New Roman"/>
        </w:rPr>
      </w:pPr>
    </w:p>
    <w:p w:rsidR="00A55D45" w:rsidRDefault="00A55D45" w:rsidP="00A55D45">
      <w:pPr>
        <w:rPr>
          <w:rFonts w:ascii="Times New Roman"/>
        </w:rPr>
      </w:pPr>
    </w:p>
    <w:p w:rsidR="00A55D45" w:rsidRDefault="00A55D45" w:rsidP="00A55D45">
      <w:pPr>
        <w:rPr>
          <w:rFonts w:ascii="Times New Roman"/>
        </w:rPr>
      </w:pPr>
    </w:p>
    <w:p w:rsidR="00A55D45" w:rsidRDefault="00A55D45" w:rsidP="00A55D45">
      <w:pPr>
        <w:rPr>
          <w:rFonts w:ascii="Times New Roman"/>
        </w:rPr>
      </w:pPr>
    </w:p>
    <w:p w:rsidR="00A55D45" w:rsidRDefault="00A55D45" w:rsidP="00A55D45">
      <w:pPr>
        <w:rPr>
          <w:rFonts w:ascii="Times New Roman"/>
        </w:rPr>
      </w:pPr>
    </w:p>
    <w:p w:rsidR="00A55D45" w:rsidRDefault="00A55D45" w:rsidP="00A55D45">
      <w:pPr>
        <w:rPr>
          <w:rFonts w:hAnsi="宋体" w:cs="宋体"/>
          <w:b/>
          <w:bCs/>
          <w:sz w:val="28"/>
          <w:szCs w:val="28"/>
        </w:rPr>
      </w:pPr>
    </w:p>
    <w:p w:rsidR="00A55D45" w:rsidRDefault="00A55D45" w:rsidP="00A55D45">
      <w:pPr>
        <w:rPr>
          <w:rFonts w:hAnsi="宋体" w:cs="宋体"/>
          <w:b/>
          <w:bCs/>
          <w:sz w:val="28"/>
          <w:szCs w:val="28"/>
        </w:rPr>
      </w:pPr>
    </w:p>
    <w:p w:rsidR="00A55D45" w:rsidRDefault="00A55D45" w:rsidP="00A55D45">
      <w:pPr>
        <w:pStyle w:val="a0"/>
      </w:pPr>
    </w:p>
    <w:p w:rsidR="00A55D45" w:rsidRPr="00A55D45" w:rsidRDefault="00A55D45" w:rsidP="00A55D45">
      <w:pPr>
        <w:pStyle w:val="a4"/>
      </w:pPr>
    </w:p>
    <w:p w:rsidR="00A55D45" w:rsidRDefault="00A55D45" w:rsidP="00A55D45">
      <w:pPr>
        <w:rPr>
          <w:rFonts w:hAnsi="宋体" w:cs="宋体"/>
          <w:b/>
          <w:bCs/>
          <w:sz w:val="28"/>
          <w:szCs w:val="28"/>
        </w:rPr>
      </w:pPr>
      <w:r>
        <w:rPr>
          <w:rFonts w:hAnsi="宋体" w:cs="宋体" w:hint="eastAsia"/>
          <w:b/>
          <w:bCs/>
          <w:sz w:val="28"/>
          <w:szCs w:val="28"/>
        </w:rPr>
        <w:lastRenderedPageBreak/>
        <w:t>附件1.</w:t>
      </w:r>
    </w:p>
    <w:p w:rsidR="00A55D45" w:rsidRDefault="00A55D45" w:rsidP="00A55D45">
      <w:pPr>
        <w:jc w:val="center"/>
        <w:rPr>
          <w:rFonts w:ascii="仿宋_GB2312" w:eastAsia="仿宋_GB2312" w:hAnsi="仿宋" w:cs="仿宋"/>
          <w:b/>
          <w:bCs/>
          <w:color w:val="000000" w:themeColor="text1"/>
          <w:sz w:val="36"/>
          <w:szCs w:val="36"/>
        </w:rPr>
      </w:pPr>
      <w:r>
        <w:rPr>
          <w:rFonts w:ascii="仿宋_GB2312" w:eastAsia="仿宋_GB2312" w:hAnsi="仿宋" w:cs="仿宋" w:hint="eastAsia"/>
          <w:b/>
          <w:bCs/>
          <w:color w:val="000000" w:themeColor="text1"/>
          <w:sz w:val="36"/>
          <w:szCs w:val="36"/>
        </w:rPr>
        <w:t>安全生产管理协议</w:t>
      </w:r>
    </w:p>
    <w:p w:rsidR="00A55D45" w:rsidRDefault="00A55D45" w:rsidP="00A55D45">
      <w:pPr>
        <w:jc w:val="center"/>
        <w:rPr>
          <w:rFonts w:ascii="仿宋" w:eastAsia="仿宋" w:hAnsi="仿宋" w:cs="仿宋"/>
          <w:bCs/>
          <w:color w:val="000000" w:themeColor="text1"/>
          <w:sz w:val="28"/>
          <w:szCs w:val="28"/>
        </w:rPr>
      </w:pPr>
      <w:r>
        <w:rPr>
          <w:rFonts w:ascii="仿宋" w:eastAsia="仿宋" w:hAnsi="仿宋" w:cs="仿宋"/>
          <w:b/>
          <w:bCs/>
          <w:color w:val="000000" w:themeColor="text1"/>
          <w:sz w:val="28"/>
          <w:szCs w:val="28"/>
        </w:rPr>
        <w:t xml:space="preserve">         </w:t>
      </w:r>
      <w:r>
        <w:rPr>
          <w:rFonts w:ascii="仿宋" w:eastAsia="仿宋" w:hAnsi="仿宋" w:cs="仿宋"/>
          <w:bCs/>
          <w:color w:val="000000" w:themeColor="text1"/>
          <w:sz w:val="28"/>
          <w:szCs w:val="28"/>
        </w:rPr>
        <w:t xml:space="preserve">                                         </w:t>
      </w:r>
    </w:p>
    <w:p w:rsidR="00A55D45" w:rsidRDefault="00A55D45" w:rsidP="00A55D45">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甲方：</w:t>
      </w:r>
      <w:r>
        <w:rPr>
          <w:rFonts w:ascii="仿宋_GB2312" w:eastAsia="仿宋_GB2312" w:hAnsi="仿宋" w:cs="仿宋" w:hint="eastAsia"/>
          <w:color w:val="000000" w:themeColor="text1"/>
          <w:sz w:val="28"/>
          <w:szCs w:val="28"/>
          <w:u w:val="single"/>
        </w:rPr>
        <w:t>东莞市石鼓净水有限公司</w:t>
      </w:r>
    </w:p>
    <w:p w:rsidR="00A55D45" w:rsidRDefault="00A55D45" w:rsidP="00A55D45">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地址</w:t>
      </w:r>
      <w:r>
        <w:rPr>
          <w:rFonts w:ascii="仿宋_GB2312" w:eastAsia="仿宋_GB2312" w:hAnsi="仿宋" w:cs="仿宋"/>
          <w:color w:val="000000" w:themeColor="text1"/>
          <w:sz w:val="28"/>
          <w:szCs w:val="28"/>
        </w:rPr>
        <w:t xml:space="preserve">: </w:t>
      </w:r>
      <w:r>
        <w:rPr>
          <w:rFonts w:ascii="仿宋_GB2312" w:eastAsia="仿宋_GB2312" w:hAnsi="仿宋" w:cs="仿宋" w:hint="eastAsia"/>
          <w:color w:val="000000" w:themeColor="text1"/>
          <w:sz w:val="28"/>
          <w:szCs w:val="28"/>
          <w:u w:val="single"/>
        </w:rPr>
        <w:t>广东省东莞市南城街道滨河路100号二期1号楼101室</w:t>
      </w:r>
    </w:p>
    <w:p w:rsidR="00A55D45" w:rsidRDefault="00A55D45" w:rsidP="00A55D45">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电话：</w:t>
      </w:r>
      <w:r>
        <w:rPr>
          <w:rFonts w:ascii="仿宋_GB2312" w:eastAsia="仿宋_GB2312" w:hAnsi="仿宋" w:cs="仿宋"/>
          <w:color w:val="000000" w:themeColor="text1"/>
          <w:sz w:val="28"/>
          <w:szCs w:val="28"/>
          <w:u w:val="single"/>
        </w:rPr>
        <w:t xml:space="preserve">                                   </w:t>
      </w:r>
    </w:p>
    <w:p w:rsidR="00A55D45" w:rsidRDefault="00A55D45" w:rsidP="00A55D45">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乙方：</w:t>
      </w:r>
      <w:r>
        <w:rPr>
          <w:rFonts w:ascii="仿宋_GB2312" w:eastAsia="仿宋_GB2312" w:hAnsi="仿宋" w:cs="仿宋"/>
          <w:color w:val="000000" w:themeColor="text1"/>
          <w:sz w:val="28"/>
          <w:szCs w:val="28"/>
          <w:u w:val="single"/>
        </w:rPr>
        <w:t xml:space="preserve">                         </w:t>
      </w:r>
    </w:p>
    <w:p w:rsidR="00A55D45" w:rsidRDefault="00A55D45" w:rsidP="00A55D45">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地址：</w:t>
      </w:r>
      <w:r>
        <w:rPr>
          <w:rFonts w:ascii="仿宋_GB2312" w:eastAsia="仿宋_GB2312" w:hAnsi="仿宋" w:cs="仿宋"/>
          <w:color w:val="000000" w:themeColor="text1"/>
          <w:sz w:val="28"/>
          <w:szCs w:val="28"/>
          <w:u w:val="single"/>
        </w:rPr>
        <w:t xml:space="preserve">                         </w:t>
      </w:r>
    </w:p>
    <w:p w:rsidR="00A55D45" w:rsidRDefault="00A55D45" w:rsidP="00A55D45">
      <w:pPr>
        <w:spacing w:line="360" w:lineRule="auto"/>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电话：</w:t>
      </w:r>
      <w:r>
        <w:rPr>
          <w:rFonts w:ascii="仿宋_GB2312" w:eastAsia="仿宋_GB2312" w:hAnsi="仿宋" w:cs="仿宋"/>
          <w:color w:val="000000" w:themeColor="text1"/>
          <w:sz w:val="28"/>
          <w:szCs w:val="28"/>
          <w:u w:val="single"/>
        </w:rPr>
        <w:t xml:space="preserve">                         </w:t>
      </w:r>
    </w:p>
    <w:p w:rsidR="00A55D45" w:rsidRDefault="00A55D45" w:rsidP="00A55D45">
      <w:pPr>
        <w:pStyle w:val="a8"/>
        <w:spacing w:line="276" w:lineRule="auto"/>
        <w:rPr>
          <w:rFonts w:ascii="仿宋" w:eastAsia="仿宋" w:hAnsi="仿宋" w:cs="仿宋"/>
          <w:color w:val="000000" w:themeColor="text1"/>
          <w:szCs w:val="28"/>
        </w:rPr>
      </w:pPr>
      <w:r>
        <w:rPr>
          <w:rFonts w:ascii="仿宋" w:eastAsia="仿宋" w:hAnsi="仿宋" w:cs="仿宋" w:hint="eastAsia"/>
          <w:color w:val="000000" w:themeColor="text1"/>
          <w:kern w:val="0"/>
          <w:szCs w:val="28"/>
        </w:rPr>
        <w:t>根据《中华人民共和国安全生产法》和《建设工程安全生产管理条例》等法规要求，为加强作业现场的安全管理，落实各自</w:t>
      </w:r>
      <w:r>
        <w:rPr>
          <w:rFonts w:ascii="仿宋" w:eastAsia="仿宋" w:hAnsi="仿宋" w:cs="仿宋" w:hint="eastAsia"/>
          <w:color w:val="000000" w:themeColor="text1"/>
          <w:szCs w:val="28"/>
        </w:rPr>
        <w:t>的安全生产职责，进一步加强作业的安全管理，杜绝作业人员因安全管理不善而引发的各类安全事故，保证甲、乙双方的财产和员工的人身安全不受侵害，经甲乙双方协商一致，签订协议如下：</w:t>
      </w:r>
    </w:p>
    <w:p w:rsidR="00A55D45" w:rsidRDefault="00A55D45" w:rsidP="00A55D45">
      <w:pPr>
        <w:autoSpaceDE/>
        <w:autoSpaceDN/>
        <w:adjustRightInd/>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项目名称：</w:t>
      </w:r>
      <w:r>
        <w:rPr>
          <w:rFonts w:ascii="仿宋" w:eastAsia="仿宋" w:hAnsi="仿宋" w:cs="仿宋" w:hint="eastAsia"/>
          <w:color w:val="000000" w:themeColor="text1"/>
          <w:sz w:val="28"/>
          <w:szCs w:val="28"/>
          <w:u w:val="single"/>
        </w:rPr>
        <w:t>东莞市石鼓净水有限公司消防系统设备检测维护单位采购项目</w:t>
      </w:r>
      <w:r>
        <w:rPr>
          <w:rFonts w:ascii="仿宋" w:eastAsia="仿宋" w:hAnsi="仿宋" w:cs="仿宋"/>
          <w:color w:val="000000" w:themeColor="text1"/>
          <w:sz w:val="28"/>
          <w:szCs w:val="28"/>
          <w:u w:val="single"/>
        </w:rPr>
        <w:t xml:space="preserve"> </w:t>
      </w:r>
    </w:p>
    <w:p w:rsidR="00A55D45" w:rsidRDefault="00A55D45" w:rsidP="00A55D45">
      <w:pPr>
        <w:autoSpaceDE/>
        <w:autoSpaceDN/>
        <w:adjustRightInd/>
        <w:spacing w:line="500" w:lineRule="exact"/>
        <w:ind w:firstLineChars="200" w:firstLine="560"/>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项目地点：东莞市南城街道滨河路100号</w:t>
      </w:r>
      <w:r>
        <w:rPr>
          <w:rFonts w:ascii="仿宋" w:eastAsia="仿宋" w:hAnsi="仿宋" w:cs="仿宋"/>
          <w:color w:val="000000" w:themeColor="text1"/>
          <w:sz w:val="28"/>
          <w:szCs w:val="28"/>
        </w:rPr>
        <w:t xml:space="preserve">                                                  </w:t>
      </w:r>
    </w:p>
    <w:p w:rsidR="00A55D45" w:rsidRDefault="00A55D45" w:rsidP="00A55D45">
      <w:pPr>
        <w:autoSpaceDE/>
        <w:autoSpaceDN/>
        <w:adjustRightInd/>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项目时间：</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日</w:t>
      </w:r>
      <w:r>
        <w:rPr>
          <w:rFonts w:ascii="仿宋" w:eastAsia="仿宋" w:hAnsi="仿宋" w:cs="仿宋"/>
          <w:color w:val="000000" w:themeColor="text1"/>
          <w:sz w:val="28"/>
          <w:szCs w:val="28"/>
        </w:rPr>
        <w:t xml:space="preserve">至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日</w:t>
      </w:r>
    </w:p>
    <w:p w:rsidR="00A55D45" w:rsidRDefault="00A55D45" w:rsidP="00A55D45">
      <w:pPr>
        <w:autoSpaceDE/>
        <w:autoSpaceDN/>
        <w:adjustRightInd/>
        <w:spacing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一、污水处理</w:t>
      </w:r>
      <w:proofErr w:type="gramStart"/>
      <w:r>
        <w:rPr>
          <w:rFonts w:ascii="仿宋" w:eastAsia="仿宋" w:hAnsi="仿宋" w:cs="仿宋" w:hint="eastAsia"/>
          <w:b/>
          <w:bCs/>
          <w:color w:val="000000" w:themeColor="text1"/>
          <w:sz w:val="30"/>
          <w:szCs w:val="30"/>
        </w:rPr>
        <w:t>厂风险</w:t>
      </w:r>
      <w:proofErr w:type="gramEnd"/>
      <w:r>
        <w:rPr>
          <w:rFonts w:ascii="仿宋" w:eastAsia="仿宋" w:hAnsi="仿宋" w:cs="仿宋" w:hint="eastAsia"/>
          <w:b/>
          <w:bCs/>
          <w:color w:val="000000" w:themeColor="text1"/>
          <w:sz w:val="30"/>
          <w:szCs w:val="30"/>
        </w:rPr>
        <w:t>辨识</w:t>
      </w:r>
    </w:p>
    <w:p w:rsidR="00A55D45" w:rsidRDefault="00A55D45" w:rsidP="00A55D45">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1、污水处理厂有限空间辨识，如:集水间、粗格栅间、提升泵坑、细格栅间、沉沙池、配水井、生化池、储泥池、送水</w:t>
      </w:r>
      <w:r>
        <w:rPr>
          <w:rFonts w:ascii="仿宋" w:eastAsia="仿宋" w:hAnsi="仿宋" w:cs="仿宋"/>
          <w:color w:val="000000" w:themeColor="text1"/>
          <w:sz w:val="30"/>
          <w:szCs w:val="30"/>
        </w:rPr>
        <w:lastRenderedPageBreak/>
        <w:t xml:space="preserve">泵坑、各类封闭或通风不良的井（≥1.5 </w:t>
      </w:r>
      <w:r>
        <w:rPr>
          <w:rFonts w:ascii="仿宋" w:eastAsia="仿宋" w:hAnsi="仿宋" w:cs="仿宋" w:hint="eastAsia"/>
          <w:color w:val="000000" w:themeColor="text1"/>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rsidR="00A55D45" w:rsidRDefault="00A55D45" w:rsidP="00A55D45">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2、其他有限空间辨识，如:建筑施工未完工的地下暗室、管道及管道井等封闭、半封闭的设施及场所（地下隐蔽工程、</w:t>
      </w:r>
      <w:r>
        <w:rPr>
          <w:rFonts w:ascii="仿宋" w:eastAsia="仿宋" w:hAnsi="仿宋" w:cs="仿宋" w:hint="eastAsia"/>
          <w:color w:val="000000" w:themeColor="text1"/>
          <w:sz w:val="30"/>
          <w:szCs w:val="30"/>
        </w:rPr>
        <w:t>密闭容器、长期不用的设施或通风不畅的场所等）等。</w:t>
      </w:r>
    </w:p>
    <w:p w:rsidR="00A55D45" w:rsidRDefault="00A55D45" w:rsidP="00A55D45">
      <w:pPr>
        <w:spacing w:before="44"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二、危害因素分析</w:t>
      </w:r>
    </w:p>
    <w:p w:rsidR="00A55D45" w:rsidRDefault="00A55D45" w:rsidP="00A55D45">
      <w:pPr>
        <w:autoSpaceDE/>
        <w:autoSpaceDN/>
        <w:adjustRightInd/>
        <w:spacing w:line="276" w:lineRule="auto"/>
        <w:ind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实施作业前，乙方应当对作业环境进行评估，分析存在的危险有害因素，列出危害因素清单</w:t>
      </w:r>
      <w:r>
        <w:rPr>
          <w:rFonts w:ascii="仿宋" w:eastAsia="仿宋" w:hAnsi="仿宋" w:cs="仿宋" w:hint="eastAsia"/>
          <w:color w:val="000000" w:themeColor="text1"/>
          <w:sz w:val="30"/>
          <w:szCs w:val="30"/>
        </w:rPr>
        <w:t>，乙方不能消除的危险因素、安全隐患有权拒绝作业，同时及时上报甲方，由甲方消除隐患，确认符合安全作业条件后，乙方</w:t>
      </w:r>
      <w:proofErr w:type="gramStart"/>
      <w:r>
        <w:rPr>
          <w:rFonts w:ascii="仿宋" w:eastAsia="仿宋" w:hAnsi="仿宋" w:cs="仿宋" w:hint="eastAsia"/>
          <w:color w:val="000000" w:themeColor="text1"/>
          <w:sz w:val="30"/>
          <w:szCs w:val="30"/>
        </w:rPr>
        <w:t>方</w:t>
      </w:r>
      <w:proofErr w:type="gramEnd"/>
      <w:r>
        <w:rPr>
          <w:rFonts w:ascii="仿宋" w:eastAsia="仿宋" w:hAnsi="仿宋" w:cs="仿宋" w:hint="eastAsia"/>
          <w:color w:val="000000" w:themeColor="text1"/>
          <w:sz w:val="30"/>
          <w:szCs w:val="30"/>
        </w:rPr>
        <w:t>可作业。存在以下伤害类别的危害因素应包括但不限于以下方面：中毒和窒息；高处坠落；淹溺；火灾；爆炸；物体打击；机械伤害；其它，如触电、坍塌、起重伤害、其它伤害等。</w:t>
      </w:r>
    </w:p>
    <w:p w:rsidR="00A55D45" w:rsidRDefault="00A55D45" w:rsidP="00A55D45">
      <w:pPr>
        <w:numPr>
          <w:ilvl w:val="255"/>
          <w:numId w:val="0"/>
        </w:numPr>
        <w:autoSpaceDE/>
        <w:autoSpaceDN/>
        <w:adjustRightInd/>
        <w:spacing w:line="500" w:lineRule="exact"/>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三、协议实施条款</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“相关方”是指：在公司从事与公司生产经营活动有关的、在公司内从事各种公务活动和进行业务往来的外部单位和个人（以下简称“相关方”）。主要包括： </w:t>
      </w:r>
    </w:p>
    <w:p w:rsidR="00A55D45" w:rsidRDefault="00A55D45" w:rsidP="00A55D45">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（1）依照与公司订立的有关合同，在公司内从事基建、设</w:t>
      </w:r>
    </w:p>
    <w:p w:rsidR="00A55D45" w:rsidRDefault="00A55D45" w:rsidP="00A55D45">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备安装、维修保养、运输、后勤服务、劳务输出以及其他承包各种项目的外来单位或个人。 </w:t>
      </w:r>
    </w:p>
    <w:p w:rsidR="00A55D45" w:rsidRDefault="00A55D45" w:rsidP="00A55D45">
      <w:pPr>
        <w:numPr>
          <w:ilvl w:val="0"/>
          <w:numId w:val="25"/>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进入单位内进行商务洽谈、参观访问、工作检查、学习交流及其他各类公务活动的外来单位或个人。</w:t>
      </w:r>
    </w:p>
    <w:p w:rsidR="00A55D45" w:rsidRDefault="00A55D45" w:rsidP="00A55D45">
      <w:pPr>
        <w:numPr>
          <w:ilvl w:val="0"/>
          <w:numId w:val="25"/>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目前我司相关方包括但不限于保安人员、绿化环卫人员、安装施工人员、配送人员、参观人员等。</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危险作业包括但不限于以下内容：临水作业、进入受限空间作业、临时用电作业、高处作业、断路作业、破土作业、吊装作业、</w:t>
      </w:r>
      <w:proofErr w:type="gramStart"/>
      <w:r>
        <w:rPr>
          <w:rFonts w:ascii="仿宋" w:eastAsia="仿宋" w:hAnsi="仿宋" w:cs="仿宋" w:hint="eastAsia"/>
          <w:color w:val="000000" w:themeColor="text1"/>
          <w:sz w:val="30"/>
          <w:szCs w:val="30"/>
        </w:rPr>
        <w:t>盲板抽堵作业</w:t>
      </w:r>
      <w:proofErr w:type="gramEnd"/>
      <w:r>
        <w:rPr>
          <w:rFonts w:ascii="仿宋" w:eastAsia="仿宋" w:hAnsi="仿宋" w:cs="仿宋" w:hint="eastAsia"/>
          <w:color w:val="000000" w:themeColor="text1"/>
          <w:sz w:val="30"/>
          <w:szCs w:val="30"/>
        </w:rPr>
        <w:t>。（以下简称：危险作业）</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color w:val="000000" w:themeColor="text1"/>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color w:val="000000" w:themeColor="text1"/>
          <w:sz w:val="30"/>
          <w:szCs w:val="30"/>
        </w:rPr>
        <w:t>超龄工</w:t>
      </w:r>
      <w:proofErr w:type="gramEnd"/>
      <w:r>
        <w:rPr>
          <w:rFonts w:ascii="仿宋" w:eastAsia="仿宋" w:hAnsi="仿宋" w:cs="仿宋"/>
          <w:color w:val="000000" w:themeColor="text1"/>
          <w:sz w:val="30"/>
          <w:szCs w:val="30"/>
        </w:rPr>
        <w:t>和安排女工从事禁忌劳动。</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安全交底。每次进行危险作业等其他可能存在危险的作业前需由乙方的带班人员对作业人员进行安全交底。</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乙方需完善并加强对相关方的</w:t>
      </w:r>
      <w:proofErr w:type="gramStart"/>
      <w:r>
        <w:rPr>
          <w:rFonts w:ascii="仿宋" w:eastAsia="仿宋" w:hAnsi="仿宋" w:cs="仿宋" w:hint="eastAsia"/>
          <w:color w:val="000000" w:themeColor="text1"/>
          <w:sz w:val="30"/>
          <w:szCs w:val="30"/>
        </w:rPr>
        <w:t>的</w:t>
      </w:r>
      <w:proofErr w:type="gramEnd"/>
      <w:r>
        <w:rPr>
          <w:rFonts w:ascii="仿宋" w:eastAsia="仿宋" w:hAnsi="仿宋" w:cs="仿宋" w:hint="eastAsia"/>
          <w:color w:val="000000" w:themeColor="text1"/>
          <w:sz w:val="30"/>
          <w:szCs w:val="30"/>
        </w:rPr>
        <w:t>日常考勤管理，严格遵守厂区对进出人员的管理要求。</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乙方应在作业场所配备专职或兼职安全管理员，并持有《安全管理员证》、《安全员证》等相关安全资质证书，对作</w:t>
      </w:r>
      <w:r>
        <w:rPr>
          <w:rFonts w:ascii="仿宋" w:eastAsia="仿宋" w:hAnsi="仿宋" w:cs="仿宋" w:hint="eastAsia"/>
          <w:color w:val="000000" w:themeColor="text1"/>
          <w:sz w:val="30"/>
          <w:szCs w:val="30"/>
        </w:rPr>
        <w:lastRenderedPageBreak/>
        <w:t>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乙方使用被派遣劳动者的，应当将被派遣劳动者纳入本单位从业人员统一管理，对被派遣劳动者进行岗位安全操作规程和安全操作技能的教育和培训。</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乙方应制定与作业范围相适应的应急处置预案，并定期组织演练或者参加甲方组织的演练。</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乙方应当教育和督促从业人员严格执行本单位的安全生产规章制度和安全操作规程；并向从业人员如实告知作业场所和工作岗位存在的危险因素、防范措施以及事故应急措施。</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乙方依法参加工伤保险，为从业人员缴纳保险费，并应</w:t>
      </w:r>
      <w:r>
        <w:rPr>
          <w:rFonts w:ascii="仿宋" w:eastAsia="仿宋" w:hAnsi="仿宋" w:cs="仿宋" w:hint="eastAsia"/>
          <w:color w:val="000000" w:themeColor="text1"/>
          <w:sz w:val="30"/>
          <w:szCs w:val="30"/>
        </w:rPr>
        <w:lastRenderedPageBreak/>
        <w:t>当为从事危险作业的人员办理意外伤害保险。</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乙方应严格遵守国家、地方政府有关安全生产及劳动保护的法律法规、标准、规定，贯彻执行甲方的各项安全管理规章制度，严格按照生产场所操作规程制度。</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乙方在作业过程中违反有关安全管理规定、有违章现象发生、安全问题整改不到位或拒不接受甲方的正常安全管理</w:t>
      </w:r>
      <w:r>
        <w:rPr>
          <w:rFonts w:ascii="仿宋" w:eastAsia="仿宋" w:hAnsi="仿宋" w:cs="仿宋" w:hint="eastAsia"/>
          <w:color w:val="000000" w:themeColor="text1"/>
          <w:sz w:val="30"/>
          <w:szCs w:val="30"/>
        </w:rPr>
        <w:lastRenderedPageBreak/>
        <w:t>的，依据有关法律法规规定进行处理。乙方作业中存在重大隐患或险情时，甲方有权要求乙方立即整改直至隐患消除，若乙方整改后仍达不到甲方要求的，甲方有权单方解除合同，并要求乙方清退出场。</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并要求乙方承担违约责任</w:t>
      </w:r>
      <w:r>
        <w:rPr>
          <w:rFonts w:ascii="Times New Roman" w:eastAsia="仿宋"/>
          <w:sz w:val="28"/>
          <w:szCs w:val="28"/>
        </w:rPr>
        <w:t>。</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在作业过程中，需要进行动土、动火、登高、吊装、断</w:t>
      </w:r>
      <w:r>
        <w:rPr>
          <w:rFonts w:ascii="仿宋" w:eastAsia="仿宋" w:hAnsi="仿宋" w:cs="仿宋" w:hint="eastAsia"/>
          <w:color w:val="000000" w:themeColor="text1"/>
          <w:sz w:val="30"/>
          <w:szCs w:val="30"/>
        </w:rPr>
        <w:lastRenderedPageBreak/>
        <w:t>路、进入限制性空间等危险性较高的作业时，乙方的作业负责人、专职或兼职安全员必须现场确认，作业前报甲方。根据甲方的关于危险作业安全要求执行。</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因乙方原因，造成乙方损失，由乙方自负，给甲方造成财产损失和人员伤害，乙方要负全部责任，并全额赔偿甲方。</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非因甲方原因，造成乙方损失的，甲方不承担任何责任，由乙方自行承担全部责任。</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乙方应严格遵守法律法规以及甲方的安全管理要求，并接受甲方的安全生产工作协调和监督，积极消除安全隐患。安全管理的基本要求包括但不限于以下条款：</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①禁火区内严禁吸烟、动火。有火灾危险的作业区域，乙方必须配置足够的灭火设施。</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②焊接、气割作业时两瓶距离必须达到</w:t>
      </w:r>
      <w:r>
        <w:rPr>
          <w:rFonts w:ascii="仿宋" w:eastAsia="仿宋" w:hAnsi="仿宋" w:cs="仿宋"/>
          <w:color w:val="000000" w:themeColor="text1"/>
          <w:sz w:val="30"/>
          <w:szCs w:val="30"/>
        </w:rPr>
        <w:t>5M及以上，气瓶</w:t>
      </w:r>
      <w:proofErr w:type="gramStart"/>
      <w:r>
        <w:rPr>
          <w:rFonts w:ascii="仿宋" w:eastAsia="仿宋" w:hAnsi="仿宋" w:cs="仿宋"/>
          <w:color w:val="000000" w:themeColor="text1"/>
          <w:sz w:val="30"/>
          <w:szCs w:val="30"/>
        </w:rPr>
        <w:t>距可能</w:t>
      </w:r>
      <w:proofErr w:type="gramEnd"/>
      <w:r>
        <w:rPr>
          <w:rFonts w:ascii="仿宋" w:eastAsia="仿宋" w:hAnsi="仿宋" w:cs="仿宋"/>
          <w:color w:val="000000" w:themeColor="text1"/>
          <w:sz w:val="30"/>
          <w:szCs w:val="30"/>
        </w:rPr>
        <w:t>产生火花的电器、设备和其它火源的间距必须达到10M及以上。</w:t>
      </w:r>
    </w:p>
    <w:p w:rsidR="00A55D45" w:rsidRDefault="00A55D45" w:rsidP="00A55D45">
      <w:pPr>
        <w:spacing w:line="276" w:lineRule="auto"/>
        <w:ind w:leftChars="250" w:left="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③严禁</w:t>
      </w:r>
      <w:r>
        <w:rPr>
          <w:rFonts w:ascii="仿宋" w:eastAsia="仿宋" w:hAnsi="仿宋" w:cs="仿宋"/>
          <w:color w:val="000000" w:themeColor="text1"/>
          <w:sz w:val="30"/>
          <w:szCs w:val="30"/>
        </w:rPr>
        <w:t>在厂内道路、消防通道内搭建临时建筑或堆放物资</w:t>
      </w:r>
      <w:r>
        <w:rPr>
          <w:rFonts w:ascii="仿宋" w:eastAsia="仿宋" w:hAnsi="仿宋" w:cs="仿宋" w:hint="eastAsia"/>
          <w:color w:val="000000" w:themeColor="text1"/>
          <w:sz w:val="30"/>
          <w:szCs w:val="30"/>
        </w:rPr>
        <w:t>；</w:t>
      </w:r>
    </w:p>
    <w:p w:rsidR="00A55D45" w:rsidRDefault="00A55D45" w:rsidP="00A55D45">
      <w:p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严禁占用、堵塞、遮掩、挪用、损毁、破坏或因装修作业等工作或其他原因导致消防设施设备损坏。</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④作业场所的电动工具、电焊机等须有漏电保护器和相应的安全防护装置。</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⑤作业现场及居住室、办公室内的用电设施必须符合要求，严禁电线乱接、乱拉，刀闸和开关无盖，在电器设施上堆放物品。</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⑥防雷、防静电设施及用电设施要有良好接地。</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⑦作业现场的危险区域，如临边、深坑、土方堆填区等，必须设置围栏和危险标志，夜间要设信号灯。</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⑩乙方采用新工艺、新技术、新材料或者使用新设备，必须了解、掌握其安全技术特性，采取有效的安全防护措施，并对从业人员进行专门的安全生产教育和培训。乙方的电工、焊</w:t>
      </w:r>
      <w:r>
        <w:rPr>
          <w:rFonts w:ascii="仿宋" w:eastAsia="仿宋" w:hAnsi="仿宋" w:cs="仿宋" w:hint="eastAsia"/>
          <w:color w:val="000000" w:themeColor="text1"/>
          <w:sz w:val="30"/>
          <w:szCs w:val="30"/>
        </w:rPr>
        <w:lastRenderedPageBreak/>
        <w:t>工、起重工、高处作业等特种作业人员必须按照国家有关规定经专门的安全作业培训，取得相应资格，方可上岗作业。</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乙方必须接受甲方的检查与监督，并应主动配合，做好安全工作。乙方若有出现违反本协议“第三条，协议实施条款”</w:t>
      </w:r>
      <w:r>
        <w:rPr>
          <w:rFonts w:ascii="仿宋" w:eastAsia="仿宋" w:hAnsi="仿宋" w:cs="仿宋"/>
          <w:color w:val="000000" w:themeColor="text1"/>
          <w:sz w:val="30"/>
          <w:szCs w:val="30"/>
        </w:rPr>
        <w:t>任</w:t>
      </w:r>
      <w:proofErr w:type="gramStart"/>
      <w:r>
        <w:rPr>
          <w:rFonts w:ascii="仿宋" w:eastAsia="仿宋" w:hAnsi="仿宋" w:cs="仿宋"/>
          <w:color w:val="000000" w:themeColor="text1"/>
          <w:sz w:val="30"/>
          <w:szCs w:val="30"/>
        </w:rPr>
        <w:t>一</w:t>
      </w:r>
      <w:proofErr w:type="gramEnd"/>
      <w:r>
        <w:rPr>
          <w:rFonts w:ascii="仿宋" w:eastAsia="仿宋" w:hAnsi="仿宋" w:cs="仿宋"/>
          <w:color w:val="000000" w:themeColor="text1"/>
          <w:sz w:val="30"/>
          <w:szCs w:val="30"/>
        </w:rPr>
        <w:t>情形的，甲方有权要求乙方立即整改，且甲方有权视情况从工程结算款/服务价款中扣除（1000-2000）元/次作为违约金。</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若乙方有下列情形之一的或在整改后</w:t>
      </w:r>
      <w:proofErr w:type="gramStart"/>
      <w:r>
        <w:rPr>
          <w:rFonts w:ascii="仿宋" w:eastAsia="仿宋" w:hAnsi="仿宋" w:cs="仿宋" w:hint="eastAsia"/>
          <w:color w:val="000000" w:themeColor="text1"/>
          <w:sz w:val="30"/>
          <w:szCs w:val="30"/>
        </w:rPr>
        <w:t>仍违反</w:t>
      </w:r>
      <w:proofErr w:type="gramEnd"/>
      <w:r>
        <w:rPr>
          <w:rFonts w:ascii="仿宋" w:eastAsia="仿宋" w:hAnsi="仿宋" w:cs="仿宋" w:hint="eastAsia"/>
          <w:color w:val="000000" w:themeColor="text1"/>
          <w:sz w:val="30"/>
          <w:szCs w:val="30"/>
        </w:rPr>
        <w:t>协议的，甲方有权单方解除合同，甲方有权要求乙方向甲方支付本合同总金额的10%作为违约金，同时甲方有权要求乙方承担第</w:t>
      </w:r>
      <w:r>
        <w:rPr>
          <w:rFonts w:ascii="仿宋" w:eastAsia="仿宋" w:hAnsi="仿宋" w:cs="仿宋"/>
          <w:color w:val="000000" w:themeColor="text1"/>
          <w:sz w:val="30"/>
          <w:szCs w:val="30"/>
        </w:rPr>
        <w:t>2</w:t>
      </w:r>
      <w:r>
        <w:rPr>
          <w:rFonts w:ascii="仿宋" w:eastAsia="仿宋" w:hAnsi="仿宋" w:cs="仿宋" w:hint="eastAsia"/>
          <w:color w:val="000000" w:themeColor="text1"/>
          <w:sz w:val="30"/>
          <w:szCs w:val="30"/>
        </w:rPr>
        <w:t>5</w:t>
      </w:r>
      <w:r>
        <w:rPr>
          <w:rFonts w:ascii="仿宋" w:eastAsia="仿宋" w:hAnsi="仿宋" w:cs="仿宋"/>
          <w:color w:val="000000" w:themeColor="text1"/>
          <w:sz w:val="30"/>
          <w:szCs w:val="30"/>
        </w:rPr>
        <w:t>条的违约金。造成甲方损失的，乙方需另行赔偿：</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①乙方不能提供与项目相匹配的营业执照、施工资质、安全生产许可证、技术人员、特种作业人员、安全员和设备设施的；</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②乙方未对作业人员进行岗位安全操作规程和安全操作技能的教育和培训的；没有向作业人员提供劳动防护用品的；</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③乙方未对所属员工定期开展安全教育培训的；</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④在开展涉及危险性较高的作业时，乙方未在作业前报甲方的；</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⑤乙方违章作业或违章指挥作业的；</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⑥乙方现场安全管理不到位或不服从甲方安全管理的；</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⑦发生事故后，乙方未及时开展应急救援工作的；</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⑨未制定与作业范围相适应的应急处置预案；</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⑩乙方不履行协议义务或者未按协议约定履行义务的其他情况。</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；生化池、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、滤布滤池、出水明渠、硝化池、反硝化池等构筑物）的池内清洗等。具体要求如下：</w:t>
      </w:r>
    </w:p>
    <w:p w:rsidR="00A55D45" w:rsidRDefault="00A55D45" w:rsidP="00A55D45">
      <w:pPr>
        <w:numPr>
          <w:ilvl w:val="0"/>
          <w:numId w:val="26"/>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乙方在实施临水作业时，需设一名或以上监护人员；作业存在多种危险作业情况下，需严格落实2人或2人以上为一组协同作业或交替作业，不能单独作业。</w:t>
      </w:r>
    </w:p>
    <w:p w:rsidR="00A55D45" w:rsidRDefault="00A55D45" w:rsidP="00A55D45">
      <w:pPr>
        <w:numPr>
          <w:ilvl w:val="0"/>
          <w:numId w:val="26"/>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危险作业前，必须检查作业工具是否完好，做好交底工作。</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（3）危险作业时，必须做好安全防护措施（穿戴救生衣、安全绳（带）、水鞋、手套、不得穿拖鞋或凉鞋等），严格落实2人或2人以上为一组进行协同作业，不得单独作业。</w:t>
      </w:r>
    </w:p>
    <w:p w:rsidR="00A55D45" w:rsidRDefault="00A55D45" w:rsidP="00A55D45">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（4）如遇阴雨及大雾、雷暴雨、台风等恶劣天气，禁止危险作业。</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乙方对作业过程中潜在的安全风险不明确的，不可盲目作业，否则，造成的后果由乙方独自承担。</w:t>
      </w:r>
    </w:p>
    <w:p w:rsidR="00A55D45" w:rsidRDefault="00A55D45" w:rsidP="00A55D45">
      <w:pPr>
        <w:numPr>
          <w:ilvl w:val="0"/>
          <w:numId w:val="24"/>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本协议一式</w:t>
      </w:r>
      <w:r>
        <w:rPr>
          <w:rFonts w:ascii="仿宋" w:eastAsia="仿宋" w:hAnsi="仿宋" w:cs="仿宋" w:hint="eastAsia"/>
          <w:color w:val="000000" w:themeColor="text1"/>
          <w:sz w:val="30"/>
          <w:szCs w:val="30"/>
          <w:u w:val="single"/>
        </w:rPr>
        <w:t>叁</w:t>
      </w:r>
      <w:r>
        <w:rPr>
          <w:rFonts w:ascii="仿宋" w:eastAsia="仿宋" w:hAnsi="仿宋" w:cs="仿宋" w:hint="eastAsia"/>
          <w:color w:val="000000" w:themeColor="text1"/>
          <w:sz w:val="30"/>
          <w:szCs w:val="30"/>
        </w:rPr>
        <w:t>份，甲方执</w:t>
      </w:r>
      <w:r>
        <w:rPr>
          <w:rFonts w:ascii="仿宋" w:eastAsia="仿宋" w:hAnsi="仿宋" w:cs="仿宋" w:hint="eastAsia"/>
          <w:color w:val="000000" w:themeColor="text1"/>
          <w:sz w:val="30"/>
          <w:szCs w:val="30"/>
          <w:u w:val="single"/>
        </w:rPr>
        <w:t>贰</w:t>
      </w:r>
      <w:r>
        <w:rPr>
          <w:rFonts w:ascii="仿宋" w:eastAsia="仿宋" w:hAnsi="仿宋" w:cs="仿宋" w:hint="eastAsia"/>
          <w:color w:val="000000" w:themeColor="text1"/>
          <w:sz w:val="30"/>
          <w:szCs w:val="30"/>
        </w:rPr>
        <w:t>份，乙方执</w:t>
      </w:r>
      <w:r>
        <w:rPr>
          <w:rFonts w:ascii="仿宋" w:eastAsia="仿宋" w:hAnsi="仿宋" w:cs="仿宋" w:hint="eastAsia"/>
          <w:color w:val="000000" w:themeColor="text1"/>
          <w:sz w:val="30"/>
          <w:szCs w:val="30"/>
          <w:u w:val="single"/>
        </w:rPr>
        <w:t>壹</w:t>
      </w:r>
      <w:r>
        <w:rPr>
          <w:rFonts w:ascii="仿宋" w:eastAsia="仿宋" w:hAnsi="仿宋" w:cs="仿宋" w:hint="eastAsia"/>
          <w:color w:val="000000" w:themeColor="text1"/>
          <w:sz w:val="30"/>
          <w:szCs w:val="30"/>
        </w:rPr>
        <w:t>份，自双方盖章并由双方法定代表人签字后生效。</w:t>
      </w:r>
    </w:p>
    <w:p w:rsidR="00A55D45" w:rsidRDefault="00A55D45" w:rsidP="00A55D45">
      <w:pPr>
        <w:spacing w:line="276" w:lineRule="auto"/>
        <w:ind w:firstLineChars="200" w:firstLine="560"/>
        <w:rPr>
          <w:rFonts w:ascii="仿宋" w:eastAsia="仿宋" w:hAnsi="仿宋" w:cs="仿宋"/>
          <w:color w:val="000000" w:themeColor="text1"/>
          <w:sz w:val="28"/>
        </w:rPr>
      </w:pPr>
    </w:p>
    <w:p w:rsidR="00A55D45" w:rsidRDefault="00A55D45" w:rsidP="00A55D45">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乙方声明：</w:t>
      </w:r>
    </w:p>
    <w:p w:rsidR="00A55D45" w:rsidRDefault="00A55D45" w:rsidP="00A55D45">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乙方已认真阅读协议内容，对协议条款、现场的安全管理要求、安全风险充分理解，并自愿承担因违约造成的一切后果。</w:t>
      </w:r>
    </w:p>
    <w:p w:rsidR="00A55D45" w:rsidRDefault="00A55D45" w:rsidP="00A55D45">
      <w:pPr>
        <w:ind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（以下无正文）</w:t>
      </w:r>
    </w:p>
    <w:tbl>
      <w:tblPr>
        <w:tblStyle w:val="af7"/>
        <w:tblpPr w:leftFromText="180" w:rightFromText="180" w:vertAnchor="text" w:horzAnchor="page" w:tblpX="1138" w:tblpY="642"/>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3"/>
        <w:gridCol w:w="4951"/>
      </w:tblGrid>
      <w:tr w:rsidR="00A55D45" w:rsidTr="001C50DB">
        <w:tc>
          <w:tcPr>
            <w:tcW w:w="5253" w:type="dxa"/>
            <w:tcBorders>
              <w:tl2br w:val="nil"/>
              <w:tr2bl w:val="nil"/>
            </w:tcBorders>
            <w:tcMar>
              <w:top w:w="0" w:type="dxa"/>
              <w:left w:w="57" w:type="dxa"/>
              <w:bottom w:w="0" w:type="dxa"/>
              <w:right w:w="57" w:type="dxa"/>
            </w:tcMar>
          </w:tcPr>
          <w:p w:rsidR="00A55D45" w:rsidRDefault="00A55D45" w:rsidP="001C50DB">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甲方（盖章）：东莞市石鼓净水有限公司</w:t>
            </w:r>
          </w:p>
        </w:tc>
        <w:tc>
          <w:tcPr>
            <w:tcW w:w="4951" w:type="dxa"/>
            <w:tcBorders>
              <w:tl2br w:val="nil"/>
              <w:tr2bl w:val="nil"/>
            </w:tcBorders>
            <w:tcMar>
              <w:top w:w="0" w:type="dxa"/>
              <w:left w:w="57" w:type="dxa"/>
              <w:bottom w:w="0" w:type="dxa"/>
              <w:right w:w="57" w:type="dxa"/>
            </w:tcMar>
          </w:tcPr>
          <w:p w:rsidR="00A55D45" w:rsidRDefault="00A55D45" w:rsidP="001C50DB">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乙方（盖章）： </w:t>
            </w:r>
          </w:p>
        </w:tc>
      </w:tr>
      <w:tr w:rsidR="00A55D45" w:rsidTr="001C50DB">
        <w:tc>
          <w:tcPr>
            <w:tcW w:w="5253" w:type="dxa"/>
            <w:tcBorders>
              <w:tl2br w:val="nil"/>
              <w:tr2bl w:val="nil"/>
            </w:tcBorders>
            <w:tcMar>
              <w:top w:w="0" w:type="dxa"/>
              <w:left w:w="57" w:type="dxa"/>
              <w:bottom w:w="0" w:type="dxa"/>
              <w:right w:w="57" w:type="dxa"/>
            </w:tcMar>
          </w:tcPr>
          <w:p w:rsidR="00A55D45" w:rsidRDefault="00A55D45" w:rsidP="001C50DB">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w:t>
            </w:r>
          </w:p>
        </w:tc>
        <w:tc>
          <w:tcPr>
            <w:tcW w:w="4951" w:type="dxa"/>
            <w:tcBorders>
              <w:tl2br w:val="nil"/>
              <w:tr2bl w:val="nil"/>
            </w:tcBorders>
            <w:tcMar>
              <w:top w:w="0" w:type="dxa"/>
              <w:left w:w="57" w:type="dxa"/>
              <w:bottom w:w="0" w:type="dxa"/>
              <w:right w:w="57" w:type="dxa"/>
            </w:tcMar>
          </w:tcPr>
          <w:p w:rsidR="00A55D45" w:rsidRDefault="00A55D45" w:rsidP="001C50DB">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w:t>
            </w:r>
          </w:p>
        </w:tc>
      </w:tr>
      <w:tr w:rsidR="00A55D45" w:rsidTr="001C50DB">
        <w:tc>
          <w:tcPr>
            <w:tcW w:w="5253" w:type="dxa"/>
            <w:tcBorders>
              <w:tl2br w:val="nil"/>
              <w:tr2bl w:val="nil"/>
            </w:tcBorders>
            <w:tcMar>
              <w:top w:w="0" w:type="dxa"/>
              <w:left w:w="57" w:type="dxa"/>
              <w:bottom w:w="0" w:type="dxa"/>
              <w:right w:w="57" w:type="dxa"/>
            </w:tcMar>
          </w:tcPr>
          <w:p w:rsidR="00A55D45" w:rsidRDefault="00A55D45" w:rsidP="001C50DB">
            <w:pPr>
              <w:spacing w:line="360" w:lineRule="exact"/>
              <w:rPr>
                <w:rFonts w:ascii="仿宋" w:eastAsia="仿宋" w:hAnsi="仿宋" w:cs="仿宋"/>
                <w:color w:val="000000" w:themeColor="text1"/>
                <w:sz w:val="28"/>
                <w:szCs w:val="28"/>
              </w:rPr>
            </w:pPr>
          </w:p>
        </w:tc>
        <w:tc>
          <w:tcPr>
            <w:tcW w:w="4951" w:type="dxa"/>
            <w:tcBorders>
              <w:tl2br w:val="nil"/>
              <w:tr2bl w:val="nil"/>
            </w:tcBorders>
            <w:tcMar>
              <w:top w:w="0" w:type="dxa"/>
              <w:left w:w="57" w:type="dxa"/>
              <w:bottom w:w="0" w:type="dxa"/>
              <w:right w:w="57" w:type="dxa"/>
            </w:tcMar>
          </w:tcPr>
          <w:p w:rsidR="00A55D45" w:rsidRDefault="00A55D45" w:rsidP="001C50DB">
            <w:pPr>
              <w:spacing w:line="360" w:lineRule="exact"/>
              <w:rPr>
                <w:rFonts w:ascii="仿宋" w:eastAsia="仿宋" w:hAnsi="仿宋" w:cs="仿宋"/>
                <w:color w:val="000000" w:themeColor="text1"/>
                <w:sz w:val="28"/>
                <w:szCs w:val="28"/>
              </w:rPr>
            </w:pPr>
          </w:p>
        </w:tc>
      </w:tr>
      <w:tr w:rsidR="00A55D45" w:rsidTr="001C50DB">
        <w:tc>
          <w:tcPr>
            <w:tcW w:w="5253" w:type="dxa"/>
            <w:tcBorders>
              <w:tl2br w:val="nil"/>
              <w:tr2bl w:val="nil"/>
            </w:tcBorders>
            <w:tcMar>
              <w:top w:w="0" w:type="dxa"/>
              <w:left w:w="57" w:type="dxa"/>
              <w:bottom w:w="0" w:type="dxa"/>
              <w:right w:w="57" w:type="dxa"/>
            </w:tcMar>
          </w:tcPr>
          <w:p w:rsidR="00A55D45" w:rsidRDefault="00A55D45" w:rsidP="001C50DB">
            <w:pPr>
              <w:spacing w:line="360" w:lineRule="exact"/>
              <w:rPr>
                <w:rFonts w:ascii="仿宋" w:eastAsia="仿宋" w:hAnsi="仿宋" w:cs="仿宋"/>
                <w:color w:val="000000" w:themeColor="text1"/>
                <w:sz w:val="28"/>
                <w:szCs w:val="28"/>
              </w:rPr>
            </w:pPr>
          </w:p>
        </w:tc>
        <w:tc>
          <w:tcPr>
            <w:tcW w:w="4951" w:type="dxa"/>
            <w:tcBorders>
              <w:tl2br w:val="nil"/>
              <w:tr2bl w:val="nil"/>
            </w:tcBorders>
            <w:tcMar>
              <w:top w:w="0" w:type="dxa"/>
              <w:left w:w="57" w:type="dxa"/>
              <w:bottom w:w="0" w:type="dxa"/>
              <w:right w:w="57" w:type="dxa"/>
            </w:tcMar>
          </w:tcPr>
          <w:p w:rsidR="00A55D45" w:rsidRDefault="00A55D45" w:rsidP="001C50DB">
            <w:pPr>
              <w:spacing w:line="360" w:lineRule="exact"/>
              <w:rPr>
                <w:rFonts w:ascii="仿宋" w:eastAsia="仿宋" w:hAnsi="仿宋" w:cs="仿宋"/>
                <w:color w:val="000000" w:themeColor="text1"/>
                <w:sz w:val="28"/>
                <w:szCs w:val="28"/>
              </w:rPr>
            </w:pPr>
          </w:p>
        </w:tc>
      </w:tr>
    </w:tbl>
    <w:p w:rsidR="00A55D45" w:rsidRPr="00A55D45" w:rsidRDefault="00A55D45" w:rsidP="00A55D45"/>
    <w:p w:rsidR="00A55D45" w:rsidRDefault="00A55D45" w:rsidP="00A55D45">
      <w:pPr>
        <w:rPr>
          <w:rFonts w:hAnsi="宋体" w:cs="宋体"/>
          <w:b/>
          <w:bCs/>
          <w:color w:val="000000" w:themeColor="text1"/>
          <w:sz w:val="28"/>
          <w:szCs w:val="28"/>
        </w:rPr>
      </w:pPr>
    </w:p>
    <w:p w:rsidR="00A55D45" w:rsidRDefault="00A55D45" w:rsidP="00A55D45">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签订日期： 年 月 日</w:t>
      </w:r>
    </w:p>
    <w:p w:rsidR="00A55D45" w:rsidRDefault="00A55D45" w:rsidP="00A55D45">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签订地点：广东省东莞市</w:t>
      </w:r>
    </w:p>
    <w:p w:rsidR="00A55D45" w:rsidRPr="00A55D45" w:rsidRDefault="00A55D45" w:rsidP="00A55D45">
      <w:pPr>
        <w:rPr>
          <w:rFonts w:hAnsi="宋体" w:cs="宋体"/>
          <w:b/>
          <w:bCs/>
          <w:color w:val="000000" w:themeColor="text1"/>
          <w:sz w:val="28"/>
          <w:szCs w:val="28"/>
        </w:rPr>
      </w:pPr>
    </w:p>
    <w:p w:rsidR="00A55D45" w:rsidRDefault="00A55D45" w:rsidP="00A55D45">
      <w:pPr>
        <w:rPr>
          <w:rFonts w:hAnsi="宋体" w:cs="宋体"/>
          <w:b/>
          <w:bCs/>
          <w:color w:val="000000" w:themeColor="text1"/>
          <w:sz w:val="28"/>
          <w:szCs w:val="28"/>
        </w:rPr>
      </w:pPr>
    </w:p>
    <w:p w:rsidR="00A55D45" w:rsidRDefault="00A55D45" w:rsidP="00A55D45">
      <w:pPr>
        <w:rPr>
          <w:rFonts w:hAnsi="宋体" w:cs="宋体"/>
          <w:b/>
          <w:bCs/>
          <w:color w:val="000000" w:themeColor="text1"/>
          <w:sz w:val="28"/>
          <w:szCs w:val="28"/>
        </w:rPr>
      </w:pPr>
    </w:p>
    <w:p w:rsidR="00A55D45" w:rsidRDefault="00A55D45" w:rsidP="00A55D45">
      <w:pPr>
        <w:rPr>
          <w:rFonts w:hAnsi="宋体" w:cs="宋体"/>
          <w:b/>
          <w:bCs/>
          <w:color w:val="000000" w:themeColor="text1"/>
          <w:sz w:val="28"/>
          <w:szCs w:val="28"/>
        </w:rPr>
      </w:pPr>
    </w:p>
    <w:p w:rsidR="00A55D45" w:rsidRDefault="00A55D45" w:rsidP="00A55D45">
      <w:pPr>
        <w:rPr>
          <w:rFonts w:hAnsi="宋体" w:cs="宋体"/>
          <w:b/>
          <w:bCs/>
          <w:color w:val="000000" w:themeColor="text1"/>
          <w:sz w:val="28"/>
          <w:szCs w:val="28"/>
        </w:rPr>
      </w:pPr>
      <w:r>
        <w:rPr>
          <w:rFonts w:hAnsi="宋体" w:cs="宋体" w:hint="eastAsia"/>
          <w:b/>
          <w:bCs/>
          <w:color w:val="000000" w:themeColor="text1"/>
          <w:sz w:val="28"/>
          <w:szCs w:val="28"/>
        </w:rPr>
        <w:lastRenderedPageBreak/>
        <w:t>附件2.</w:t>
      </w:r>
    </w:p>
    <w:p w:rsidR="00A55D45" w:rsidRDefault="00A55D45" w:rsidP="00A55D45">
      <w:pPr>
        <w:spacing w:line="560" w:lineRule="exact"/>
        <w:jc w:val="center"/>
        <w:rPr>
          <w:rFonts w:ascii="方正小标宋简体" w:eastAsia="方正小标宋简体"/>
          <w:sz w:val="44"/>
          <w:szCs w:val="44"/>
        </w:rPr>
      </w:pPr>
      <w:bookmarkStart w:id="19" w:name="_Toc27939_WPSOffice_Level1"/>
      <w:bookmarkStart w:id="20" w:name="_Toc1977717"/>
      <w:bookmarkStart w:id="21" w:name="_Toc486167706"/>
      <w:bookmarkStart w:id="22" w:name="_Toc450662891"/>
    </w:p>
    <w:p w:rsidR="00A55D45" w:rsidRDefault="00A55D45" w:rsidP="00A55D45">
      <w:pPr>
        <w:spacing w:line="560" w:lineRule="exact"/>
        <w:jc w:val="center"/>
        <w:rPr>
          <w:rFonts w:hAnsi="宋体" w:cs="宋体"/>
          <w:sz w:val="44"/>
          <w:szCs w:val="44"/>
        </w:rPr>
      </w:pPr>
      <w:r>
        <w:rPr>
          <w:rFonts w:hAnsi="宋体" w:cs="宋体" w:hint="eastAsia"/>
          <w:sz w:val="44"/>
          <w:szCs w:val="44"/>
        </w:rPr>
        <w:t>东莞市石鼓净水有限公司消防系统设备检测维护单位采购项目用户需求书</w:t>
      </w:r>
    </w:p>
    <w:p w:rsidR="00A55D45" w:rsidRDefault="00A55D45" w:rsidP="00A55D45">
      <w:pPr>
        <w:numPr>
          <w:ilvl w:val="255"/>
          <w:numId w:val="0"/>
        </w:numPr>
        <w:spacing w:line="560" w:lineRule="exact"/>
        <w:rPr>
          <w:rFonts w:hAnsi="宋体" w:cs="宋体"/>
        </w:rPr>
      </w:pPr>
      <w:r>
        <w:rPr>
          <w:rFonts w:hAnsi="宋体" w:cs="宋体" w:hint="eastAsia"/>
        </w:rPr>
        <w:t>一、项目信息</w:t>
      </w:r>
    </w:p>
    <w:p w:rsidR="00A55D45" w:rsidRDefault="00A55D45" w:rsidP="00A55D45">
      <w:pPr>
        <w:numPr>
          <w:ilvl w:val="255"/>
          <w:numId w:val="0"/>
        </w:numPr>
        <w:autoSpaceDE/>
        <w:autoSpaceDN/>
        <w:adjustRightInd/>
        <w:spacing w:line="560" w:lineRule="exact"/>
        <w:ind w:firstLineChars="200" w:firstLine="480"/>
        <w:jc w:val="both"/>
        <w:rPr>
          <w:rFonts w:hAnsi="宋体" w:cs="宋体"/>
          <w:kern w:val="2"/>
        </w:rPr>
      </w:pPr>
      <w:r>
        <w:rPr>
          <w:rFonts w:hAnsi="宋体" w:cs="宋体" w:hint="eastAsia"/>
          <w:kern w:val="2"/>
        </w:rPr>
        <w:t>1、采购人：东莞市石鼓净水有限公司</w:t>
      </w:r>
    </w:p>
    <w:p w:rsidR="00A55D45" w:rsidRDefault="00A55D45" w:rsidP="00A55D45">
      <w:pPr>
        <w:widowControl/>
        <w:autoSpaceDE/>
        <w:autoSpaceDN/>
        <w:adjustRightInd/>
        <w:spacing w:line="560" w:lineRule="exact"/>
        <w:ind w:firstLineChars="200" w:firstLine="480"/>
        <w:jc w:val="both"/>
        <w:rPr>
          <w:rFonts w:hAnsi="宋体" w:cs="宋体"/>
          <w:kern w:val="2"/>
        </w:rPr>
      </w:pPr>
      <w:r>
        <w:rPr>
          <w:rFonts w:hAnsi="宋体" w:cs="宋体" w:hint="eastAsia"/>
          <w:kern w:val="2"/>
        </w:rPr>
        <w:t>2、采购内容：市区厂提标消防系统设备运行安全情况检测、故障维修及年度维护项目服务。</w:t>
      </w:r>
    </w:p>
    <w:p w:rsidR="00A55D45" w:rsidRDefault="00A55D45" w:rsidP="00A55D45">
      <w:pPr>
        <w:widowControl/>
        <w:numPr>
          <w:ilvl w:val="255"/>
          <w:numId w:val="0"/>
        </w:numPr>
        <w:autoSpaceDE/>
        <w:autoSpaceDN/>
        <w:adjustRightInd/>
        <w:spacing w:line="560" w:lineRule="exact"/>
        <w:rPr>
          <w:rFonts w:hAnsi="宋体" w:cs="宋体"/>
        </w:rPr>
      </w:pPr>
      <w:r>
        <w:rPr>
          <w:rFonts w:hAnsi="宋体" w:cs="宋体" w:hint="eastAsia"/>
        </w:rPr>
        <w:t>二、项目概况</w:t>
      </w:r>
    </w:p>
    <w:p w:rsidR="00A55D45" w:rsidRDefault="00A55D45" w:rsidP="00A55D45">
      <w:pPr>
        <w:spacing w:line="560" w:lineRule="exact"/>
        <w:ind w:firstLineChars="200" w:firstLine="480"/>
        <w:rPr>
          <w:rFonts w:hAnsi="宋体" w:cs="宋体"/>
          <w:kern w:val="2"/>
        </w:rPr>
      </w:pPr>
      <w:r>
        <w:rPr>
          <w:rFonts w:hAnsi="宋体" w:cs="宋体" w:hint="eastAsia"/>
          <w:kern w:val="2"/>
        </w:rPr>
        <w:t>为消除消防隐患，确保市区厂提标生产办公用房的消防系统运行性能符合相关消防安全标准，保证公司和员工的生命财产安全，现需委托具备消防检测资质的第三方检测公司对该消防系统性能进行全面检测和故障维修及年度维护。检验各部件性能和系统的相关参数是否符合国家相关要求，并出具检测和维护的书面报告。</w:t>
      </w:r>
    </w:p>
    <w:p w:rsidR="00A55D45" w:rsidRDefault="00A55D45" w:rsidP="00A55D45">
      <w:pPr>
        <w:spacing w:line="560" w:lineRule="exact"/>
        <w:rPr>
          <w:rFonts w:hAnsi="宋体" w:cs="宋体"/>
        </w:rPr>
      </w:pPr>
      <w:r>
        <w:rPr>
          <w:rFonts w:hAnsi="宋体" w:cs="宋体" w:hint="eastAsia"/>
        </w:rPr>
        <w:t>三、检测、维护项目清单和结算方式</w:t>
      </w:r>
    </w:p>
    <w:p w:rsidR="00A55D45" w:rsidRDefault="00A55D45" w:rsidP="00A55D45">
      <w:pPr>
        <w:autoSpaceDE/>
        <w:autoSpaceDN/>
        <w:adjustRightInd/>
        <w:spacing w:line="560" w:lineRule="exact"/>
        <w:ind w:firstLineChars="200" w:firstLine="480"/>
        <w:jc w:val="both"/>
        <w:rPr>
          <w:rFonts w:hAnsi="宋体" w:cs="宋体"/>
          <w:kern w:val="2"/>
        </w:rPr>
      </w:pPr>
      <w:r>
        <w:rPr>
          <w:rFonts w:hAnsi="宋体" w:cs="宋体" w:hint="eastAsia"/>
          <w:kern w:val="2"/>
        </w:rPr>
        <w:t>本次服务项目清单如下：</w:t>
      </w:r>
    </w:p>
    <w:tbl>
      <w:tblPr>
        <w:tblStyle w:val="af7"/>
        <w:tblW w:w="7620" w:type="dxa"/>
        <w:jc w:val="center"/>
        <w:tblLayout w:type="fixed"/>
        <w:tblCellMar>
          <w:top w:w="32" w:type="dxa"/>
          <w:left w:w="64" w:type="dxa"/>
          <w:bottom w:w="32" w:type="dxa"/>
          <w:right w:w="64" w:type="dxa"/>
        </w:tblCellMar>
        <w:tblLook w:val="04A0" w:firstRow="1" w:lastRow="0" w:firstColumn="1" w:lastColumn="0" w:noHBand="0" w:noVBand="1"/>
      </w:tblPr>
      <w:tblGrid>
        <w:gridCol w:w="851"/>
        <w:gridCol w:w="2871"/>
        <w:gridCol w:w="1045"/>
        <w:gridCol w:w="1808"/>
        <w:gridCol w:w="1045"/>
      </w:tblGrid>
      <w:tr w:rsidR="00A55D45" w:rsidTr="00A55D45">
        <w:trPr>
          <w:tblHeader/>
          <w:jc w:val="center"/>
        </w:trPr>
        <w:tc>
          <w:tcPr>
            <w:tcW w:w="851" w:type="dxa"/>
            <w:vAlign w:val="center"/>
          </w:tcPr>
          <w:p w:rsidR="00A55D45" w:rsidRDefault="00A55D45" w:rsidP="001C50DB">
            <w:pPr>
              <w:widowControl/>
              <w:snapToGrid w:val="0"/>
              <w:jc w:val="center"/>
              <w:rPr>
                <w:b/>
                <w:sz w:val="18"/>
                <w:szCs w:val="18"/>
              </w:rPr>
            </w:pPr>
            <w:r>
              <w:rPr>
                <w:rFonts w:hint="eastAsia"/>
                <w:b/>
                <w:sz w:val="18"/>
                <w:szCs w:val="18"/>
              </w:rPr>
              <w:t>序号</w:t>
            </w:r>
          </w:p>
        </w:tc>
        <w:tc>
          <w:tcPr>
            <w:tcW w:w="2871" w:type="dxa"/>
            <w:vAlign w:val="center"/>
          </w:tcPr>
          <w:p w:rsidR="00A55D45" w:rsidRDefault="00A55D45" w:rsidP="001C50DB">
            <w:pPr>
              <w:widowControl/>
              <w:snapToGrid w:val="0"/>
              <w:jc w:val="center"/>
              <w:rPr>
                <w:b/>
                <w:sz w:val="18"/>
                <w:szCs w:val="18"/>
              </w:rPr>
            </w:pPr>
            <w:r>
              <w:rPr>
                <w:rFonts w:hint="eastAsia"/>
                <w:b/>
                <w:sz w:val="18"/>
                <w:szCs w:val="18"/>
              </w:rPr>
              <w:t>项目名称</w:t>
            </w:r>
          </w:p>
        </w:tc>
        <w:tc>
          <w:tcPr>
            <w:tcW w:w="1045" w:type="dxa"/>
            <w:vAlign w:val="center"/>
          </w:tcPr>
          <w:p w:rsidR="00A55D45" w:rsidRDefault="00A55D45" w:rsidP="001C50DB">
            <w:pPr>
              <w:widowControl/>
              <w:snapToGrid w:val="0"/>
              <w:jc w:val="center"/>
              <w:rPr>
                <w:rFonts w:hAnsi="宋体" w:cs="宋体"/>
                <w:b/>
                <w:color w:val="000000"/>
                <w:sz w:val="18"/>
                <w:szCs w:val="18"/>
                <w:lang w:bidi="ar"/>
              </w:rPr>
            </w:pPr>
            <w:r>
              <w:rPr>
                <w:rFonts w:hAnsi="宋体" w:cs="宋体" w:hint="eastAsia"/>
                <w:b/>
                <w:color w:val="000000"/>
                <w:sz w:val="18"/>
                <w:szCs w:val="18"/>
                <w:lang w:bidi="ar"/>
              </w:rPr>
              <w:t>单位</w:t>
            </w:r>
          </w:p>
        </w:tc>
        <w:tc>
          <w:tcPr>
            <w:tcW w:w="1808" w:type="dxa"/>
            <w:vAlign w:val="center"/>
          </w:tcPr>
          <w:p w:rsidR="00A55D45" w:rsidRDefault="00A55D45" w:rsidP="001C50DB">
            <w:pPr>
              <w:widowControl/>
              <w:snapToGrid w:val="0"/>
              <w:jc w:val="center"/>
              <w:rPr>
                <w:b/>
                <w:sz w:val="18"/>
                <w:szCs w:val="18"/>
              </w:rPr>
            </w:pPr>
            <w:r>
              <w:rPr>
                <w:rFonts w:hAnsi="宋体" w:cs="宋体" w:hint="eastAsia"/>
                <w:b/>
                <w:color w:val="000000"/>
                <w:sz w:val="18"/>
                <w:szCs w:val="18"/>
                <w:lang w:bidi="ar"/>
              </w:rPr>
              <w:t>数量</w:t>
            </w:r>
          </w:p>
        </w:tc>
        <w:tc>
          <w:tcPr>
            <w:tcW w:w="1045" w:type="dxa"/>
            <w:vAlign w:val="center"/>
          </w:tcPr>
          <w:p w:rsidR="00A55D45" w:rsidRDefault="00A55D45" w:rsidP="001C50DB">
            <w:pPr>
              <w:widowControl/>
              <w:snapToGrid w:val="0"/>
              <w:jc w:val="center"/>
              <w:rPr>
                <w:b/>
                <w:sz w:val="18"/>
                <w:szCs w:val="18"/>
              </w:rPr>
            </w:pPr>
            <w:r>
              <w:rPr>
                <w:rFonts w:hAnsi="宋体" w:cs="宋体" w:hint="eastAsia"/>
                <w:b/>
                <w:color w:val="000000"/>
                <w:sz w:val="18"/>
                <w:szCs w:val="18"/>
                <w:lang w:bidi="ar"/>
              </w:rPr>
              <w:t>备注</w:t>
            </w:r>
          </w:p>
        </w:tc>
      </w:tr>
      <w:tr w:rsidR="00A55D45" w:rsidTr="00A55D45">
        <w:trPr>
          <w:jc w:val="center"/>
        </w:trPr>
        <w:tc>
          <w:tcPr>
            <w:tcW w:w="851" w:type="dxa"/>
            <w:vAlign w:val="center"/>
          </w:tcPr>
          <w:p w:rsidR="00A55D45" w:rsidRDefault="00A55D45" w:rsidP="001C50DB">
            <w:pPr>
              <w:widowControl/>
              <w:snapToGrid w:val="0"/>
              <w:jc w:val="center"/>
              <w:rPr>
                <w:sz w:val="18"/>
                <w:szCs w:val="18"/>
              </w:rPr>
            </w:pPr>
            <w:r>
              <w:rPr>
                <w:rFonts w:hint="eastAsia"/>
                <w:sz w:val="18"/>
                <w:szCs w:val="18"/>
              </w:rPr>
              <w:t>1</w:t>
            </w:r>
          </w:p>
        </w:tc>
        <w:tc>
          <w:tcPr>
            <w:tcW w:w="2871" w:type="dxa"/>
            <w:vAlign w:val="center"/>
          </w:tcPr>
          <w:p w:rsidR="00A55D45" w:rsidRDefault="00A55D45" w:rsidP="001C50DB">
            <w:pPr>
              <w:widowControl/>
              <w:snapToGrid w:val="0"/>
              <w:jc w:val="center"/>
              <w:rPr>
                <w:sz w:val="18"/>
                <w:szCs w:val="18"/>
              </w:rPr>
            </w:pPr>
            <w:r>
              <w:rPr>
                <w:rFonts w:hint="eastAsia"/>
                <w:sz w:val="18"/>
                <w:szCs w:val="18"/>
              </w:rPr>
              <w:t>火灾自动报警系统故障维修</w:t>
            </w:r>
          </w:p>
        </w:tc>
        <w:tc>
          <w:tcPr>
            <w:tcW w:w="1045"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项</w:t>
            </w:r>
          </w:p>
        </w:tc>
        <w:tc>
          <w:tcPr>
            <w:tcW w:w="1808"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1</w:t>
            </w:r>
          </w:p>
        </w:tc>
        <w:tc>
          <w:tcPr>
            <w:tcW w:w="1045" w:type="dxa"/>
            <w:vMerge w:val="restart"/>
            <w:vAlign w:val="center"/>
          </w:tcPr>
          <w:p w:rsidR="00A55D45" w:rsidRDefault="00A55D45" w:rsidP="001C50DB">
            <w:pPr>
              <w:widowControl/>
              <w:snapToGrid w:val="0"/>
              <w:jc w:val="center"/>
              <w:rPr>
                <w:rFonts w:hAnsi="宋体" w:cs="宋体"/>
                <w:color w:val="000000"/>
                <w:sz w:val="18"/>
                <w:szCs w:val="18"/>
                <w:lang w:bidi="ar"/>
              </w:rPr>
            </w:pPr>
          </w:p>
        </w:tc>
      </w:tr>
      <w:tr w:rsidR="00A55D45" w:rsidTr="00A55D45">
        <w:trPr>
          <w:jc w:val="center"/>
        </w:trPr>
        <w:tc>
          <w:tcPr>
            <w:tcW w:w="851" w:type="dxa"/>
            <w:vAlign w:val="center"/>
          </w:tcPr>
          <w:p w:rsidR="00A55D45" w:rsidRDefault="00A55D45" w:rsidP="001C50DB">
            <w:pPr>
              <w:widowControl/>
              <w:snapToGrid w:val="0"/>
              <w:jc w:val="center"/>
              <w:rPr>
                <w:sz w:val="18"/>
                <w:szCs w:val="18"/>
              </w:rPr>
            </w:pPr>
            <w:r>
              <w:rPr>
                <w:rFonts w:hint="eastAsia"/>
                <w:sz w:val="18"/>
                <w:szCs w:val="18"/>
              </w:rPr>
              <w:t>2</w:t>
            </w:r>
          </w:p>
        </w:tc>
        <w:tc>
          <w:tcPr>
            <w:tcW w:w="2871" w:type="dxa"/>
            <w:vAlign w:val="center"/>
          </w:tcPr>
          <w:p w:rsidR="00A55D45" w:rsidRDefault="00A55D45" w:rsidP="001C50DB">
            <w:pPr>
              <w:widowControl/>
              <w:snapToGrid w:val="0"/>
              <w:jc w:val="center"/>
              <w:rPr>
                <w:sz w:val="18"/>
                <w:szCs w:val="18"/>
              </w:rPr>
            </w:pPr>
            <w:proofErr w:type="gramStart"/>
            <w:r>
              <w:rPr>
                <w:rFonts w:hint="eastAsia"/>
                <w:sz w:val="18"/>
                <w:szCs w:val="18"/>
              </w:rPr>
              <w:t>宿舍天</w:t>
            </w:r>
            <w:proofErr w:type="gramEnd"/>
            <w:r>
              <w:rPr>
                <w:rFonts w:hint="eastAsia"/>
                <w:sz w:val="18"/>
                <w:szCs w:val="18"/>
              </w:rPr>
              <w:t>面稳压泵搭建</w:t>
            </w:r>
            <w:proofErr w:type="gramStart"/>
            <w:r>
              <w:rPr>
                <w:rFonts w:hint="eastAsia"/>
                <w:sz w:val="18"/>
                <w:szCs w:val="18"/>
              </w:rPr>
              <w:t>彩钢瓦雨棚</w:t>
            </w:r>
            <w:proofErr w:type="gramEnd"/>
          </w:p>
        </w:tc>
        <w:tc>
          <w:tcPr>
            <w:tcW w:w="1045" w:type="dxa"/>
            <w:vAlign w:val="center"/>
          </w:tcPr>
          <w:p w:rsidR="00A55D45" w:rsidRDefault="00A55D45" w:rsidP="001C50DB">
            <w:pPr>
              <w:widowControl/>
              <w:snapToGrid w:val="0"/>
              <w:jc w:val="center"/>
              <w:rPr>
                <w:rFonts w:hAnsi="宋体" w:cs="宋体"/>
                <w:color w:val="000000"/>
                <w:sz w:val="18"/>
                <w:szCs w:val="18"/>
                <w:lang w:bidi="ar"/>
              </w:rPr>
            </w:pPr>
            <w:proofErr w:type="gramStart"/>
            <w:r>
              <w:rPr>
                <w:rFonts w:hAnsi="宋体" w:cs="宋体" w:hint="eastAsia"/>
                <w:color w:val="000000"/>
                <w:sz w:val="18"/>
                <w:szCs w:val="18"/>
                <w:lang w:bidi="ar"/>
              </w:rPr>
              <w:t>个</w:t>
            </w:r>
            <w:proofErr w:type="gramEnd"/>
          </w:p>
        </w:tc>
        <w:tc>
          <w:tcPr>
            <w:tcW w:w="1808"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2</w:t>
            </w:r>
          </w:p>
        </w:tc>
        <w:tc>
          <w:tcPr>
            <w:tcW w:w="1045" w:type="dxa"/>
            <w:vMerge/>
            <w:vAlign w:val="center"/>
          </w:tcPr>
          <w:p w:rsidR="00A55D45" w:rsidRDefault="00A55D45" w:rsidP="001C50DB">
            <w:pPr>
              <w:widowControl/>
              <w:snapToGrid w:val="0"/>
              <w:jc w:val="center"/>
              <w:rPr>
                <w:rFonts w:hAnsi="宋体" w:cs="宋体"/>
                <w:color w:val="000000"/>
                <w:sz w:val="18"/>
                <w:szCs w:val="18"/>
                <w:lang w:bidi="ar"/>
              </w:rPr>
            </w:pPr>
          </w:p>
        </w:tc>
      </w:tr>
      <w:tr w:rsidR="00A55D45" w:rsidTr="00A55D45">
        <w:trPr>
          <w:jc w:val="center"/>
        </w:trPr>
        <w:tc>
          <w:tcPr>
            <w:tcW w:w="851" w:type="dxa"/>
            <w:vAlign w:val="center"/>
          </w:tcPr>
          <w:p w:rsidR="00A55D45" w:rsidRDefault="00A55D45" w:rsidP="001C50DB">
            <w:pPr>
              <w:widowControl/>
              <w:snapToGrid w:val="0"/>
              <w:jc w:val="center"/>
              <w:rPr>
                <w:sz w:val="18"/>
                <w:szCs w:val="18"/>
              </w:rPr>
            </w:pPr>
            <w:r>
              <w:rPr>
                <w:rFonts w:hint="eastAsia"/>
                <w:sz w:val="18"/>
                <w:szCs w:val="18"/>
              </w:rPr>
              <w:t>3</w:t>
            </w:r>
          </w:p>
        </w:tc>
        <w:tc>
          <w:tcPr>
            <w:tcW w:w="2871" w:type="dxa"/>
            <w:vAlign w:val="center"/>
          </w:tcPr>
          <w:p w:rsidR="00A55D45" w:rsidRDefault="00A55D45" w:rsidP="001C50DB">
            <w:pPr>
              <w:widowControl/>
              <w:snapToGrid w:val="0"/>
              <w:jc w:val="center"/>
              <w:rPr>
                <w:sz w:val="18"/>
                <w:szCs w:val="18"/>
              </w:rPr>
            </w:pPr>
            <w:r>
              <w:rPr>
                <w:rFonts w:hint="eastAsia"/>
                <w:sz w:val="18"/>
                <w:szCs w:val="18"/>
              </w:rPr>
              <w:t>消防水泵房进出口改造</w:t>
            </w:r>
          </w:p>
        </w:tc>
        <w:tc>
          <w:tcPr>
            <w:tcW w:w="1045"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项</w:t>
            </w:r>
          </w:p>
        </w:tc>
        <w:tc>
          <w:tcPr>
            <w:tcW w:w="1808"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1</w:t>
            </w:r>
          </w:p>
        </w:tc>
        <w:tc>
          <w:tcPr>
            <w:tcW w:w="1045" w:type="dxa"/>
            <w:vMerge/>
            <w:vAlign w:val="center"/>
          </w:tcPr>
          <w:p w:rsidR="00A55D45" w:rsidRDefault="00A55D45" w:rsidP="001C50DB">
            <w:pPr>
              <w:widowControl/>
              <w:snapToGrid w:val="0"/>
              <w:jc w:val="center"/>
              <w:rPr>
                <w:rFonts w:hAnsi="宋体" w:cs="宋体"/>
                <w:color w:val="000000"/>
                <w:sz w:val="18"/>
                <w:szCs w:val="18"/>
                <w:lang w:bidi="ar"/>
              </w:rPr>
            </w:pPr>
          </w:p>
        </w:tc>
      </w:tr>
      <w:tr w:rsidR="00A55D45" w:rsidTr="00A55D45">
        <w:trPr>
          <w:jc w:val="center"/>
        </w:trPr>
        <w:tc>
          <w:tcPr>
            <w:tcW w:w="851" w:type="dxa"/>
            <w:vAlign w:val="center"/>
          </w:tcPr>
          <w:p w:rsidR="00A55D45" w:rsidRDefault="00A55D45" w:rsidP="001C50DB">
            <w:pPr>
              <w:widowControl/>
              <w:snapToGrid w:val="0"/>
              <w:jc w:val="center"/>
              <w:rPr>
                <w:sz w:val="18"/>
                <w:szCs w:val="18"/>
              </w:rPr>
            </w:pPr>
            <w:r>
              <w:rPr>
                <w:rFonts w:hint="eastAsia"/>
                <w:sz w:val="18"/>
                <w:szCs w:val="18"/>
              </w:rPr>
              <w:t>4</w:t>
            </w:r>
          </w:p>
        </w:tc>
        <w:tc>
          <w:tcPr>
            <w:tcW w:w="2871" w:type="dxa"/>
            <w:vAlign w:val="center"/>
          </w:tcPr>
          <w:p w:rsidR="00A55D45" w:rsidRDefault="00A55D45" w:rsidP="001C50DB">
            <w:pPr>
              <w:widowControl/>
              <w:snapToGrid w:val="0"/>
              <w:jc w:val="center"/>
              <w:rPr>
                <w:sz w:val="18"/>
                <w:szCs w:val="18"/>
              </w:rPr>
            </w:pPr>
            <w:r>
              <w:rPr>
                <w:rFonts w:hint="eastAsia"/>
                <w:sz w:val="18"/>
                <w:szCs w:val="18"/>
              </w:rPr>
              <w:t>4KGABC干粉灭火器更换</w:t>
            </w:r>
          </w:p>
        </w:tc>
        <w:tc>
          <w:tcPr>
            <w:tcW w:w="1045"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具</w:t>
            </w:r>
          </w:p>
        </w:tc>
        <w:tc>
          <w:tcPr>
            <w:tcW w:w="1808"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155</w:t>
            </w:r>
          </w:p>
        </w:tc>
        <w:tc>
          <w:tcPr>
            <w:tcW w:w="1045" w:type="dxa"/>
            <w:vAlign w:val="center"/>
          </w:tcPr>
          <w:p w:rsidR="00A55D45" w:rsidRDefault="00A55D45" w:rsidP="001C50DB">
            <w:pPr>
              <w:widowControl/>
              <w:snapToGrid w:val="0"/>
              <w:jc w:val="center"/>
              <w:rPr>
                <w:rFonts w:hAnsi="宋体" w:cs="宋体"/>
                <w:color w:val="000000"/>
                <w:sz w:val="18"/>
                <w:szCs w:val="18"/>
                <w:lang w:bidi="ar"/>
              </w:rPr>
            </w:pPr>
          </w:p>
        </w:tc>
      </w:tr>
      <w:tr w:rsidR="00A55D45" w:rsidTr="00A55D45">
        <w:trPr>
          <w:jc w:val="center"/>
        </w:trPr>
        <w:tc>
          <w:tcPr>
            <w:tcW w:w="851" w:type="dxa"/>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5</w:t>
            </w:r>
          </w:p>
        </w:tc>
        <w:tc>
          <w:tcPr>
            <w:tcW w:w="2871" w:type="dxa"/>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综合楼检测</w:t>
            </w:r>
          </w:p>
        </w:tc>
        <w:tc>
          <w:tcPr>
            <w:tcW w:w="1045"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vAlign w:val="center"/>
          </w:tcPr>
          <w:p w:rsidR="00A55D45" w:rsidRDefault="00A55D45" w:rsidP="001C50DB">
            <w:pPr>
              <w:widowControl/>
              <w:snapToGrid w:val="0"/>
              <w:jc w:val="center"/>
              <w:rPr>
                <w:sz w:val="18"/>
                <w:szCs w:val="18"/>
              </w:rPr>
            </w:pPr>
            <w:r>
              <w:rPr>
                <w:rFonts w:hAnsi="宋体" w:cs="宋体" w:hint="eastAsia"/>
                <w:color w:val="000000"/>
                <w:sz w:val="18"/>
                <w:szCs w:val="18"/>
                <w:lang w:bidi="ar"/>
              </w:rPr>
              <w:t>6998.986</w:t>
            </w:r>
          </w:p>
        </w:tc>
        <w:tc>
          <w:tcPr>
            <w:tcW w:w="1045" w:type="dxa"/>
            <w:vMerge w:val="restart"/>
            <w:vAlign w:val="center"/>
          </w:tcPr>
          <w:p w:rsidR="00A55D45" w:rsidRDefault="00A55D45" w:rsidP="001C50DB">
            <w:pPr>
              <w:pStyle w:val="a0"/>
              <w:snapToGrid w:val="0"/>
              <w:ind w:right="-29"/>
              <w:jc w:val="center"/>
              <w:rPr>
                <w:rFonts w:ascii="宋体"/>
                <w:sz w:val="18"/>
                <w:szCs w:val="18"/>
              </w:rPr>
            </w:pPr>
          </w:p>
        </w:tc>
      </w:tr>
      <w:tr w:rsidR="00A55D45" w:rsidTr="00A55D45">
        <w:trPr>
          <w:jc w:val="center"/>
        </w:trPr>
        <w:tc>
          <w:tcPr>
            <w:tcW w:w="851" w:type="dxa"/>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6</w:t>
            </w:r>
          </w:p>
        </w:tc>
        <w:tc>
          <w:tcPr>
            <w:tcW w:w="2871" w:type="dxa"/>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宿舍楼检测</w:t>
            </w:r>
          </w:p>
        </w:tc>
        <w:tc>
          <w:tcPr>
            <w:tcW w:w="1045"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vAlign w:val="center"/>
          </w:tcPr>
          <w:p w:rsidR="00A55D45" w:rsidRDefault="00A55D45" w:rsidP="001C50DB">
            <w:pPr>
              <w:widowControl/>
              <w:snapToGrid w:val="0"/>
              <w:jc w:val="center"/>
              <w:rPr>
                <w:sz w:val="18"/>
                <w:szCs w:val="18"/>
              </w:rPr>
            </w:pPr>
            <w:r>
              <w:rPr>
                <w:rFonts w:hAnsi="宋体" w:cs="宋体" w:hint="eastAsia"/>
                <w:color w:val="000000"/>
                <w:sz w:val="18"/>
                <w:szCs w:val="18"/>
                <w:lang w:bidi="ar"/>
              </w:rPr>
              <w:t>8628.935</w:t>
            </w:r>
          </w:p>
        </w:tc>
        <w:tc>
          <w:tcPr>
            <w:tcW w:w="1045" w:type="dxa"/>
            <w:vMerge/>
            <w:vAlign w:val="center"/>
          </w:tcPr>
          <w:p w:rsidR="00A55D45" w:rsidRDefault="00A55D45" w:rsidP="001C50DB">
            <w:pPr>
              <w:pStyle w:val="a0"/>
              <w:snapToGrid w:val="0"/>
              <w:ind w:right="-29"/>
              <w:jc w:val="center"/>
              <w:rPr>
                <w:rFonts w:ascii="宋体"/>
                <w:sz w:val="18"/>
                <w:szCs w:val="18"/>
              </w:rPr>
            </w:pPr>
          </w:p>
        </w:tc>
      </w:tr>
      <w:tr w:rsidR="00A55D45" w:rsidTr="00A55D45">
        <w:trPr>
          <w:jc w:val="center"/>
        </w:trPr>
        <w:tc>
          <w:tcPr>
            <w:tcW w:w="851" w:type="dxa"/>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7</w:t>
            </w:r>
          </w:p>
        </w:tc>
        <w:tc>
          <w:tcPr>
            <w:tcW w:w="2871" w:type="dxa"/>
            <w:vAlign w:val="center"/>
          </w:tcPr>
          <w:p w:rsidR="00A55D45" w:rsidRDefault="00A55D45" w:rsidP="001C50DB">
            <w:pPr>
              <w:pStyle w:val="a0"/>
              <w:snapToGrid w:val="0"/>
              <w:ind w:right="-29"/>
              <w:jc w:val="center"/>
              <w:rPr>
                <w:rFonts w:ascii="宋体"/>
                <w:sz w:val="18"/>
                <w:szCs w:val="18"/>
              </w:rPr>
            </w:pPr>
            <w:proofErr w:type="gramStart"/>
            <w:r>
              <w:rPr>
                <w:rFonts w:ascii="宋体" w:hint="eastAsia"/>
                <w:sz w:val="18"/>
                <w:szCs w:val="18"/>
              </w:rPr>
              <w:t>机修楼</w:t>
            </w:r>
            <w:proofErr w:type="gramEnd"/>
            <w:r>
              <w:rPr>
                <w:rFonts w:ascii="宋体" w:hint="eastAsia"/>
                <w:sz w:val="18"/>
                <w:szCs w:val="18"/>
              </w:rPr>
              <w:t>检测</w:t>
            </w:r>
          </w:p>
        </w:tc>
        <w:tc>
          <w:tcPr>
            <w:tcW w:w="1045"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vAlign w:val="center"/>
          </w:tcPr>
          <w:p w:rsidR="00A55D45" w:rsidRDefault="00A55D45" w:rsidP="001C50DB">
            <w:pPr>
              <w:widowControl/>
              <w:snapToGrid w:val="0"/>
              <w:jc w:val="center"/>
              <w:rPr>
                <w:sz w:val="18"/>
                <w:szCs w:val="18"/>
              </w:rPr>
            </w:pPr>
            <w:r>
              <w:rPr>
                <w:rFonts w:hAnsi="宋体" w:cs="宋体" w:hint="eastAsia"/>
                <w:color w:val="000000"/>
                <w:sz w:val="18"/>
                <w:szCs w:val="18"/>
                <w:lang w:bidi="ar"/>
              </w:rPr>
              <w:t>3447.912</w:t>
            </w:r>
          </w:p>
        </w:tc>
        <w:tc>
          <w:tcPr>
            <w:tcW w:w="1045" w:type="dxa"/>
            <w:vMerge/>
            <w:vAlign w:val="center"/>
          </w:tcPr>
          <w:p w:rsidR="00A55D45" w:rsidRDefault="00A55D45" w:rsidP="001C50DB">
            <w:pPr>
              <w:pStyle w:val="a0"/>
              <w:snapToGrid w:val="0"/>
              <w:ind w:right="-29"/>
              <w:jc w:val="center"/>
              <w:rPr>
                <w:rFonts w:ascii="宋体"/>
                <w:sz w:val="18"/>
                <w:szCs w:val="18"/>
              </w:rPr>
            </w:pPr>
          </w:p>
        </w:tc>
      </w:tr>
      <w:tr w:rsidR="00A55D45" w:rsidTr="00A55D45">
        <w:trPr>
          <w:jc w:val="center"/>
        </w:trPr>
        <w:tc>
          <w:tcPr>
            <w:tcW w:w="851" w:type="dxa"/>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8</w:t>
            </w:r>
          </w:p>
        </w:tc>
        <w:tc>
          <w:tcPr>
            <w:tcW w:w="2871" w:type="dxa"/>
            <w:vAlign w:val="center"/>
          </w:tcPr>
          <w:p w:rsidR="00A55D45" w:rsidRDefault="00A55D45" w:rsidP="001C50DB">
            <w:pPr>
              <w:pStyle w:val="a0"/>
              <w:snapToGrid w:val="0"/>
              <w:ind w:right="-29"/>
              <w:jc w:val="center"/>
              <w:rPr>
                <w:rFonts w:ascii="宋体"/>
                <w:sz w:val="18"/>
                <w:szCs w:val="18"/>
              </w:rPr>
            </w:pPr>
            <w:proofErr w:type="gramStart"/>
            <w:r>
              <w:rPr>
                <w:rFonts w:ascii="宋体" w:hint="eastAsia"/>
                <w:sz w:val="18"/>
                <w:szCs w:val="18"/>
              </w:rPr>
              <w:t>化验楼</w:t>
            </w:r>
            <w:proofErr w:type="gramEnd"/>
            <w:r>
              <w:rPr>
                <w:rFonts w:ascii="宋体" w:hint="eastAsia"/>
                <w:sz w:val="18"/>
                <w:szCs w:val="18"/>
              </w:rPr>
              <w:t>检测</w:t>
            </w:r>
          </w:p>
        </w:tc>
        <w:tc>
          <w:tcPr>
            <w:tcW w:w="1045" w:type="dxa"/>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vAlign w:val="center"/>
          </w:tcPr>
          <w:p w:rsidR="00A55D45" w:rsidRDefault="00A55D45" w:rsidP="001C50DB">
            <w:pPr>
              <w:widowControl/>
              <w:snapToGrid w:val="0"/>
              <w:jc w:val="center"/>
              <w:rPr>
                <w:sz w:val="18"/>
                <w:szCs w:val="18"/>
              </w:rPr>
            </w:pPr>
            <w:r>
              <w:rPr>
                <w:rFonts w:hAnsi="宋体" w:cs="宋体" w:hint="eastAsia"/>
                <w:color w:val="000000"/>
                <w:sz w:val="18"/>
                <w:szCs w:val="18"/>
                <w:lang w:bidi="ar"/>
              </w:rPr>
              <w:t>9503.392</w:t>
            </w:r>
          </w:p>
        </w:tc>
        <w:tc>
          <w:tcPr>
            <w:tcW w:w="1045" w:type="dxa"/>
            <w:vMerge/>
            <w:vAlign w:val="center"/>
          </w:tcPr>
          <w:p w:rsidR="00A55D45" w:rsidRDefault="00A55D45" w:rsidP="001C50DB">
            <w:pPr>
              <w:pStyle w:val="a0"/>
              <w:snapToGrid w:val="0"/>
              <w:ind w:right="-29"/>
              <w:jc w:val="center"/>
              <w:rPr>
                <w:rFonts w:ascii="宋体"/>
                <w:sz w:val="18"/>
                <w:szCs w:val="18"/>
              </w:rPr>
            </w:pPr>
          </w:p>
        </w:tc>
      </w:tr>
      <w:tr w:rsidR="00A55D45" w:rsidTr="00A55D45">
        <w:trPr>
          <w:jc w:val="center"/>
        </w:trPr>
        <w:tc>
          <w:tcPr>
            <w:tcW w:w="851" w:type="dxa"/>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9</w:t>
            </w:r>
          </w:p>
        </w:tc>
        <w:tc>
          <w:tcPr>
            <w:tcW w:w="2871" w:type="dxa"/>
            <w:shd w:val="clear" w:color="auto" w:fill="auto"/>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综合</w:t>
            </w:r>
            <w:proofErr w:type="gramStart"/>
            <w:r>
              <w:rPr>
                <w:rFonts w:ascii="宋体" w:hint="eastAsia"/>
                <w:sz w:val="18"/>
                <w:szCs w:val="18"/>
              </w:rPr>
              <w:t>楼维保</w:t>
            </w:r>
            <w:proofErr w:type="gramEnd"/>
          </w:p>
        </w:tc>
        <w:tc>
          <w:tcPr>
            <w:tcW w:w="1045" w:type="dxa"/>
            <w:shd w:val="clear" w:color="auto" w:fill="auto"/>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shd w:val="clear" w:color="auto" w:fill="auto"/>
            <w:vAlign w:val="center"/>
          </w:tcPr>
          <w:p w:rsidR="00A55D45" w:rsidRDefault="00A55D45" w:rsidP="001C50DB">
            <w:pPr>
              <w:widowControl/>
              <w:snapToGrid w:val="0"/>
              <w:jc w:val="center"/>
              <w:rPr>
                <w:sz w:val="18"/>
                <w:szCs w:val="18"/>
              </w:rPr>
            </w:pPr>
            <w:r>
              <w:rPr>
                <w:rFonts w:hAnsi="宋体" w:cs="宋体" w:hint="eastAsia"/>
                <w:color w:val="000000"/>
                <w:sz w:val="18"/>
                <w:szCs w:val="18"/>
                <w:lang w:bidi="ar"/>
              </w:rPr>
              <w:t>6998.986</w:t>
            </w:r>
          </w:p>
        </w:tc>
        <w:tc>
          <w:tcPr>
            <w:tcW w:w="1045" w:type="dxa"/>
            <w:vMerge w:val="restart"/>
            <w:vAlign w:val="center"/>
          </w:tcPr>
          <w:p w:rsidR="00A55D45" w:rsidRDefault="00A55D45" w:rsidP="001C50DB">
            <w:pPr>
              <w:pStyle w:val="a0"/>
              <w:snapToGrid w:val="0"/>
              <w:ind w:right="-29"/>
              <w:jc w:val="center"/>
              <w:rPr>
                <w:rFonts w:ascii="宋体"/>
                <w:sz w:val="18"/>
                <w:szCs w:val="18"/>
              </w:rPr>
            </w:pPr>
          </w:p>
        </w:tc>
      </w:tr>
      <w:tr w:rsidR="00A55D45" w:rsidTr="00A55D45">
        <w:trPr>
          <w:jc w:val="center"/>
        </w:trPr>
        <w:tc>
          <w:tcPr>
            <w:tcW w:w="851" w:type="dxa"/>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10</w:t>
            </w:r>
          </w:p>
        </w:tc>
        <w:tc>
          <w:tcPr>
            <w:tcW w:w="2871" w:type="dxa"/>
            <w:shd w:val="clear" w:color="auto" w:fill="auto"/>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宿舍</w:t>
            </w:r>
            <w:proofErr w:type="gramStart"/>
            <w:r>
              <w:rPr>
                <w:rFonts w:ascii="宋体" w:hint="eastAsia"/>
                <w:sz w:val="18"/>
                <w:szCs w:val="18"/>
              </w:rPr>
              <w:t>楼维保</w:t>
            </w:r>
            <w:proofErr w:type="gramEnd"/>
          </w:p>
        </w:tc>
        <w:tc>
          <w:tcPr>
            <w:tcW w:w="1045" w:type="dxa"/>
            <w:shd w:val="clear" w:color="auto" w:fill="auto"/>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shd w:val="clear" w:color="auto" w:fill="auto"/>
            <w:vAlign w:val="center"/>
          </w:tcPr>
          <w:p w:rsidR="00A55D45" w:rsidRDefault="00A55D45" w:rsidP="001C50DB">
            <w:pPr>
              <w:widowControl/>
              <w:snapToGrid w:val="0"/>
              <w:jc w:val="center"/>
              <w:rPr>
                <w:sz w:val="18"/>
                <w:szCs w:val="18"/>
              </w:rPr>
            </w:pPr>
            <w:r>
              <w:rPr>
                <w:rFonts w:hAnsi="宋体" w:cs="宋体" w:hint="eastAsia"/>
                <w:color w:val="000000"/>
                <w:sz w:val="18"/>
                <w:szCs w:val="18"/>
                <w:lang w:bidi="ar"/>
              </w:rPr>
              <w:t>8628.935</w:t>
            </w:r>
          </w:p>
        </w:tc>
        <w:tc>
          <w:tcPr>
            <w:tcW w:w="1045" w:type="dxa"/>
            <w:vMerge/>
            <w:vAlign w:val="center"/>
          </w:tcPr>
          <w:p w:rsidR="00A55D45" w:rsidRDefault="00A55D45" w:rsidP="001C50DB">
            <w:pPr>
              <w:pStyle w:val="a0"/>
              <w:snapToGrid w:val="0"/>
              <w:ind w:right="-29"/>
              <w:jc w:val="center"/>
              <w:rPr>
                <w:rFonts w:ascii="宋体"/>
                <w:sz w:val="18"/>
                <w:szCs w:val="18"/>
              </w:rPr>
            </w:pPr>
          </w:p>
        </w:tc>
      </w:tr>
      <w:tr w:rsidR="00A55D45" w:rsidTr="00A55D45">
        <w:trPr>
          <w:jc w:val="center"/>
        </w:trPr>
        <w:tc>
          <w:tcPr>
            <w:tcW w:w="851" w:type="dxa"/>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t>11</w:t>
            </w:r>
          </w:p>
        </w:tc>
        <w:tc>
          <w:tcPr>
            <w:tcW w:w="2871" w:type="dxa"/>
            <w:shd w:val="clear" w:color="auto" w:fill="auto"/>
            <w:vAlign w:val="center"/>
          </w:tcPr>
          <w:p w:rsidR="00A55D45" w:rsidRDefault="00A55D45" w:rsidP="001C50DB">
            <w:pPr>
              <w:pStyle w:val="a0"/>
              <w:snapToGrid w:val="0"/>
              <w:ind w:right="-29"/>
              <w:jc w:val="center"/>
              <w:rPr>
                <w:rFonts w:ascii="宋体"/>
                <w:sz w:val="18"/>
                <w:szCs w:val="18"/>
              </w:rPr>
            </w:pPr>
            <w:proofErr w:type="gramStart"/>
            <w:r>
              <w:rPr>
                <w:rFonts w:ascii="宋体" w:hint="eastAsia"/>
                <w:sz w:val="18"/>
                <w:szCs w:val="18"/>
              </w:rPr>
              <w:t>机修楼维保</w:t>
            </w:r>
            <w:proofErr w:type="gramEnd"/>
          </w:p>
        </w:tc>
        <w:tc>
          <w:tcPr>
            <w:tcW w:w="1045" w:type="dxa"/>
            <w:shd w:val="clear" w:color="auto" w:fill="auto"/>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shd w:val="clear" w:color="auto" w:fill="auto"/>
            <w:vAlign w:val="center"/>
          </w:tcPr>
          <w:p w:rsidR="00A55D45" w:rsidRDefault="00A55D45" w:rsidP="001C50DB">
            <w:pPr>
              <w:widowControl/>
              <w:snapToGrid w:val="0"/>
              <w:jc w:val="center"/>
              <w:rPr>
                <w:sz w:val="18"/>
                <w:szCs w:val="18"/>
              </w:rPr>
            </w:pPr>
            <w:r>
              <w:rPr>
                <w:rFonts w:hAnsi="宋体" w:cs="宋体" w:hint="eastAsia"/>
                <w:color w:val="000000"/>
                <w:sz w:val="18"/>
                <w:szCs w:val="18"/>
                <w:lang w:bidi="ar"/>
              </w:rPr>
              <w:t>3447.912</w:t>
            </w:r>
          </w:p>
        </w:tc>
        <w:tc>
          <w:tcPr>
            <w:tcW w:w="1045" w:type="dxa"/>
            <w:vMerge/>
            <w:vAlign w:val="center"/>
          </w:tcPr>
          <w:p w:rsidR="00A55D45" w:rsidRDefault="00A55D45" w:rsidP="001C50DB">
            <w:pPr>
              <w:pStyle w:val="a0"/>
              <w:snapToGrid w:val="0"/>
              <w:ind w:right="-29"/>
              <w:jc w:val="center"/>
              <w:rPr>
                <w:rFonts w:ascii="宋体"/>
                <w:sz w:val="18"/>
                <w:szCs w:val="18"/>
              </w:rPr>
            </w:pPr>
          </w:p>
        </w:tc>
      </w:tr>
      <w:tr w:rsidR="00A55D45" w:rsidTr="00A55D45">
        <w:trPr>
          <w:jc w:val="center"/>
        </w:trPr>
        <w:tc>
          <w:tcPr>
            <w:tcW w:w="851" w:type="dxa"/>
            <w:vAlign w:val="center"/>
          </w:tcPr>
          <w:p w:rsidR="00A55D45" w:rsidRDefault="00A55D45" w:rsidP="001C50DB">
            <w:pPr>
              <w:pStyle w:val="a0"/>
              <w:snapToGrid w:val="0"/>
              <w:ind w:right="-29"/>
              <w:jc w:val="center"/>
              <w:rPr>
                <w:rFonts w:ascii="宋体"/>
                <w:sz w:val="18"/>
                <w:szCs w:val="18"/>
              </w:rPr>
            </w:pPr>
            <w:r>
              <w:rPr>
                <w:rFonts w:ascii="宋体" w:hint="eastAsia"/>
                <w:sz w:val="18"/>
                <w:szCs w:val="18"/>
              </w:rPr>
              <w:lastRenderedPageBreak/>
              <w:t>12</w:t>
            </w:r>
          </w:p>
        </w:tc>
        <w:tc>
          <w:tcPr>
            <w:tcW w:w="2871" w:type="dxa"/>
            <w:shd w:val="clear" w:color="auto" w:fill="auto"/>
            <w:vAlign w:val="center"/>
          </w:tcPr>
          <w:p w:rsidR="00A55D45" w:rsidRDefault="00A55D45" w:rsidP="001C50DB">
            <w:pPr>
              <w:pStyle w:val="a0"/>
              <w:snapToGrid w:val="0"/>
              <w:ind w:right="-29"/>
              <w:jc w:val="center"/>
              <w:rPr>
                <w:rFonts w:ascii="宋体"/>
                <w:sz w:val="18"/>
                <w:szCs w:val="18"/>
              </w:rPr>
            </w:pPr>
            <w:proofErr w:type="gramStart"/>
            <w:r>
              <w:rPr>
                <w:rFonts w:ascii="宋体" w:hint="eastAsia"/>
                <w:sz w:val="18"/>
                <w:szCs w:val="18"/>
              </w:rPr>
              <w:t>化验楼维保</w:t>
            </w:r>
            <w:proofErr w:type="gramEnd"/>
          </w:p>
        </w:tc>
        <w:tc>
          <w:tcPr>
            <w:tcW w:w="1045" w:type="dxa"/>
            <w:shd w:val="clear" w:color="auto" w:fill="auto"/>
            <w:vAlign w:val="center"/>
          </w:tcPr>
          <w:p w:rsidR="00A55D45" w:rsidRDefault="00A55D45" w:rsidP="001C50DB">
            <w:pPr>
              <w:widowControl/>
              <w:snapToGrid w:val="0"/>
              <w:jc w:val="center"/>
              <w:rPr>
                <w:rFonts w:hAnsi="宋体" w:cs="宋体"/>
                <w:color w:val="000000"/>
                <w:sz w:val="18"/>
                <w:szCs w:val="18"/>
                <w:lang w:bidi="ar"/>
              </w:rPr>
            </w:pPr>
            <w:r>
              <w:rPr>
                <w:rFonts w:hAnsi="宋体" w:cs="宋体" w:hint="eastAsia"/>
                <w:color w:val="000000"/>
                <w:sz w:val="18"/>
                <w:szCs w:val="18"/>
                <w:lang w:bidi="ar"/>
              </w:rPr>
              <w:t>㎡</w:t>
            </w:r>
          </w:p>
        </w:tc>
        <w:tc>
          <w:tcPr>
            <w:tcW w:w="1808" w:type="dxa"/>
            <w:shd w:val="clear" w:color="auto" w:fill="auto"/>
            <w:vAlign w:val="center"/>
          </w:tcPr>
          <w:p w:rsidR="00A55D45" w:rsidRDefault="00A55D45" w:rsidP="001C50DB">
            <w:pPr>
              <w:widowControl/>
              <w:snapToGrid w:val="0"/>
              <w:jc w:val="center"/>
              <w:rPr>
                <w:sz w:val="18"/>
                <w:szCs w:val="18"/>
              </w:rPr>
            </w:pPr>
            <w:r>
              <w:rPr>
                <w:rFonts w:hAnsi="宋体" w:cs="宋体" w:hint="eastAsia"/>
                <w:color w:val="000000"/>
                <w:sz w:val="18"/>
                <w:szCs w:val="18"/>
                <w:lang w:bidi="ar"/>
              </w:rPr>
              <w:t>9503.392</w:t>
            </w:r>
          </w:p>
        </w:tc>
        <w:tc>
          <w:tcPr>
            <w:tcW w:w="1045" w:type="dxa"/>
            <w:vMerge/>
            <w:vAlign w:val="center"/>
          </w:tcPr>
          <w:p w:rsidR="00A55D45" w:rsidRDefault="00A55D45" w:rsidP="001C50DB">
            <w:pPr>
              <w:pStyle w:val="a0"/>
              <w:snapToGrid w:val="0"/>
              <w:ind w:right="-29"/>
              <w:jc w:val="center"/>
              <w:rPr>
                <w:rFonts w:ascii="宋体"/>
                <w:sz w:val="18"/>
                <w:szCs w:val="18"/>
              </w:rPr>
            </w:pPr>
          </w:p>
        </w:tc>
      </w:tr>
    </w:tbl>
    <w:p w:rsidR="00A55D45" w:rsidRDefault="00A55D45" w:rsidP="00A55D45">
      <w:pPr>
        <w:numPr>
          <w:ilvl w:val="255"/>
          <w:numId w:val="0"/>
        </w:numPr>
        <w:spacing w:line="560" w:lineRule="exact"/>
        <w:ind w:firstLineChars="200" w:firstLine="480"/>
        <w:rPr>
          <w:rFonts w:hAnsi="宋体" w:cs="宋体"/>
          <w:kern w:val="2"/>
        </w:rPr>
      </w:pPr>
      <w:r>
        <w:rPr>
          <w:rFonts w:hAnsi="宋体" w:cs="宋体" w:hint="eastAsia"/>
        </w:rPr>
        <w:t>（一）本采购服务自合同签订之日起，服务单位需在10个自然日内完成清单1-4项目，30个自然日内出具相关</w:t>
      </w:r>
      <w:r>
        <w:rPr>
          <w:rFonts w:hAnsi="宋体" w:cs="宋体" w:hint="eastAsia"/>
          <w:kern w:val="2"/>
        </w:rPr>
        <w:t>检测和维护的书面报告。</w:t>
      </w:r>
    </w:p>
    <w:p w:rsidR="00A55D45" w:rsidRDefault="00A55D45" w:rsidP="00A55D45">
      <w:pPr>
        <w:numPr>
          <w:ilvl w:val="255"/>
          <w:numId w:val="0"/>
        </w:numPr>
        <w:spacing w:line="560" w:lineRule="exact"/>
        <w:ind w:firstLineChars="200" w:firstLine="480"/>
        <w:rPr>
          <w:rFonts w:hAnsi="宋体" w:cs="宋体"/>
        </w:rPr>
      </w:pPr>
      <w:r>
        <w:rPr>
          <w:rFonts w:hAnsi="宋体" w:cs="宋体" w:hint="eastAsia"/>
          <w:kern w:val="2"/>
        </w:rPr>
        <w:t>（二）维护保养期限</w:t>
      </w:r>
      <w:r>
        <w:rPr>
          <w:rFonts w:hAnsi="宋体" w:cs="宋体" w:hint="eastAsia"/>
        </w:rPr>
        <w:t>自合同签订之日起1年。</w:t>
      </w:r>
    </w:p>
    <w:p w:rsidR="00A55D45" w:rsidRDefault="00A55D45" w:rsidP="00A55D45">
      <w:pPr>
        <w:numPr>
          <w:ilvl w:val="255"/>
          <w:numId w:val="0"/>
        </w:numPr>
        <w:spacing w:line="560" w:lineRule="exact"/>
        <w:ind w:firstLineChars="200" w:firstLine="480"/>
        <w:rPr>
          <w:rFonts w:hAnsi="宋体" w:cs="宋体"/>
        </w:rPr>
      </w:pPr>
      <w:r>
        <w:rPr>
          <w:rFonts w:hAnsi="宋体" w:cs="宋体" w:hint="eastAsia"/>
        </w:rPr>
        <w:t>（三）结算方式</w:t>
      </w:r>
    </w:p>
    <w:p w:rsidR="00A55D45" w:rsidRDefault="00A55D45" w:rsidP="00A55D45">
      <w:pPr>
        <w:pStyle w:val="Default"/>
        <w:autoSpaceDE/>
        <w:autoSpaceDN/>
        <w:adjustRightInd/>
        <w:spacing w:line="560" w:lineRule="exact"/>
        <w:ind w:firstLineChars="200" w:firstLine="480"/>
        <w:jc w:val="both"/>
        <w:rPr>
          <w:color w:val="auto"/>
          <w:kern w:val="2"/>
        </w:rPr>
      </w:pPr>
      <w:r>
        <w:rPr>
          <w:rFonts w:hint="eastAsia"/>
          <w:color w:val="auto"/>
        </w:rPr>
        <w:t>1、清单1-8</w:t>
      </w:r>
      <w:r>
        <w:rPr>
          <w:rFonts w:hint="eastAsia"/>
          <w:color w:val="auto"/>
          <w:kern w:val="2"/>
        </w:rPr>
        <w:t>项目为包干价，包括但不限于完成本合同服务内容涉及的人工费、税费、定期的维护保养费、消防隐患巡查服务费、设备及工器具采购费用、意外险、责任险、交通费用等全部费用。未经采购人书面确认，服务单位无权另行收取其它任何费用。验收合格后，服务单位向采购人提供请款报告和请款金额等额合法有效的增值税专用发票，采购人在收到前述材料并确认无误后，25个工作日内按合同金额一次性支付给服务单位。</w:t>
      </w:r>
    </w:p>
    <w:p w:rsidR="00A55D45" w:rsidRDefault="00A55D45" w:rsidP="00A55D45">
      <w:pPr>
        <w:autoSpaceDE/>
        <w:autoSpaceDN/>
        <w:adjustRightInd/>
        <w:spacing w:line="600" w:lineRule="exact"/>
        <w:ind w:firstLineChars="200" w:firstLine="480"/>
        <w:jc w:val="both"/>
        <w:rPr>
          <w:rFonts w:hAnsi="宋体" w:cs="宋体"/>
        </w:rPr>
      </w:pPr>
      <w:r>
        <w:rPr>
          <w:rFonts w:hAnsi="宋体" w:cs="宋体" w:hint="eastAsia"/>
        </w:rPr>
        <w:t>2、清单9-12项目消防系统维护保养服务费用每季度结算一次，维护保养服务每满一季度</w:t>
      </w:r>
      <w:r>
        <w:rPr>
          <w:rFonts w:hAnsi="宋体" w:cs="宋体" w:hint="eastAsia"/>
          <w:kern w:val="2"/>
        </w:rPr>
        <w:t>服务单位</w:t>
      </w:r>
      <w:r>
        <w:rPr>
          <w:rFonts w:hAnsi="宋体" w:cs="宋体" w:hint="eastAsia"/>
        </w:rPr>
        <w:t>提供上个季度的消防维护保养记录表、请款报告和相应金额的合法</w:t>
      </w:r>
      <w:r>
        <w:rPr>
          <w:rFonts w:hAnsi="宋体" w:cs="宋体" w:hint="eastAsia"/>
          <w:kern w:val="2"/>
        </w:rPr>
        <w:t>有效的增值税专用发票</w:t>
      </w:r>
      <w:r>
        <w:rPr>
          <w:rFonts w:hAnsi="宋体" w:cs="宋体" w:hint="eastAsia"/>
        </w:rPr>
        <w:t>，并经我司验证合格后，自验证合格之日起25个工作日内向</w:t>
      </w:r>
      <w:r>
        <w:rPr>
          <w:rFonts w:hAnsi="宋体" w:cs="宋体" w:hint="eastAsia"/>
          <w:kern w:val="2"/>
        </w:rPr>
        <w:t>服务单位</w:t>
      </w:r>
      <w:r>
        <w:rPr>
          <w:rFonts w:hAnsi="宋体" w:cs="宋体" w:hint="eastAsia"/>
        </w:rPr>
        <w:t>支付上个季度的维护保养费用至</w:t>
      </w:r>
      <w:r>
        <w:rPr>
          <w:rFonts w:hAnsi="宋体" w:cs="宋体" w:hint="eastAsia"/>
          <w:kern w:val="2"/>
        </w:rPr>
        <w:t>服务单位</w:t>
      </w:r>
      <w:r>
        <w:rPr>
          <w:rFonts w:hAnsi="宋体" w:cs="宋体" w:hint="eastAsia"/>
        </w:rPr>
        <w:t>指定账户。</w:t>
      </w:r>
    </w:p>
    <w:p w:rsidR="00A55D45" w:rsidRDefault="00A55D45" w:rsidP="00A55D45">
      <w:pPr>
        <w:pStyle w:val="Default"/>
        <w:autoSpaceDE/>
        <w:autoSpaceDN/>
        <w:adjustRightInd/>
        <w:spacing w:line="560" w:lineRule="exact"/>
        <w:ind w:firstLineChars="200" w:firstLine="480"/>
        <w:jc w:val="both"/>
        <w:rPr>
          <w:color w:val="auto"/>
          <w:kern w:val="2"/>
        </w:rPr>
      </w:pPr>
      <w:r>
        <w:rPr>
          <w:rFonts w:hint="eastAsia"/>
          <w:color w:val="auto"/>
        </w:rPr>
        <w:t>备注：</w:t>
      </w:r>
      <w:r>
        <w:rPr>
          <w:rFonts w:hint="eastAsia"/>
          <w:color w:val="auto"/>
          <w:kern w:val="2"/>
        </w:rPr>
        <w:t>服务单位逾期提交请款资料及发票或提交资料不符合采购人要求的，采购人付款时间顺延，并不承担逾期付款违约责任。</w:t>
      </w:r>
    </w:p>
    <w:p w:rsidR="00A55D45" w:rsidRDefault="00A55D45" w:rsidP="00A55D45">
      <w:pPr>
        <w:autoSpaceDE/>
        <w:autoSpaceDN/>
        <w:adjustRightInd/>
        <w:spacing w:line="600" w:lineRule="exact"/>
        <w:jc w:val="both"/>
        <w:rPr>
          <w:rFonts w:hAnsi="宋体" w:cs="宋体"/>
          <w:kern w:val="2"/>
        </w:rPr>
      </w:pPr>
      <w:r>
        <w:rPr>
          <w:rFonts w:hAnsi="宋体" w:cs="宋体" w:hint="eastAsia"/>
          <w:kern w:val="2"/>
        </w:rPr>
        <w:t>四、服务单位资质要求</w:t>
      </w:r>
    </w:p>
    <w:p w:rsidR="00A55D45" w:rsidRDefault="00A55D45" w:rsidP="00A55D45">
      <w:pPr>
        <w:autoSpaceDE/>
        <w:autoSpaceDN/>
        <w:adjustRightInd/>
        <w:spacing w:line="600" w:lineRule="exact"/>
        <w:ind w:firstLineChars="200" w:firstLine="480"/>
        <w:jc w:val="both"/>
        <w:rPr>
          <w:rFonts w:hAnsi="宋体" w:cs="宋体"/>
          <w:kern w:val="2"/>
        </w:rPr>
      </w:pPr>
      <w:r>
        <w:rPr>
          <w:rFonts w:hAnsi="宋体" w:cs="宋体" w:hint="eastAsia"/>
          <w:kern w:val="2"/>
        </w:rPr>
        <w:t>服务单位须符合《应急管理部关于印发〈消防技术服务机构从业条件〉通知》（应急〔2019〕88号）的第三条“</w:t>
      </w:r>
      <w:r>
        <w:rPr>
          <w:rFonts w:hAnsi="宋体" w:cs="宋体" w:hint="eastAsia"/>
        </w:rPr>
        <w:t>从事消防设施维护保养检测服务的消防技术服务机构条件”。</w:t>
      </w:r>
    </w:p>
    <w:p w:rsidR="00A55D45" w:rsidRDefault="00A55D45" w:rsidP="00A55D45">
      <w:pPr>
        <w:spacing w:line="560" w:lineRule="exact"/>
        <w:rPr>
          <w:rFonts w:hAnsi="宋体" w:cs="宋体"/>
        </w:rPr>
      </w:pPr>
      <w:r>
        <w:rPr>
          <w:rFonts w:hAnsi="宋体" w:cs="宋体" w:hint="eastAsia"/>
        </w:rPr>
        <w:t>五、检测、维护服务工作要求</w:t>
      </w:r>
    </w:p>
    <w:p w:rsidR="00A55D45" w:rsidRDefault="00A55D45" w:rsidP="00A55D45">
      <w:pPr>
        <w:pStyle w:val="Default"/>
        <w:numPr>
          <w:ilvl w:val="255"/>
          <w:numId w:val="0"/>
        </w:numPr>
        <w:spacing w:line="560" w:lineRule="exact"/>
        <w:ind w:firstLineChars="200" w:firstLine="480"/>
        <w:rPr>
          <w:color w:val="auto"/>
          <w:kern w:val="2"/>
        </w:rPr>
      </w:pPr>
      <w:r>
        <w:rPr>
          <w:rFonts w:hint="eastAsia"/>
          <w:color w:val="auto"/>
          <w:kern w:val="2"/>
        </w:rPr>
        <w:t>（一）消防检测要求，服务单位应严格按照广东省标准《建筑防火及消防设施检 测技术规程》DBJ/T 15-110-2015 确定的工程施工质量缺陷类别，对各</w:t>
      </w:r>
      <w:r>
        <w:rPr>
          <w:rFonts w:hint="eastAsia"/>
          <w:color w:val="auto"/>
          <w:kern w:val="2"/>
        </w:rPr>
        <w:lastRenderedPageBreak/>
        <w:t>类消防设施的施工质量做出检测判定结论以及存在的缺陷进行记录和提出处理。</w:t>
      </w:r>
    </w:p>
    <w:p w:rsidR="00A55D45" w:rsidRDefault="00A55D45" w:rsidP="00A55D45">
      <w:pPr>
        <w:pStyle w:val="Default"/>
        <w:numPr>
          <w:ilvl w:val="255"/>
          <w:numId w:val="0"/>
        </w:numPr>
        <w:spacing w:line="560" w:lineRule="exact"/>
        <w:ind w:firstLineChars="200" w:firstLine="480"/>
        <w:rPr>
          <w:color w:val="auto"/>
          <w:kern w:val="2"/>
          <w:highlight w:val="yellow"/>
        </w:rPr>
      </w:pPr>
      <w:r>
        <w:rPr>
          <w:rFonts w:hint="eastAsia"/>
          <w:color w:val="auto"/>
          <w:kern w:val="2"/>
        </w:rPr>
        <w:t>（二）根据国家和地方有关建筑消防设施的技术规范《 </w:t>
      </w:r>
      <w:hyperlink r:id="rId11" w:history="1">
        <w:r>
          <w:rPr>
            <w:rFonts w:hint="eastAsia"/>
            <w:color w:val="auto"/>
            <w:kern w:val="2"/>
          </w:rPr>
          <w:t>建筑消防设施的维护管理 GB25201-2010</w:t>
        </w:r>
      </w:hyperlink>
      <w:r>
        <w:rPr>
          <w:rFonts w:hint="eastAsia"/>
          <w:color w:val="auto"/>
          <w:kern w:val="2"/>
        </w:rPr>
        <w:t> 》等，对维护范围内的消防设施等进行定期检查和维修保养，由专业消防维护服务单位对公司本部火灾自动报警系统、自动喷淋灭火系统、消防栓系统、气体灭火系统、消防事故广播及对讲系统（但不限于上述检查内容）编制定期维护方案，包括</w:t>
      </w:r>
      <w:proofErr w:type="gramStart"/>
      <w:r>
        <w:rPr>
          <w:rFonts w:hint="eastAsia"/>
          <w:color w:val="auto"/>
          <w:kern w:val="2"/>
        </w:rPr>
        <w:t>各设施</w:t>
      </w:r>
      <w:proofErr w:type="gramEnd"/>
      <w:r>
        <w:rPr>
          <w:rFonts w:hint="eastAsia"/>
          <w:color w:val="auto"/>
          <w:kern w:val="2"/>
        </w:rPr>
        <w:t>的维护、保养、测试的周期、比例及标准，保障其正常运行。同时，专业消防维护服务单位须确保所有检查、</w:t>
      </w:r>
      <w:proofErr w:type="gramStart"/>
      <w:r>
        <w:rPr>
          <w:rFonts w:hint="eastAsia"/>
          <w:color w:val="auto"/>
          <w:kern w:val="2"/>
        </w:rPr>
        <w:t>检测台账记录</w:t>
      </w:r>
      <w:proofErr w:type="gramEnd"/>
      <w:r>
        <w:rPr>
          <w:rFonts w:hint="eastAsia"/>
          <w:color w:val="auto"/>
          <w:kern w:val="2"/>
        </w:rPr>
        <w:t>完整准确，并协助采购</w:t>
      </w:r>
      <w:proofErr w:type="gramStart"/>
      <w:r>
        <w:rPr>
          <w:rFonts w:hint="eastAsia"/>
          <w:color w:val="auto"/>
          <w:kern w:val="2"/>
        </w:rPr>
        <w:t>方落实年度消防</w:t>
      </w:r>
      <w:proofErr w:type="gramEnd"/>
      <w:r>
        <w:rPr>
          <w:rFonts w:hint="eastAsia"/>
          <w:color w:val="auto"/>
          <w:kern w:val="2"/>
        </w:rPr>
        <w:t>培训和消防演练。</w:t>
      </w:r>
    </w:p>
    <w:p w:rsidR="00A55D45" w:rsidRDefault="00A55D45" w:rsidP="00A55D45">
      <w:pPr>
        <w:pStyle w:val="Default"/>
        <w:numPr>
          <w:ilvl w:val="255"/>
          <w:numId w:val="0"/>
        </w:numPr>
        <w:spacing w:line="560" w:lineRule="exact"/>
        <w:ind w:firstLineChars="200" w:firstLine="480"/>
        <w:rPr>
          <w:color w:val="auto"/>
          <w:kern w:val="2"/>
        </w:rPr>
      </w:pPr>
      <w:r>
        <w:rPr>
          <w:rFonts w:hint="eastAsia"/>
          <w:color w:val="auto"/>
          <w:kern w:val="2"/>
        </w:rPr>
        <w:t>1、签订合同后提交由消防工程师负责编制的消防设施维护方案，编制《建筑消防设施维护保养计划表》；</w:t>
      </w:r>
    </w:p>
    <w:p w:rsidR="00A55D45" w:rsidRDefault="00A55D45" w:rsidP="00A55D45">
      <w:pPr>
        <w:pStyle w:val="Default"/>
        <w:numPr>
          <w:ilvl w:val="255"/>
          <w:numId w:val="0"/>
        </w:numPr>
        <w:spacing w:line="560" w:lineRule="exact"/>
        <w:ind w:firstLineChars="200" w:firstLine="480"/>
        <w:rPr>
          <w:color w:val="auto"/>
          <w:kern w:val="2"/>
        </w:rPr>
      </w:pPr>
      <w:r>
        <w:rPr>
          <w:rFonts w:hint="eastAsia"/>
          <w:color w:val="auto"/>
          <w:kern w:val="2"/>
        </w:rPr>
        <w:t>2、每月到场的维保人员需要具备相应消防设施操作或维护资质；</w:t>
      </w:r>
    </w:p>
    <w:p w:rsidR="00A55D45" w:rsidRDefault="00A55D45" w:rsidP="00A55D45">
      <w:pPr>
        <w:pStyle w:val="Default"/>
        <w:numPr>
          <w:ilvl w:val="255"/>
          <w:numId w:val="0"/>
        </w:numPr>
        <w:spacing w:line="560" w:lineRule="exact"/>
        <w:ind w:firstLineChars="200" w:firstLine="480"/>
        <w:rPr>
          <w:color w:val="auto"/>
          <w:kern w:val="2"/>
        </w:rPr>
      </w:pPr>
      <w:r>
        <w:rPr>
          <w:rFonts w:hint="eastAsia"/>
          <w:color w:val="auto"/>
          <w:kern w:val="2"/>
        </w:rPr>
        <w:t>3、消防工程师协同采购方开展消防隐患检查全年不小于4次，每次为半天。</w:t>
      </w:r>
    </w:p>
    <w:p w:rsidR="00A55D45" w:rsidRDefault="00A55D45" w:rsidP="00A55D45">
      <w:pPr>
        <w:autoSpaceDE/>
        <w:autoSpaceDN/>
        <w:adjustRightInd/>
        <w:spacing w:line="600" w:lineRule="exact"/>
        <w:jc w:val="both"/>
        <w:rPr>
          <w:rFonts w:hAnsi="宋体" w:cs="宋体"/>
          <w:kern w:val="2"/>
        </w:rPr>
      </w:pPr>
      <w:r>
        <w:rPr>
          <w:rFonts w:hAnsi="宋体" w:cs="宋体" w:hint="eastAsia"/>
          <w:kern w:val="2"/>
        </w:rPr>
        <w:t>六、抢修服务</w:t>
      </w:r>
    </w:p>
    <w:p w:rsidR="00A55D45" w:rsidRDefault="00A55D45" w:rsidP="00A55D45">
      <w:pPr>
        <w:numPr>
          <w:ilvl w:val="0"/>
          <w:numId w:val="23"/>
        </w:numPr>
        <w:autoSpaceDE/>
        <w:autoSpaceDN/>
        <w:adjustRightInd/>
        <w:spacing w:line="600" w:lineRule="exact"/>
        <w:ind w:firstLineChars="200" w:firstLine="480"/>
        <w:jc w:val="both"/>
        <w:rPr>
          <w:rFonts w:hAnsi="宋体" w:cs="宋体"/>
          <w:kern w:val="2"/>
        </w:rPr>
      </w:pPr>
      <w:r>
        <w:rPr>
          <w:rFonts w:hAnsi="宋体" w:cs="宋体" w:hint="eastAsia"/>
          <w:kern w:val="2"/>
        </w:rPr>
        <w:t>服务单位需设有24小时值班电话，可对消防系统的突发故障进行24小时抢修服务。（包括：固定电话、联系人、联系人手机号码）。</w:t>
      </w:r>
    </w:p>
    <w:p w:rsidR="00A55D45" w:rsidRDefault="00A55D45" w:rsidP="00A55D45">
      <w:pPr>
        <w:numPr>
          <w:ilvl w:val="0"/>
          <w:numId w:val="23"/>
        </w:numPr>
        <w:autoSpaceDE/>
        <w:autoSpaceDN/>
        <w:adjustRightInd/>
        <w:spacing w:line="600" w:lineRule="exact"/>
        <w:ind w:firstLineChars="200" w:firstLine="480"/>
        <w:jc w:val="both"/>
        <w:rPr>
          <w:rFonts w:hAnsi="宋体" w:cs="宋体"/>
          <w:kern w:val="2"/>
        </w:rPr>
      </w:pPr>
      <w:r>
        <w:rPr>
          <w:rFonts w:hAnsi="宋体" w:cs="宋体" w:hint="eastAsia"/>
          <w:kern w:val="2"/>
          <w:lang w:val="zh-CN"/>
        </w:rPr>
        <w:t>一般问题需要在</w:t>
      </w:r>
      <w:r>
        <w:rPr>
          <w:rFonts w:hAnsi="宋体" w:cs="宋体" w:hint="eastAsia"/>
          <w:kern w:val="2"/>
        </w:rPr>
        <w:t>接报12</w:t>
      </w:r>
      <w:r>
        <w:rPr>
          <w:rFonts w:hAnsi="宋体" w:cs="宋体" w:hint="eastAsia"/>
          <w:kern w:val="2"/>
          <w:lang w:val="zh-CN"/>
        </w:rPr>
        <w:t>小时之内</w:t>
      </w:r>
      <w:r>
        <w:rPr>
          <w:rFonts w:hAnsi="宋体" w:cs="宋体" w:hint="eastAsia"/>
          <w:kern w:val="2"/>
        </w:rPr>
        <w:t>解决</w:t>
      </w:r>
      <w:r>
        <w:rPr>
          <w:rFonts w:hAnsi="宋体" w:cs="宋体" w:hint="eastAsia"/>
          <w:kern w:val="2"/>
          <w:lang w:val="zh-CN"/>
        </w:rPr>
        <w:t>，</w:t>
      </w:r>
      <w:r>
        <w:rPr>
          <w:rFonts w:hAnsi="宋体" w:cs="宋体" w:hint="eastAsia"/>
          <w:kern w:val="2"/>
        </w:rPr>
        <w:t>需要更换部件等涉及收费的应书面告知采购</w:t>
      </w:r>
      <w:proofErr w:type="gramStart"/>
      <w:r>
        <w:rPr>
          <w:rFonts w:hAnsi="宋体" w:cs="宋体" w:hint="eastAsia"/>
          <w:kern w:val="2"/>
        </w:rPr>
        <w:t>人设施</w:t>
      </w:r>
      <w:proofErr w:type="gramEnd"/>
      <w:r>
        <w:rPr>
          <w:rFonts w:hAnsi="宋体" w:cs="宋体" w:hint="eastAsia"/>
          <w:kern w:val="2"/>
        </w:rPr>
        <w:t>所属单位人员签字确认，待确认维修方案及费用后</w:t>
      </w:r>
      <w:r>
        <w:rPr>
          <w:rFonts w:hAnsi="宋体" w:cs="宋体" w:hint="eastAsia"/>
          <w:kern w:val="2"/>
          <w:lang w:val="zh-CN"/>
        </w:rPr>
        <w:t>在最短时间内把问题解决。</w:t>
      </w:r>
    </w:p>
    <w:p w:rsidR="00A55D45" w:rsidRDefault="00A55D45" w:rsidP="00A55D45">
      <w:pPr>
        <w:autoSpaceDE/>
        <w:autoSpaceDN/>
        <w:adjustRightInd/>
        <w:spacing w:line="600" w:lineRule="exact"/>
        <w:jc w:val="both"/>
        <w:rPr>
          <w:rFonts w:hAnsi="宋体" w:cs="宋体"/>
          <w:kern w:val="2"/>
        </w:rPr>
      </w:pPr>
      <w:r>
        <w:rPr>
          <w:rFonts w:hAnsi="宋体" w:cs="宋体" w:hint="eastAsia"/>
          <w:kern w:val="2"/>
        </w:rPr>
        <w:t>七、维护保养及维修配件的更换费用</w:t>
      </w:r>
    </w:p>
    <w:p w:rsidR="00A55D45" w:rsidRDefault="00A55D45" w:rsidP="00A55D45">
      <w:pPr>
        <w:autoSpaceDE/>
        <w:autoSpaceDN/>
        <w:adjustRightInd/>
        <w:spacing w:line="600" w:lineRule="exact"/>
        <w:ind w:firstLineChars="200" w:firstLine="480"/>
        <w:jc w:val="both"/>
        <w:rPr>
          <w:rFonts w:hAnsi="宋体" w:cs="宋体"/>
          <w:kern w:val="2"/>
        </w:rPr>
      </w:pPr>
      <w:r>
        <w:rPr>
          <w:rFonts w:hAnsi="宋体" w:cs="宋体" w:hint="eastAsia"/>
          <w:kern w:val="2"/>
        </w:rPr>
        <w:t>定期的维护保养费、消防隐患巡查服务费以项目报价包干；在保养期内消防系统如正常损坏需要更换零部（配）件，由消防维护服务单位提出维修方案及材料报价，经消防系统所属单位确认并书面同意后，由消防维护服务单位进行维修</w:t>
      </w:r>
      <w:r>
        <w:rPr>
          <w:rFonts w:hAnsi="宋体" w:cs="宋体" w:hint="eastAsia"/>
          <w:kern w:val="2"/>
        </w:rPr>
        <w:lastRenderedPageBreak/>
        <w:t>更换，维修完毕后须双方人员验收。消防系统</w:t>
      </w:r>
      <w:proofErr w:type="gramStart"/>
      <w:r>
        <w:rPr>
          <w:rFonts w:hAnsi="宋体" w:cs="宋体" w:hint="eastAsia"/>
          <w:kern w:val="2"/>
        </w:rPr>
        <w:t>常用维护</w:t>
      </w:r>
      <w:proofErr w:type="gramEnd"/>
      <w:r>
        <w:rPr>
          <w:rFonts w:hAnsi="宋体" w:cs="宋体" w:hint="eastAsia"/>
          <w:kern w:val="2"/>
        </w:rPr>
        <w:t>涉及的设备设施材料（包安装）报价应作为合同附件由双方确认。</w:t>
      </w:r>
    </w:p>
    <w:p w:rsidR="00A55D45" w:rsidRDefault="00A55D45" w:rsidP="00A55D45">
      <w:pPr>
        <w:numPr>
          <w:ilvl w:val="255"/>
          <w:numId w:val="0"/>
        </w:numPr>
        <w:autoSpaceDE/>
        <w:autoSpaceDN/>
        <w:adjustRightInd/>
        <w:spacing w:line="600" w:lineRule="exact"/>
        <w:ind w:leftChars="200" w:left="480"/>
        <w:jc w:val="both"/>
        <w:rPr>
          <w:rFonts w:hAnsi="宋体" w:cs="宋体"/>
          <w:kern w:val="2"/>
        </w:rPr>
      </w:pPr>
    </w:p>
    <w:p w:rsidR="00A55D45" w:rsidRDefault="00A55D45" w:rsidP="00A55D45">
      <w:pPr>
        <w:spacing w:line="560" w:lineRule="exact"/>
        <w:rPr>
          <w:rFonts w:hAnsi="宋体" w:cs="宋体"/>
        </w:rPr>
      </w:pPr>
      <w:r>
        <w:rPr>
          <w:rFonts w:hAnsi="宋体" w:cs="宋体" w:hint="eastAsia"/>
        </w:rPr>
        <w:t>八、安全及其他要求</w:t>
      </w:r>
    </w:p>
    <w:p w:rsidR="00A55D45" w:rsidRDefault="00A55D45" w:rsidP="00A55D45">
      <w:pPr>
        <w:spacing w:line="560" w:lineRule="exact"/>
        <w:rPr>
          <w:rFonts w:hAnsi="宋体" w:cs="宋体"/>
          <w:b/>
        </w:rPr>
      </w:pPr>
      <w:r>
        <w:rPr>
          <w:rFonts w:hAnsi="宋体" w:cs="宋体" w:hint="eastAsia"/>
          <w:b/>
        </w:rPr>
        <w:t>（一）安全要求</w:t>
      </w:r>
    </w:p>
    <w:p w:rsidR="00A55D45" w:rsidRDefault="00A55D45" w:rsidP="00A55D45">
      <w:pPr>
        <w:pStyle w:val="Default"/>
        <w:spacing w:line="560" w:lineRule="exact"/>
        <w:ind w:firstLineChars="200" w:firstLine="480"/>
        <w:rPr>
          <w:color w:val="auto"/>
          <w:kern w:val="2"/>
        </w:rPr>
      </w:pPr>
      <w:r>
        <w:rPr>
          <w:rFonts w:hint="eastAsia"/>
          <w:color w:val="auto"/>
          <w:kern w:val="2"/>
        </w:rPr>
        <w:t>1、服务单位在服务前需对检测、维护人员做好安全培训、教育，服务期间严格执行特种设备操作、用电安全等相关规范，并无条件接受采购人监督。</w:t>
      </w:r>
    </w:p>
    <w:p w:rsidR="00A55D45" w:rsidRDefault="00A55D45" w:rsidP="00A55D45">
      <w:pPr>
        <w:pStyle w:val="Default"/>
        <w:spacing w:line="560" w:lineRule="exact"/>
        <w:ind w:firstLineChars="200" w:firstLine="480"/>
        <w:rPr>
          <w:color w:val="auto"/>
          <w:kern w:val="2"/>
        </w:rPr>
      </w:pPr>
      <w:r>
        <w:rPr>
          <w:rFonts w:hint="eastAsia"/>
          <w:color w:val="auto"/>
          <w:kern w:val="2"/>
        </w:rPr>
        <w:t>2、服务单位应当采取有效的职业安全防护措施，为检测人员配备必要的防护用品（安全帽、护目镜、手套等）。</w:t>
      </w:r>
    </w:p>
    <w:p w:rsidR="00A55D45" w:rsidRDefault="00A55D45" w:rsidP="00A55D45">
      <w:pPr>
        <w:pStyle w:val="Default"/>
        <w:spacing w:line="560" w:lineRule="exact"/>
        <w:ind w:firstLineChars="200" w:firstLine="480"/>
        <w:rPr>
          <w:color w:val="auto"/>
          <w:kern w:val="2"/>
        </w:rPr>
      </w:pPr>
      <w:r>
        <w:rPr>
          <w:rFonts w:hint="eastAsia"/>
          <w:color w:val="auto"/>
          <w:kern w:val="2"/>
        </w:rPr>
        <w:t>3、服务单位需服从采购人管理，未经允许不能进入不相关的生产作业区。</w:t>
      </w:r>
    </w:p>
    <w:p w:rsidR="00A55D45" w:rsidRDefault="00A55D45" w:rsidP="00A55D45">
      <w:pPr>
        <w:pStyle w:val="Default"/>
        <w:spacing w:line="560" w:lineRule="exact"/>
        <w:ind w:firstLineChars="200" w:firstLine="480"/>
        <w:rPr>
          <w:color w:val="auto"/>
          <w:kern w:val="2"/>
        </w:rPr>
      </w:pPr>
      <w:r>
        <w:rPr>
          <w:rFonts w:hint="eastAsia"/>
          <w:color w:val="auto"/>
          <w:kern w:val="2"/>
        </w:rPr>
        <w:t>4、检测、维护作业期间，工作人员严禁打闹嬉戏、抽烟，严禁酒后工作。</w:t>
      </w:r>
    </w:p>
    <w:p w:rsidR="00A55D45" w:rsidRDefault="00A55D45" w:rsidP="00A55D45">
      <w:pPr>
        <w:pStyle w:val="Default"/>
        <w:spacing w:line="560" w:lineRule="exact"/>
        <w:ind w:firstLineChars="200" w:firstLine="480"/>
        <w:rPr>
          <w:color w:val="auto"/>
          <w:kern w:val="2"/>
        </w:rPr>
      </w:pPr>
      <w:r>
        <w:rPr>
          <w:rFonts w:hint="eastAsia"/>
          <w:color w:val="auto"/>
          <w:kern w:val="2"/>
        </w:rPr>
        <w:t>5、检测、维护作业期间，工作人员需穿戴好安全防护用品，如安全帽、手套等，并做好安全交底工作。</w:t>
      </w:r>
    </w:p>
    <w:p w:rsidR="00A55D45" w:rsidRDefault="00A55D45" w:rsidP="00A55D45">
      <w:pPr>
        <w:pStyle w:val="Default"/>
        <w:spacing w:line="560" w:lineRule="exact"/>
        <w:ind w:firstLineChars="200" w:firstLine="480"/>
        <w:rPr>
          <w:color w:val="auto"/>
          <w:kern w:val="2"/>
        </w:rPr>
      </w:pPr>
      <w:r>
        <w:rPr>
          <w:rFonts w:hint="eastAsia"/>
          <w:color w:val="auto"/>
          <w:kern w:val="2"/>
        </w:rPr>
        <w:t>6、采购方有权要求服务单位对不称职人员进行更换，更换时间不超过2个工作日。</w:t>
      </w:r>
    </w:p>
    <w:p w:rsidR="00A55D45" w:rsidRDefault="00A55D45" w:rsidP="00A55D45">
      <w:pPr>
        <w:pStyle w:val="Default"/>
        <w:spacing w:line="560" w:lineRule="exact"/>
        <w:ind w:firstLineChars="200" w:firstLine="480"/>
        <w:rPr>
          <w:color w:val="auto"/>
          <w:kern w:val="2"/>
        </w:rPr>
      </w:pPr>
      <w:r>
        <w:rPr>
          <w:rFonts w:hint="eastAsia"/>
          <w:color w:val="auto"/>
          <w:kern w:val="2"/>
        </w:rPr>
        <w:t>7、服务单位须为每位检测人员购买人身意外保险。</w:t>
      </w:r>
    </w:p>
    <w:p w:rsidR="00A55D45" w:rsidRDefault="00A55D45" w:rsidP="00A55D45">
      <w:pPr>
        <w:pStyle w:val="Default"/>
        <w:spacing w:line="560" w:lineRule="exact"/>
        <w:ind w:firstLineChars="200" w:firstLine="480"/>
        <w:rPr>
          <w:color w:val="auto"/>
          <w:kern w:val="2"/>
        </w:rPr>
      </w:pPr>
      <w:r>
        <w:rPr>
          <w:rFonts w:hint="eastAsia"/>
          <w:color w:val="auto"/>
          <w:kern w:val="2"/>
        </w:rPr>
        <w:t>8、检测、维护过程中出现的安全事故由服务单位自行承担。</w:t>
      </w:r>
    </w:p>
    <w:p w:rsidR="00A55D45" w:rsidRDefault="00A55D45" w:rsidP="00A55D45">
      <w:pPr>
        <w:spacing w:line="560" w:lineRule="exact"/>
        <w:rPr>
          <w:rFonts w:hAnsi="宋体" w:cs="宋体"/>
        </w:rPr>
      </w:pPr>
      <w:r>
        <w:rPr>
          <w:rFonts w:hAnsi="宋体" w:cs="宋体" w:hint="eastAsia"/>
          <w:b/>
        </w:rPr>
        <w:t>（二）其他要求</w:t>
      </w:r>
    </w:p>
    <w:p w:rsidR="00A55D45" w:rsidRDefault="00A55D45" w:rsidP="00A55D45">
      <w:pPr>
        <w:pStyle w:val="Default"/>
        <w:spacing w:line="560" w:lineRule="exact"/>
        <w:ind w:firstLineChars="200" w:firstLine="480"/>
        <w:rPr>
          <w:color w:val="auto"/>
          <w:kern w:val="2"/>
        </w:rPr>
      </w:pPr>
      <w:r>
        <w:rPr>
          <w:rFonts w:hint="eastAsia"/>
          <w:color w:val="auto"/>
          <w:kern w:val="2"/>
        </w:rPr>
        <w:t>1、检测、维护过程中涉及的设备、工器具等由服务单位自备。</w:t>
      </w:r>
    </w:p>
    <w:p w:rsidR="00A55D45" w:rsidRDefault="00A55D45" w:rsidP="00A55D45">
      <w:pPr>
        <w:pStyle w:val="Default"/>
        <w:spacing w:line="360" w:lineRule="auto"/>
        <w:ind w:firstLineChars="200" w:firstLine="480"/>
        <w:rPr>
          <w:color w:val="auto"/>
          <w:kern w:val="2"/>
        </w:rPr>
      </w:pPr>
      <w:r>
        <w:rPr>
          <w:rFonts w:hint="eastAsia"/>
          <w:color w:val="auto"/>
          <w:kern w:val="2"/>
        </w:rPr>
        <w:t>2、检测、维护过程中涉及的用水、用电。采购人在厂内提供水、电接入点，由服务单位自行接入，服务单位需做好用水、用电安全防护措施，并无条件接受采购方监督。水、电费用由采购人承担。</w:t>
      </w:r>
    </w:p>
    <w:p w:rsidR="00A55D45" w:rsidRDefault="00A55D45" w:rsidP="00A55D45">
      <w:pPr>
        <w:widowControl/>
        <w:spacing w:line="360" w:lineRule="auto"/>
        <w:rPr>
          <w:rFonts w:hAnsi="宋体" w:cs="宋体"/>
        </w:rPr>
      </w:pPr>
      <w:r>
        <w:rPr>
          <w:rFonts w:hAnsi="宋体" w:cs="宋体" w:hint="eastAsia"/>
        </w:rPr>
        <w:t>九、验收要求</w:t>
      </w:r>
    </w:p>
    <w:p w:rsidR="00A55D45" w:rsidRDefault="00A55D45" w:rsidP="00A55D45">
      <w:pPr>
        <w:widowControl/>
        <w:spacing w:line="360" w:lineRule="auto"/>
        <w:ind w:firstLineChars="200" w:firstLine="480"/>
        <w:rPr>
          <w:rFonts w:hAnsi="宋体" w:cs="宋体"/>
          <w:color w:val="000000"/>
          <w:lang w:bidi="ar"/>
        </w:rPr>
      </w:pPr>
      <w:r>
        <w:rPr>
          <w:rFonts w:hAnsi="宋体" w:cs="宋体" w:hint="eastAsia"/>
          <w:color w:val="000000"/>
          <w:lang w:bidi="ar"/>
        </w:rPr>
        <w:t>1、服务单位</w:t>
      </w:r>
      <w:r>
        <w:rPr>
          <w:rFonts w:hAnsi="宋体" w:cs="宋体" w:hint="eastAsia"/>
          <w:kern w:val="2"/>
        </w:rPr>
        <w:t>需</w:t>
      </w:r>
      <w:r>
        <w:rPr>
          <w:rFonts w:hAnsi="宋体" w:cs="宋体" w:hint="eastAsia"/>
          <w:color w:val="000000"/>
          <w:lang w:bidi="ar"/>
        </w:rPr>
        <w:t>保证检测数据的真实可靠。</w:t>
      </w:r>
    </w:p>
    <w:p w:rsidR="00A55D45" w:rsidRDefault="00A55D45" w:rsidP="00A55D45">
      <w:pPr>
        <w:widowControl/>
        <w:spacing w:line="360" w:lineRule="auto"/>
        <w:ind w:firstLineChars="200" w:firstLine="480"/>
        <w:rPr>
          <w:rFonts w:hAnsi="宋体" w:cs="宋体"/>
        </w:rPr>
      </w:pPr>
      <w:r>
        <w:rPr>
          <w:rFonts w:hAnsi="宋体" w:cs="宋体" w:hint="eastAsia"/>
          <w:color w:val="000000"/>
          <w:lang w:bidi="ar"/>
        </w:rPr>
        <w:lastRenderedPageBreak/>
        <w:t>2、服务单位通过检测提出在消防设施存在的火灾隐患和系统故障、缺陷等问题，做到及时发现并耐心、细致、全面地向采购单位讲解隐患部位，并提出整改建议。在检测报告中，对采购单位的消防设施设置运行状况</w:t>
      </w:r>
      <w:proofErr w:type="gramStart"/>
      <w:r>
        <w:rPr>
          <w:rFonts w:hAnsi="宋体" w:cs="宋体" w:hint="eastAsia"/>
          <w:color w:val="000000"/>
          <w:lang w:bidi="ar"/>
        </w:rPr>
        <w:t>作出</w:t>
      </w:r>
      <w:proofErr w:type="gramEnd"/>
      <w:r>
        <w:rPr>
          <w:rFonts w:hAnsi="宋体" w:cs="宋体" w:hint="eastAsia"/>
          <w:color w:val="000000"/>
          <w:lang w:bidi="ar"/>
        </w:rPr>
        <w:t>正确评价，以书面形式提出整改建议书，以便采购单位及时进行整改。</w:t>
      </w:r>
    </w:p>
    <w:p w:rsidR="00A55D45" w:rsidRDefault="00A55D45" w:rsidP="00A55D45">
      <w:pPr>
        <w:pStyle w:val="Default"/>
        <w:autoSpaceDE/>
        <w:autoSpaceDN/>
        <w:adjustRightInd/>
        <w:spacing w:line="360" w:lineRule="auto"/>
        <w:ind w:firstLineChars="200" w:firstLine="480"/>
        <w:jc w:val="both"/>
        <w:rPr>
          <w:color w:val="auto"/>
          <w:kern w:val="2"/>
        </w:rPr>
      </w:pPr>
      <w:r>
        <w:rPr>
          <w:rFonts w:hint="eastAsia"/>
          <w:color w:val="auto"/>
          <w:kern w:val="2"/>
        </w:rPr>
        <w:t>3、</w:t>
      </w:r>
      <w:r>
        <w:rPr>
          <w:rFonts w:hint="eastAsia"/>
        </w:rPr>
        <w:t>服务单位将检测报告提交至采购人并经采购人书面确认后，视为验收合格。</w:t>
      </w:r>
    </w:p>
    <w:bookmarkEnd w:id="19"/>
    <w:bookmarkEnd w:id="20"/>
    <w:bookmarkEnd w:id="21"/>
    <w:bookmarkEnd w:id="22"/>
    <w:p w:rsidR="00A55D45" w:rsidRDefault="00A55D45" w:rsidP="00A55D45">
      <w:pPr>
        <w:autoSpaceDE/>
        <w:autoSpaceDN/>
        <w:adjustRightInd/>
        <w:spacing w:line="600" w:lineRule="exact"/>
        <w:ind w:firstLineChars="200" w:firstLine="480"/>
        <w:jc w:val="both"/>
        <w:rPr>
          <w:rFonts w:hAnsi="宋体" w:cs="宋体"/>
          <w:kern w:val="2"/>
        </w:rPr>
      </w:pPr>
      <w:r>
        <w:rPr>
          <w:rFonts w:hAnsi="宋体" w:cs="宋体" w:hint="eastAsia"/>
          <w:kern w:val="2"/>
        </w:rPr>
        <w:t>附件：消防设施维护要求</w:t>
      </w: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p>
    <w:p w:rsidR="00A55D45" w:rsidRDefault="00A55D45" w:rsidP="00A55D45">
      <w:pPr>
        <w:autoSpaceDE/>
        <w:autoSpaceDN/>
        <w:adjustRightInd/>
        <w:spacing w:line="600" w:lineRule="exact"/>
        <w:rPr>
          <w:rFonts w:hAnsi="宋体" w:cs="宋体"/>
          <w:kern w:val="2"/>
        </w:rPr>
      </w:pPr>
      <w:r>
        <w:rPr>
          <w:rFonts w:hAnsi="宋体" w:cs="宋体" w:hint="eastAsia"/>
          <w:kern w:val="2"/>
        </w:rPr>
        <w:lastRenderedPageBreak/>
        <w:t>附件</w:t>
      </w:r>
    </w:p>
    <w:p w:rsidR="00A55D45" w:rsidRDefault="00A55D45" w:rsidP="00A55D45">
      <w:pPr>
        <w:autoSpaceDE/>
        <w:autoSpaceDN/>
        <w:adjustRightInd/>
        <w:spacing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消防设施维护要求</w:t>
      </w:r>
    </w:p>
    <w:tbl>
      <w:tblPr>
        <w:tblW w:w="8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089"/>
        <w:gridCol w:w="5750"/>
      </w:tblGrid>
      <w:tr w:rsidR="00A55D45" w:rsidTr="001C50DB">
        <w:trPr>
          <w:trHeight w:val="510"/>
        </w:trPr>
        <w:tc>
          <w:tcPr>
            <w:tcW w:w="3089" w:type="dxa"/>
            <w:tcBorders>
              <w:tl2br w:val="nil"/>
              <w:tr2bl w:val="nil"/>
            </w:tcBorders>
            <w:tcMar>
              <w:top w:w="15" w:type="dxa"/>
              <w:left w:w="15" w:type="dxa"/>
              <w:right w:w="15" w:type="dxa"/>
            </w:tcMar>
            <w:vAlign w:val="center"/>
          </w:tcPr>
          <w:p w:rsidR="00A55D45" w:rsidRDefault="00A55D45" w:rsidP="001C50DB">
            <w:pPr>
              <w:widowControl/>
              <w:jc w:val="center"/>
              <w:textAlignment w:val="center"/>
              <w:rPr>
                <w:rFonts w:hAnsi="宋体" w:cs="宋体"/>
                <w:b/>
                <w:bCs/>
                <w:sz w:val="18"/>
                <w:szCs w:val="18"/>
                <w:lang w:bidi="ar"/>
              </w:rPr>
            </w:pPr>
            <w:r>
              <w:rPr>
                <w:rFonts w:hAnsi="宋体" w:cs="宋体" w:hint="eastAsia"/>
                <w:b/>
                <w:bCs/>
                <w:sz w:val="18"/>
                <w:szCs w:val="18"/>
                <w:lang w:bidi="ar"/>
              </w:rPr>
              <w:t>系统名称</w:t>
            </w:r>
          </w:p>
        </w:tc>
        <w:tc>
          <w:tcPr>
            <w:tcW w:w="5750" w:type="dxa"/>
            <w:tcBorders>
              <w:tl2br w:val="nil"/>
              <w:tr2bl w:val="nil"/>
            </w:tcBorders>
            <w:tcMar>
              <w:top w:w="15" w:type="dxa"/>
              <w:left w:w="15" w:type="dxa"/>
              <w:right w:w="15" w:type="dxa"/>
            </w:tcMar>
            <w:vAlign w:val="center"/>
          </w:tcPr>
          <w:p w:rsidR="00A55D45" w:rsidRDefault="00A55D45" w:rsidP="001C50DB">
            <w:pPr>
              <w:widowControl/>
              <w:jc w:val="center"/>
              <w:textAlignment w:val="center"/>
              <w:rPr>
                <w:rFonts w:hAnsi="宋体" w:cs="宋体"/>
                <w:b/>
                <w:bCs/>
                <w:sz w:val="18"/>
                <w:szCs w:val="18"/>
                <w:lang w:bidi="ar"/>
              </w:rPr>
            </w:pPr>
            <w:r>
              <w:rPr>
                <w:rFonts w:hAnsi="宋体" w:cs="宋体" w:hint="eastAsia"/>
                <w:b/>
                <w:bCs/>
                <w:sz w:val="18"/>
                <w:szCs w:val="18"/>
                <w:lang w:bidi="ar"/>
              </w:rPr>
              <w:t>维护基础要求</w:t>
            </w:r>
          </w:p>
        </w:tc>
      </w:tr>
      <w:tr w:rsidR="00A55D45" w:rsidTr="001C50DB">
        <w:trPr>
          <w:trHeight w:val="510"/>
        </w:trPr>
        <w:tc>
          <w:tcPr>
            <w:tcW w:w="3089" w:type="dxa"/>
            <w:tcBorders>
              <w:tl2br w:val="nil"/>
              <w:tr2bl w:val="nil"/>
            </w:tcBorders>
            <w:tcMar>
              <w:top w:w="15" w:type="dxa"/>
              <w:left w:w="15" w:type="dxa"/>
              <w:right w:w="15" w:type="dxa"/>
            </w:tcMar>
            <w:vAlign w:val="center"/>
          </w:tcPr>
          <w:p w:rsidR="00A55D45" w:rsidRDefault="00A55D45" w:rsidP="001C50DB">
            <w:pPr>
              <w:widowControl/>
              <w:jc w:val="center"/>
              <w:textAlignment w:val="center"/>
              <w:rPr>
                <w:rFonts w:hAnsi="宋体" w:cs="宋体"/>
                <w:sz w:val="18"/>
                <w:szCs w:val="18"/>
                <w:lang w:bidi="ar"/>
              </w:rPr>
            </w:pPr>
            <w:r>
              <w:rPr>
                <w:rFonts w:hAnsi="宋体" w:cs="宋体" w:hint="eastAsia"/>
                <w:sz w:val="18"/>
                <w:szCs w:val="18"/>
                <w:lang w:bidi="ar"/>
              </w:rPr>
              <w:t>火灾自动报警系统</w:t>
            </w:r>
          </w:p>
        </w:tc>
        <w:tc>
          <w:tcPr>
            <w:tcW w:w="5750" w:type="dxa"/>
            <w:tcBorders>
              <w:tl2br w:val="nil"/>
              <w:tr2bl w:val="nil"/>
            </w:tcBorders>
            <w:tcMar>
              <w:top w:w="15" w:type="dxa"/>
              <w:left w:w="15" w:type="dxa"/>
              <w:right w:w="15" w:type="dxa"/>
            </w:tcMar>
            <w:vAlign w:val="center"/>
          </w:tcPr>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1、检查火灾报警控制器的各功能，确保状态良好。</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2、检查手动报警装置，是否运行正常。</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3、检查并测试联动控制装置：消防广播、消火栓设备、自动喷淋设备、</w:t>
            </w:r>
            <w:r>
              <w:rPr>
                <w:rFonts w:hAnsi="宋体" w:cs="宋体" w:hint="eastAsia"/>
                <w:sz w:val="18"/>
                <w:szCs w:val="18"/>
              </w:rPr>
              <w:t>温感探测器</w:t>
            </w:r>
            <w:r>
              <w:rPr>
                <w:rFonts w:hAnsi="宋体" w:cs="宋体" w:hint="eastAsia"/>
                <w:sz w:val="18"/>
                <w:szCs w:val="18"/>
                <w:lang w:bidi="ar"/>
              </w:rPr>
              <w:t>确保联动正常。</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4、检查主、备电源，确保切换正常。</w:t>
            </w:r>
          </w:p>
        </w:tc>
      </w:tr>
      <w:tr w:rsidR="00A55D45" w:rsidTr="001C50DB">
        <w:trPr>
          <w:trHeight w:val="510"/>
        </w:trPr>
        <w:tc>
          <w:tcPr>
            <w:tcW w:w="3089" w:type="dxa"/>
            <w:tcBorders>
              <w:tl2br w:val="nil"/>
              <w:tr2bl w:val="nil"/>
            </w:tcBorders>
            <w:tcMar>
              <w:top w:w="15" w:type="dxa"/>
              <w:left w:w="15" w:type="dxa"/>
              <w:right w:w="15" w:type="dxa"/>
            </w:tcMar>
            <w:vAlign w:val="center"/>
          </w:tcPr>
          <w:p w:rsidR="00A55D45" w:rsidRDefault="00A55D45" w:rsidP="001C50DB">
            <w:pPr>
              <w:widowControl/>
              <w:jc w:val="center"/>
              <w:textAlignment w:val="center"/>
              <w:rPr>
                <w:rFonts w:hAnsi="宋体" w:cs="宋体"/>
                <w:sz w:val="18"/>
                <w:szCs w:val="18"/>
                <w:lang w:bidi="ar"/>
              </w:rPr>
            </w:pPr>
            <w:r>
              <w:rPr>
                <w:rFonts w:hAnsi="宋体" w:cs="宋体" w:hint="eastAsia"/>
                <w:sz w:val="18"/>
                <w:szCs w:val="18"/>
                <w:lang w:bidi="ar"/>
              </w:rPr>
              <w:t>自动喷淋灭火系统</w:t>
            </w:r>
          </w:p>
        </w:tc>
        <w:tc>
          <w:tcPr>
            <w:tcW w:w="5750" w:type="dxa"/>
            <w:tcBorders>
              <w:tl2br w:val="nil"/>
              <w:tr2bl w:val="nil"/>
            </w:tcBorders>
            <w:tcMar>
              <w:top w:w="15" w:type="dxa"/>
              <w:left w:w="15" w:type="dxa"/>
              <w:right w:w="15" w:type="dxa"/>
            </w:tcMar>
            <w:vAlign w:val="center"/>
          </w:tcPr>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1、检查喷淋泵</w:t>
            </w:r>
            <w:proofErr w:type="gramStart"/>
            <w:r>
              <w:rPr>
                <w:rFonts w:hAnsi="宋体" w:cs="宋体" w:hint="eastAsia"/>
                <w:sz w:val="18"/>
                <w:szCs w:val="18"/>
                <w:lang w:bidi="ar"/>
              </w:rPr>
              <w:t>组及其</w:t>
            </w:r>
            <w:proofErr w:type="gramEnd"/>
            <w:r>
              <w:rPr>
                <w:rFonts w:hAnsi="宋体" w:cs="宋体" w:hint="eastAsia"/>
                <w:sz w:val="18"/>
                <w:szCs w:val="18"/>
                <w:lang w:bidi="ar"/>
              </w:rPr>
              <w:t>附件，确保运行状态良好。</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2、检查喷淋泵组的供电电源、电气控制柜等电气设施，确保处于准工作状态。</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3、检查消防水池水量及水位限制设施、出水阀门，确保状态良好。</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4、检查气压给水罐气压、水位，确保状态正常。</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5、检查系统所有的控制阀、电磁阀的功能，确保状态正常。</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6、进行管网试压，确保水泵正常启动及信号反馈正。</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7、检查末端试水装置，确保试水阀及压力表正常。</w:t>
            </w:r>
          </w:p>
        </w:tc>
      </w:tr>
      <w:tr w:rsidR="00A55D45" w:rsidTr="001C50DB">
        <w:trPr>
          <w:trHeight w:val="510"/>
        </w:trPr>
        <w:tc>
          <w:tcPr>
            <w:tcW w:w="3089" w:type="dxa"/>
            <w:tcBorders>
              <w:tl2br w:val="nil"/>
              <w:tr2bl w:val="nil"/>
            </w:tcBorders>
            <w:tcMar>
              <w:top w:w="15" w:type="dxa"/>
              <w:left w:w="15" w:type="dxa"/>
              <w:right w:w="15" w:type="dxa"/>
            </w:tcMar>
            <w:vAlign w:val="center"/>
          </w:tcPr>
          <w:p w:rsidR="00A55D45" w:rsidRDefault="00A55D45" w:rsidP="001C50DB">
            <w:pPr>
              <w:widowControl/>
              <w:jc w:val="center"/>
              <w:textAlignment w:val="center"/>
              <w:rPr>
                <w:rFonts w:hAnsi="宋体" w:cs="宋体"/>
                <w:sz w:val="18"/>
                <w:szCs w:val="18"/>
                <w:lang w:bidi="ar"/>
              </w:rPr>
            </w:pPr>
            <w:r>
              <w:rPr>
                <w:rFonts w:hAnsi="宋体" w:cs="宋体" w:hint="eastAsia"/>
                <w:sz w:val="18"/>
                <w:szCs w:val="18"/>
                <w:lang w:bidi="ar"/>
              </w:rPr>
              <w:t>消火栓系统</w:t>
            </w:r>
          </w:p>
        </w:tc>
        <w:tc>
          <w:tcPr>
            <w:tcW w:w="5750" w:type="dxa"/>
            <w:tcBorders>
              <w:tl2br w:val="nil"/>
              <w:tr2bl w:val="nil"/>
            </w:tcBorders>
            <w:tcMar>
              <w:top w:w="15" w:type="dxa"/>
              <w:left w:w="15" w:type="dxa"/>
              <w:right w:w="15" w:type="dxa"/>
            </w:tcMar>
            <w:vAlign w:val="center"/>
          </w:tcPr>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1、检查消火栓泵</w:t>
            </w:r>
            <w:proofErr w:type="gramStart"/>
            <w:r>
              <w:rPr>
                <w:rFonts w:hAnsi="宋体" w:cs="宋体" w:hint="eastAsia"/>
                <w:sz w:val="18"/>
                <w:szCs w:val="18"/>
                <w:lang w:bidi="ar"/>
              </w:rPr>
              <w:t>组及其</w:t>
            </w:r>
            <w:proofErr w:type="gramEnd"/>
            <w:r>
              <w:rPr>
                <w:rFonts w:hAnsi="宋体" w:cs="宋体" w:hint="eastAsia"/>
                <w:sz w:val="18"/>
                <w:szCs w:val="18"/>
                <w:lang w:bidi="ar"/>
              </w:rPr>
              <w:t>附件，确保运行状态良好。</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2、检查消火栓泵组的供电电源、电气控制柜等电气设施，确保处于准工作状态。</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3、检查消防水池水量及水位限制设施、出水阀门，确保状态良好。</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4、检查水泵房至消火栓</w:t>
            </w:r>
            <w:proofErr w:type="gramStart"/>
            <w:r>
              <w:rPr>
                <w:rFonts w:hAnsi="宋体" w:cs="宋体" w:hint="eastAsia"/>
                <w:sz w:val="18"/>
                <w:szCs w:val="18"/>
                <w:lang w:bidi="ar"/>
              </w:rPr>
              <w:t>栓</w:t>
            </w:r>
            <w:proofErr w:type="gramEnd"/>
            <w:r>
              <w:rPr>
                <w:rFonts w:hAnsi="宋体" w:cs="宋体" w:hint="eastAsia"/>
                <w:sz w:val="18"/>
                <w:szCs w:val="18"/>
                <w:lang w:bidi="ar"/>
              </w:rPr>
              <w:t>口处的管道，做好防漏，防锈处理，如需更换材料，需及时向甲方申请。</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5、每月检查消火栓箱内含消火栓、水枪、水带，有无破损，缺失。</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6、检查报警按钮，并进行启动试压，确保水泵正常启动及信号反馈正常。</w:t>
            </w:r>
          </w:p>
        </w:tc>
      </w:tr>
      <w:tr w:rsidR="00A55D45" w:rsidTr="001C50DB">
        <w:trPr>
          <w:trHeight w:val="510"/>
        </w:trPr>
        <w:tc>
          <w:tcPr>
            <w:tcW w:w="3089" w:type="dxa"/>
            <w:tcBorders>
              <w:tl2br w:val="nil"/>
              <w:tr2bl w:val="nil"/>
            </w:tcBorders>
            <w:tcMar>
              <w:top w:w="15" w:type="dxa"/>
              <w:left w:w="15" w:type="dxa"/>
              <w:right w:w="15" w:type="dxa"/>
            </w:tcMar>
            <w:vAlign w:val="center"/>
          </w:tcPr>
          <w:p w:rsidR="00A55D45" w:rsidRDefault="00A55D45" w:rsidP="001C50DB">
            <w:pPr>
              <w:widowControl/>
              <w:jc w:val="center"/>
              <w:textAlignment w:val="center"/>
              <w:rPr>
                <w:rFonts w:hAnsi="宋体" w:cs="宋体"/>
                <w:sz w:val="18"/>
                <w:szCs w:val="18"/>
                <w:lang w:bidi="ar"/>
              </w:rPr>
            </w:pPr>
            <w:r>
              <w:rPr>
                <w:rFonts w:hAnsi="宋体" w:cs="宋体" w:hint="eastAsia"/>
                <w:sz w:val="18"/>
                <w:szCs w:val="18"/>
                <w:lang w:bidi="ar"/>
              </w:rPr>
              <w:t>气体自动灭火系统</w:t>
            </w:r>
          </w:p>
        </w:tc>
        <w:tc>
          <w:tcPr>
            <w:tcW w:w="5750" w:type="dxa"/>
            <w:tcBorders>
              <w:tl2br w:val="nil"/>
              <w:tr2bl w:val="nil"/>
            </w:tcBorders>
            <w:tcMar>
              <w:top w:w="15" w:type="dxa"/>
              <w:left w:w="15" w:type="dxa"/>
              <w:right w:w="15" w:type="dxa"/>
            </w:tcMar>
            <w:vAlign w:val="center"/>
          </w:tcPr>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1、每月检查各个气瓶（包括控制气瓶）的压力表，查看压力是否在正常范围之内，确定气瓶处于正常有效使用年限内，并做好记录提前通知甲方更换。</w:t>
            </w:r>
          </w:p>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2、每月检查气体灭火控制主机，并进行测试。</w:t>
            </w:r>
          </w:p>
        </w:tc>
      </w:tr>
      <w:tr w:rsidR="00A55D45" w:rsidTr="001C50DB">
        <w:trPr>
          <w:trHeight w:val="510"/>
        </w:trPr>
        <w:tc>
          <w:tcPr>
            <w:tcW w:w="3089" w:type="dxa"/>
            <w:tcBorders>
              <w:tl2br w:val="nil"/>
              <w:tr2bl w:val="nil"/>
            </w:tcBorders>
            <w:tcMar>
              <w:top w:w="15" w:type="dxa"/>
              <w:left w:w="15" w:type="dxa"/>
              <w:right w:w="15" w:type="dxa"/>
            </w:tcMar>
            <w:vAlign w:val="center"/>
          </w:tcPr>
          <w:p w:rsidR="00A55D45" w:rsidRDefault="00A55D45" w:rsidP="001C50DB">
            <w:pPr>
              <w:widowControl/>
              <w:jc w:val="center"/>
              <w:textAlignment w:val="center"/>
              <w:rPr>
                <w:rFonts w:hAnsi="宋体" w:cs="宋体"/>
                <w:sz w:val="18"/>
                <w:szCs w:val="18"/>
                <w:lang w:bidi="ar"/>
              </w:rPr>
            </w:pPr>
            <w:r>
              <w:rPr>
                <w:rFonts w:hAnsi="宋体" w:cs="宋体" w:hint="eastAsia"/>
                <w:sz w:val="18"/>
                <w:szCs w:val="18"/>
                <w:lang w:bidi="ar"/>
              </w:rPr>
              <w:t>消防事故广播及对讲系统</w:t>
            </w:r>
          </w:p>
        </w:tc>
        <w:tc>
          <w:tcPr>
            <w:tcW w:w="5750" w:type="dxa"/>
            <w:tcBorders>
              <w:tl2br w:val="nil"/>
              <w:tr2bl w:val="nil"/>
            </w:tcBorders>
            <w:tcMar>
              <w:top w:w="15" w:type="dxa"/>
              <w:left w:w="15" w:type="dxa"/>
              <w:right w:w="15" w:type="dxa"/>
            </w:tcMar>
            <w:vAlign w:val="center"/>
          </w:tcPr>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每月检查消防广播控制柜，并进行测试，确保消防主机电话能与各分区电话通话。</w:t>
            </w:r>
          </w:p>
        </w:tc>
      </w:tr>
      <w:tr w:rsidR="00A55D45" w:rsidTr="001C50DB">
        <w:trPr>
          <w:trHeight w:val="510"/>
        </w:trPr>
        <w:tc>
          <w:tcPr>
            <w:tcW w:w="3089" w:type="dxa"/>
            <w:tcBorders>
              <w:tl2br w:val="nil"/>
              <w:tr2bl w:val="nil"/>
            </w:tcBorders>
            <w:tcMar>
              <w:top w:w="15" w:type="dxa"/>
              <w:left w:w="15" w:type="dxa"/>
              <w:right w:w="15" w:type="dxa"/>
            </w:tcMar>
            <w:vAlign w:val="center"/>
          </w:tcPr>
          <w:p w:rsidR="00A55D45" w:rsidRDefault="00A55D45" w:rsidP="001C50DB">
            <w:pPr>
              <w:widowControl/>
              <w:jc w:val="center"/>
              <w:textAlignment w:val="center"/>
              <w:rPr>
                <w:rFonts w:hAnsi="宋体" w:cs="宋体"/>
                <w:sz w:val="18"/>
                <w:szCs w:val="18"/>
                <w:lang w:bidi="ar"/>
              </w:rPr>
            </w:pPr>
            <w:r>
              <w:rPr>
                <w:rFonts w:hAnsi="宋体" w:cs="宋体" w:hint="eastAsia"/>
                <w:sz w:val="18"/>
                <w:szCs w:val="18"/>
                <w:lang w:bidi="ar"/>
              </w:rPr>
              <w:t>排烟系统</w:t>
            </w:r>
          </w:p>
        </w:tc>
        <w:tc>
          <w:tcPr>
            <w:tcW w:w="5750" w:type="dxa"/>
            <w:tcBorders>
              <w:tl2br w:val="nil"/>
              <w:tr2bl w:val="nil"/>
            </w:tcBorders>
            <w:tcMar>
              <w:top w:w="15" w:type="dxa"/>
              <w:left w:w="15" w:type="dxa"/>
              <w:right w:w="15" w:type="dxa"/>
            </w:tcMar>
            <w:vAlign w:val="center"/>
          </w:tcPr>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每月试运行排烟系统情况，确保能正常使用。</w:t>
            </w:r>
          </w:p>
        </w:tc>
      </w:tr>
      <w:tr w:rsidR="00A55D45" w:rsidTr="001C50DB">
        <w:trPr>
          <w:trHeight w:val="510"/>
        </w:trPr>
        <w:tc>
          <w:tcPr>
            <w:tcW w:w="3089" w:type="dxa"/>
            <w:tcBorders>
              <w:tl2br w:val="nil"/>
              <w:tr2bl w:val="nil"/>
            </w:tcBorders>
            <w:tcMar>
              <w:top w:w="15" w:type="dxa"/>
              <w:left w:w="15" w:type="dxa"/>
              <w:right w:w="15" w:type="dxa"/>
            </w:tcMar>
            <w:vAlign w:val="center"/>
          </w:tcPr>
          <w:p w:rsidR="00A55D45" w:rsidRDefault="00A55D45" w:rsidP="001C50DB">
            <w:pPr>
              <w:widowControl/>
              <w:jc w:val="center"/>
              <w:textAlignment w:val="center"/>
              <w:rPr>
                <w:rFonts w:hAnsi="宋体" w:cs="宋体"/>
                <w:sz w:val="18"/>
                <w:szCs w:val="18"/>
                <w:lang w:bidi="ar"/>
              </w:rPr>
            </w:pPr>
            <w:r>
              <w:rPr>
                <w:rFonts w:hAnsi="宋体" w:cs="宋体" w:hint="eastAsia"/>
                <w:sz w:val="18"/>
                <w:szCs w:val="18"/>
                <w:lang w:bidi="ar"/>
              </w:rPr>
              <w:t>消防隐患排查</w:t>
            </w:r>
          </w:p>
        </w:tc>
        <w:tc>
          <w:tcPr>
            <w:tcW w:w="5750" w:type="dxa"/>
            <w:tcBorders>
              <w:tl2br w:val="nil"/>
              <w:tr2bl w:val="nil"/>
            </w:tcBorders>
            <w:tcMar>
              <w:top w:w="15" w:type="dxa"/>
              <w:left w:w="15" w:type="dxa"/>
              <w:right w:w="15" w:type="dxa"/>
            </w:tcMar>
            <w:vAlign w:val="center"/>
          </w:tcPr>
          <w:p w:rsidR="00A55D45" w:rsidRDefault="00A55D45" w:rsidP="001C50DB">
            <w:pPr>
              <w:widowControl/>
              <w:spacing w:line="280" w:lineRule="exact"/>
              <w:jc w:val="both"/>
              <w:textAlignment w:val="center"/>
              <w:rPr>
                <w:rFonts w:hAnsi="宋体" w:cs="宋体"/>
                <w:sz w:val="18"/>
                <w:szCs w:val="18"/>
                <w:lang w:bidi="ar"/>
              </w:rPr>
            </w:pPr>
            <w:r>
              <w:rPr>
                <w:rFonts w:hAnsi="宋体" w:cs="宋体" w:hint="eastAsia"/>
                <w:sz w:val="18"/>
                <w:szCs w:val="18"/>
                <w:lang w:bidi="ar"/>
              </w:rPr>
              <w:t>每年1次，全面对场地进行消防安全检查，协助企业排查消防隐患，并提出隐患整改意见。</w:t>
            </w:r>
          </w:p>
        </w:tc>
      </w:tr>
    </w:tbl>
    <w:p w:rsidR="00A55D45" w:rsidRDefault="00A55D45" w:rsidP="00A55D45">
      <w:pPr>
        <w:pStyle w:val="a0"/>
        <w:spacing w:line="560" w:lineRule="exact"/>
        <w:ind w:right="-29"/>
        <w:rPr>
          <w:rFonts w:eastAsia="仿宋_GB2312"/>
          <w:sz w:val="32"/>
          <w:szCs w:val="32"/>
        </w:rPr>
      </w:pPr>
    </w:p>
    <w:p w:rsidR="00A55D45" w:rsidRDefault="00A55D45" w:rsidP="00A55D45">
      <w:pPr>
        <w:rPr>
          <w:rFonts w:hAnsi="宋体" w:cs="宋体"/>
          <w:b/>
          <w:bCs/>
          <w:color w:val="000000" w:themeColor="text1"/>
          <w:sz w:val="28"/>
          <w:szCs w:val="28"/>
        </w:rPr>
      </w:pPr>
    </w:p>
    <w:p w:rsidR="00A55D45" w:rsidRDefault="00A55D45" w:rsidP="00A55D45">
      <w:pPr>
        <w:pStyle w:val="a0"/>
      </w:pPr>
    </w:p>
    <w:p w:rsidR="00A55D45" w:rsidRDefault="00A55D45" w:rsidP="00A55D45">
      <w:pPr>
        <w:pStyle w:val="a4"/>
      </w:pPr>
    </w:p>
    <w:p w:rsidR="00A55D45" w:rsidRPr="00A55D45" w:rsidRDefault="00A55D45" w:rsidP="00A55D45"/>
    <w:p w:rsidR="00A55D45" w:rsidRDefault="00A55D45" w:rsidP="00A55D45">
      <w:pPr>
        <w:rPr>
          <w:rFonts w:hAnsi="宋体" w:cs="宋体"/>
          <w:b/>
          <w:bCs/>
          <w:color w:val="000000" w:themeColor="text1"/>
          <w:sz w:val="28"/>
          <w:szCs w:val="28"/>
        </w:rPr>
      </w:pPr>
      <w:r>
        <w:rPr>
          <w:rFonts w:hAnsi="宋体" w:cs="宋体" w:hint="eastAsia"/>
          <w:b/>
          <w:bCs/>
          <w:color w:val="000000" w:themeColor="text1"/>
          <w:sz w:val="28"/>
          <w:szCs w:val="28"/>
        </w:rPr>
        <w:lastRenderedPageBreak/>
        <w:t>附件4.</w:t>
      </w:r>
    </w:p>
    <w:p w:rsidR="00A55D45" w:rsidRDefault="00A55D45" w:rsidP="00A55D45">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rsidR="00A55D45" w:rsidRDefault="00A55D45" w:rsidP="00A55D45">
      <w:pPr>
        <w:spacing w:line="560" w:lineRule="exact"/>
        <w:rPr>
          <w:rFonts w:ascii="Times New Roman" w:eastAsia="仿宋_GB2312"/>
          <w:b/>
          <w:bCs/>
          <w:sz w:val="32"/>
          <w:szCs w:val="32"/>
        </w:rPr>
      </w:pPr>
    </w:p>
    <w:p w:rsidR="00A55D45" w:rsidRDefault="00A55D45" w:rsidP="00A55D45">
      <w:pPr>
        <w:spacing w:line="560" w:lineRule="exact"/>
        <w:ind w:left="1606" w:hangingChars="500" w:hanging="1606"/>
        <w:rPr>
          <w:rFonts w:ascii="Times New Roman" w:eastAsia="仿宋_GB2312"/>
          <w:sz w:val="32"/>
          <w:szCs w:val="32"/>
        </w:rPr>
      </w:pPr>
      <w:r>
        <w:rPr>
          <w:rFonts w:ascii="Times New Roman" w:eastAsia="仿宋_GB2312"/>
          <w:b/>
          <w:bCs/>
          <w:sz w:val="32"/>
          <w:szCs w:val="32"/>
        </w:rPr>
        <w:t>项目名称：</w:t>
      </w:r>
      <w:r>
        <w:rPr>
          <w:rFonts w:ascii="Times New Roman" w:eastAsia="仿宋_GB2312" w:hint="eastAsia"/>
          <w:b/>
          <w:bCs/>
          <w:sz w:val="32"/>
          <w:szCs w:val="32"/>
        </w:rPr>
        <w:t>东莞市石鼓净水有限公司消防系统设备检测维护单位采购项目</w:t>
      </w:r>
      <w:r>
        <w:rPr>
          <w:rFonts w:ascii="Times New Roman" w:eastAsia="仿宋_GB2312" w:hint="eastAsia"/>
          <w:sz w:val="32"/>
          <w:szCs w:val="32"/>
        </w:rPr>
        <w:t xml:space="preserve">  </w:t>
      </w:r>
    </w:p>
    <w:p w:rsidR="00A55D45" w:rsidRDefault="00A55D45" w:rsidP="00A55D45">
      <w:pPr>
        <w:spacing w:line="560" w:lineRule="exact"/>
        <w:rPr>
          <w:rFonts w:ascii="Times New Roman" w:eastAsia="仿宋_GB2312"/>
          <w:sz w:val="32"/>
          <w:szCs w:val="32"/>
        </w:rPr>
      </w:pPr>
      <w:r>
        <w:rPr>
          <w:rFonts w:ascii="Times New Roman" w:eastAsia="仿宋_GB2312"/>
          <w:sz w:val="32"/>
          <w:szCs w:val="32"/>
        </w:rPr>
        <w:t>（</w:t>
      </w:r>
      <w:r>
        <w:rPr>
          <w:rFonts w:hint="eastAsia"/>
          <w:sz w:val="32"/>
          <w:szCs w:val="32"/>
        </w:rPr>
        <w:t>采购</w:t>
      </w:r>
      <w:r>
        <w:rPr>
          <w:rFonts w:ascii="Times New Roman" w:eastAsia="仿宋_GB2312"/>
          <w:sz w:val="32"/>
          <w:szCs w:val="32"/>
        </w:rPr>
        <w:t>编号：</w:t>
      </w:r>
      <w:r>
        <w:rPr>
          <w:rFonts w:ascii="Times New Roman" w:eastAsia="仿宋_GB2312"/>
          <w:sz w:val="32"/>
          <w:szCs w:val="32"/>
        </w:rPr>
        <w:t>JS-2025-</w:t>
      </w:r>
      <w:r>
        <w:rPr>
          <w:rFonts w:ascii="Times New Roman" w:eastAsia="仿宋_GB2312" w:hint="eastAsia"/>
          <w:sz w:val="32"/>
          <w:szCs w:val="32"/>
        </w:rPr>
        <w:t xml:space="preserve">136 </w:t>
      </w:r>
      <w:r>
        <w:rPr>
          <w:rFonts w:ascii="Times New Roman" w:eastAsia="仿宋_GB2312"/>
          <w:sz w:val="32"/>
          <w:szCs w:val="32"/>
        </w:rPr>
        <w:t>）</w:t>
      </w:r>
    </w:p>
    <w:p w:rsidR="00A55D45" w:rsidRDefault="00A55D45" w:rsidP="00A55D45">
      <w:pPr>
        <w:pStyle w:val="210"/>
        <w:snapToGrid w:val="0"/>
        <w:spacing w:line="580" w:lineRule="exact"/>
        <w:ind w:firstLine="0"/>
        <w:rPr>
          <w:rFonts w:ascii="仿宋_GB2312" w:eastAsia="仿宋_GB2312" w:hAnsi="Times New Roman"/>
          <w:color w:val="000000"/>
          <w:sz w:val="32"/>
          <w:szCs w:val="32"/>
          <w:u w:val="single"/>
        </w:rPr>
      </w:pP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为保证我集团人员廉洁从业，规范和鼓励诚信交易行为，防止腐败和商业贿赂发生，推动双方建立阳光合作关系，现将我方推行阳光合作的相关管理规定函告如下：</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一、我方负责对本单位有关人员进行阳光合作教育和管理。</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二、我方人员有责任向贵方介绍本单位有关阳光合作的相关规定。</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三、我方人员应本着诚实守信、公平公开、平等互利原则开展交易合作，遵守国家相关法律法规。</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四、我方人员应廉洁从业，自觉抵制商业贿赂及不正当交易行为，在交易业务中涉及本人、亲属或其他相关人员时，应主动提请回避。</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五、在业务合作过程中，我方人员不得有以下违法违规行为：</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（一）合作过程中通过各种方式向贵方索贿、行贿，或为亲属、其他相关人员索取其他协助或服务； </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（二）合作过程中通过各种方式收受贵方财物、服</w:t>
      </w:r>
      <w:r>
        <w:rPr>
          <w:rFonts w:ascii="仿宋_GB2312" w:eastAsia="仿宋_GB2312" w:hAnsi="Times New Roman" w:hint="eastAsia"/>
          <w:sz w:val="32"/>
          <w:szCs w:val="32"/>
        </w:rPr>
        <w:lastRenderedPageBreak/>
        <w:t>务，或为他人谋取不正当利益，包括但不限于：实物、现金、有价证券、礼券等有价物品（以下统称“财物”），不得参加贵方提供的旅游或其他可能影响职务廉洁的活动；</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（三）擅自截留、挪用或侵占贵方财物； </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（四）以各种形式参与民间借贷，帮助贵方过桥借贷； </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（五）参与黄、赌、毒等违法犯罪活动；</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（六）其他违反国家法律法规和违反廉洁从业的行为。 </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七、烦请贵方及贵方人员在投诉举报时，积极配合我方的相关调查工作，并提供联系方式等，便于我方纪检监察机构联系与调查核实。我方承诺对贵方的投诉举报人进行保密。</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八、贵方投诉举报的情况，经查证属实，我方将视情节轻重和影响恶劣程度对相关人员进行内部处理；构成犯罪的，依法移送司法机关处置，并将调查结果及时向贵方反馈。</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九、如贵方经办人员或其他相关人员主动诱使我方人员</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本告知函第五点列明的违法违规行为的，我方有权</w:t>
      </w:r>
      <w:r>
        <w:rPr>
          <w:rFonts w:ascii="仿宋_GB2312" w:eastAsia="仿宋_GB2312" w:hAnsi="Times New Roman" w:hint="eastAsia"/>
          <w:sz w:val="32"/>
          <w:szCs w:val="32"/>
        </w:rPr>
        <w:lastRenderedPageBreak/>
        <w:t>终止双方的合作，由此造成的损失由贵方承担。</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十、我方对如实举报和严格遵守阳光合作精神的合作方，在同等条件下给予后续合作的优先权。</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十一、其他</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（一）本告知函所言“其他相关人员”是指经办人以外的与合作项目有直接或间接利益关系的人员，包括但不仅限于项目经办人的亲友。</w:t>
      </w:r>
    </w:p>
    <w:p w:rsidR="00A55D45" w:rsidRDefault="00A55D45" w:rsidP="00A55D45">
      <w:pPr>
        <w:pStyle w:val="21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（二）我方常设投诉举报受理部门及联系方式： </w:t>
      </w:r>
    </w:p>
    <w:p w:rsidR="00A55D45" w:rsidRDefault="00A55D45" w:rsidP="00A55D45">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投诉举报受理部门：</w:t>
      </w:r>
      <w:r>
        <w:rPr>
          <w:rFonts w:ascii="Times New Roman" w:eastAsia="仿宋_GB2312" w:hAnsi="Times New Roman"/>
          <w:sz w:val="32"/>
          <w:szCs w:val="32"/>
        </w:rPr>
        <w:t>东莞市水</w:t>
      </w:r>
      <w:proofErr w:type="gramStart"/>
      <w:r>
        <w:rPr>
          <w:rFonts w:ascii="Times New Roman" w:eastAsia="仿宋_GB2312" w:hAnsi="Times New Roman"/>
          <w:sz w:val="32"/>
          <w:szCs w:val="32"/>
        </w:rPr>
        <w:t>务</w:t>
      </w:r>
      <w:proofErr w:type="gramEnd"/>
      <w:r>
        <w:rPr>
          <w:rFonts w:ascii="Times New Roman" w:eastAsia="仿宋_GB2312" w:hAnsi="Times New Roman"/>
          <w:sz w:val="32"/>
          <w:szCs w:val="32"/>
        </w:rPr>
        <w:t>环境投资控股集团有限公司纪检监察部；</w:t>
      </w:r>
    </w:p>
    <w:p w:rsidR="00A55D45" w:rsidRDefault="00A55D45" w:rsidP="00A55D45">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投诉举报电话：</w:t>
      </w:r>
      <w:r>
        <w:rPr>
          <w:rFonts w:ascii="Times New Roman" w:eastAsia="仿宋_GB2312" w:hAnsi="Times New Roman"/>
          <w:sz w:val="32"/>
          <w:szCs w:val="32"/>
        </w:rPr>
        <w:t>0769</w:t>
      </w:r>
      <w:r>
        <w:rPr>
          <w:rFonts w:ascii="Times New Roman" w:eastAsia="微软雅黑" w:hAnsi="Times New Roman"/>
          <w:sz w:val="32"/>
          <w:szCs w:val="32"/>
        </w:rPr>
        <w:t>–</w:t>
      </w:r>
      <w:r>
        <w:rPr>
          <w:rFonts w:ascii="Times New Roman" w:eastAsia="仿宋_GB2312" w:hAnsi="Times New Roman" w:hint="eastAsia"/>
          <w:sz w:val="32"/>
          <w:szCs w:val="32"/>
        </w:rPr>
        <w:t>28823293</w:t>
      </w:r>
      <w:r>
        <w:rPr>
          <w:rFonts w:ascii="Times New Roman" w:eastAsia="仿宋_GB2312" w:hAnsi="Times New Roman"/>
          <w:sz w:val="32"/>
          <w:szCs w:val="32"/>
        </w:rPr>
        <w:t>（星期一至星期五：</w:t>
      </w:r>
      <w:r>
        <w:rPr>
          <w:rFonts w:ascii="Times New Roman" w:eastAsia="仿宋_GB2312" w:hAnsi="Times New Roman" w:hint="eastAsia"/>
          <w:sz w:val="32"/>
          <w:szCs w:val="32"/>
        </w:rPr>
        <w:t>8:30-17:30</w:t>
      </w:r>
      <w:r>
        <w:rPr>
          <w:rFonts w:ascii="Times New Roman" w:eastAsia="仿宋_GB2312" w:hAnsi="Times New Roman"/>
          <w:sz w:val="32"/>
          <w:szCs w:val="32"/>
        </w:rPr>
        <w:t>）；</w:t>
      </w:r>
    </w:p>
    <w:p w:rsidR="00A55D45" w:rsidRDefault="00A55D45" w:rsidP="00A55D45">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联系地址：</w:t>
      </w:r>
      <w:r>
        <w:rPr>
          <w:rFonts w:ascii="Times New Roman" w:eastAsia="仿宋_GB2312" w:hAnsi="Times New Roman"/>
          <w:sz w:val="32"/>
          <w:szCs w:val="32"/>
        </w:rPr>
        <w:t>东莞市东城街道育华路</w:t>
      </w:r>
      <w:r>
        <w:rPr>
          <w:rFonts w:ascii="Times New Roman" w:eastAsia="仿宋_GB2312" w:hAnsi="Times New Roman"/>
          <w:sz w:val="32"/>
          <w:szCs w:val="32"/>
        </w:rPr>
        <w:t>1</w:t>
      </w:r>
      <w:r>
        <w:rPr>
          <w:rFonts w:ascii="Times New Roman" w:eastAsia="仿宋_GB2312" w:hAnsi="Times New Roman"/>
          <w:sz w:val="32"/>
          <w:szCs w:val="32"/>
        </w:rPr>
        <w:t>号</w:t>
      </w:r>
      <w:r>
        <w:rPr>
          <w:rFonts w:ascii="Times New Roman" w:eastAsia="仿宋_GB2312" w:hAnsi="Times New Roman" w:hint="eastAsia"/>
          <w:sz w:val="32"/>
          <w:szCs w:val="32"/>
        </w:rPr>
        <w:t>；</w:t>
      </w:r>
    </w:p>
    <w:p w:rsidR="00A55D45" w:rsidRDefault="00A55D45" w:rsidP="00A55D45">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邮编：</w:t>
      </w:r>
      <w:r>
        <w:rPr>
          <w:rFonts w:ascii="Times New Roman" w:eastAsia="仿宋_GB2312" w:hAnsi="Times New Roman" w:hint="eastAsia"/>
          <w:sz w:val="32"/>
          <w:szCs w:val="32"/>
        </w:rPr>
        <w:t>523000</w:t>
      </w:r>
      <w:r>
        <w:rPr>
          <w:rFonts w:ascii="Times New Roman" w:eastAsia="仿宋_GB2312" w:hAnsi="Times New Roman"/>
          <w:sz w:val="32"/>
          <w:szCs w:val="32"/>
        </w:rPr>
        <w:t>。</w:t>
      </w:r>
    </w:p>
    <w:p w:rsidR="00A55D45" w:rsidRDefault="00A55D45" w:rsidP="00A55D45">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让我们共同为建立健康、公平的商业秩序和实现双赢而努力。</w:t>
      </w:r>
    </w:p>
    <w:p w:rsidR="00A55D45" w:rsidRDefault="00A55D45" w:rsidP="00A55D45">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特此致函。</w:t>
      </w: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p>
    <w:p w:rsidR="00A55D45" w:rsidRDefault="00A55D45" w:rsidP="00A55D45">
      <w:pPr>
        <w:pStyle w:val="210"/>
        <w:snapToGrid w:val="0"/>
        <w:spacing w:line="580" w:lineRule="exact"/>
        <w:ind w:firstLineChars="200" w:firstLine="640"/>
        <w:rPr>
          <w:rFonts w:ascii="仿宋_GB2312" w:eastAsia="仿宋_GB2312" w:hAnsi="Times New Roman"/>
          <w:sz w:val="32"/>
          <w:szCs w:val="32"/>
        </w:rPr>
      </w:pPr>
    </w:p>
    <w:p w:rsidR="00A55D45" w:rsidRDefault="00A55D45" w:rsidP="00A55D45">
      <w:pPr>
        <w:pStyle w:val="210"/>
        <w:wordWrap w:val="0"/>
        <w:snapToGrid w:val="0"/>
        <w:spacing w:line="580" w:lineRule="exact"/>
        <w:ind w:firstLine="0"/>
        <w:jc w:val="right"/>
        <w:rPr>
          <w:rFonts w:ascii="仿宋_GB2312" w:eastAsia="仿宋_GB2312" w:hAnsi="Times New Roman"/>
          <w:sz w:val="32"/>
          <w:szCs w:val="32"/>
        </w:rPr>
      </w:pPr>
      <w:r>
        <w:rPr>
          <w:rFonts w:ascii="仿宋_GB2312" w:eastAsia="仿宋_GB2312" w:hAnsi="Times New Roman" w:hint="eastAsia"/>
          <w:sz w:val="32"/>
          <w:szCs w:val="32"/>
        </w:rPr>
        <w:t xml:space="preserve"> </w:t>
      </w:r>
      <w:bookmarkStart w:id="23" w:name="OLE_LINK11"/>
      <w:r>
        <w:rPr>
          <w:rFonts w:ascii="仿宋_GB2312" w:eastAsia="仿宋_GB2312" w:hAnsi="Times New Roman" w:hint="eastAsia"/>
          <w:sz w:val="32"/>
          <w:szCs w:val="32"/>
        </w:rPr>
        <w:t>东莞市石鼓净水有限公司</w:t>
      </w:r>
      <w:bookmarkEnd w:id="23"/>
    </w:p>
    <w:p w:rsidR="00A55D45" w:rsidRDefault="00A55D45" w:rsidP="00A55D45">
      <w:pPr>
        <w:pStyle w:val="210"/>
        <w:snapToGrid w:val="0"/>
        <w:spacing w:line="580" w:lineRule="exact"/>
        <w:ind w:firstLine="0"/>
        <w:jc w:val="right"/>
        <w:rPr>
          <w:rFonts w:ascii="仿宋_GB2312" w:eastAsia="仿宋_GB2312" w:hAnsi="Times New Roman"/>
          <w:sz w:val="32"/>
          <w:szCs w:val="32"/>
        </w:rPr>
      </w:pPr>
    </w:p>
    <w:p w:rsidR="00A55D45" w:rsidRDefault="00A55D45" w:rsidP="00A55D45">
      <w:pPr>
        <w:pStyle w:val="210"/>
        <w:snapToGrid w:val="0"/>
        <w:spacing w:line="580" w:lineRule="exact"/>
        <w:ind w:firstLineChars="1900" w:firstLine="6080"/>
        <w:jc w:val="both"/>
        <w:rPr>
          <w:rFonts w:ascii="仿宋_GB2312" w:eastAsia="仿宋_GB2312" w:hAnsi="Times New Roman"/>
          <w:sz w:val="32"/>
          <w:szCs w:val="32"/>
        </w:rPr>
      </w:pP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bookmarkStart w:id="24" w:name="现场签证通知单"/>
      <w:bookmarkStart w:id="25" w:name="设计变更通知单"/>
      <w:bookmarkEnd w:id="24"/>
      <w:bookmarkEnd w:id="25"/>
    </w:p>
    <w:p w:rsidR="00A55D45" w:rsidRDefault="00A55D45" w:rsidP="00A55D45">
      <w:pPr>
        <w:pStyle w:val="210"/>
        <w:snapToGrid w:val="0"/>
        <w:spacing w:line="580" w:lineRule="exact"/>
        <w:ind w:firstLineChars="1854" w:firstLine="5933"/>
        <w:jc w:val="right"/>
        <w:rPr>
          <w:rFonts w:ascii="仿宋_GB2312" w:eastAsia="仿宋_GB2312" w:hAnsi="Times New Roman"/>
          <w:sz w:val="32"/>
          <w:szCs w:val="32"/>
        </w:rPr>
      </w:pPr>
    </w:p>
    <w:p w:rsidR="00A55D45" w:rsidRDefault="00A55D45" w:rsidP="00A55D45">
      <w:pPr>
        <w:pStyle w:val="210"/>
        <w:snapToGrid w:val="0"/>
        <w:spacing w:line="580" w:lineRule="exact"/>
        <w:ind w:firstLineChars="1854" w:firstLine="5933"/>
        <w:jc w:val="right"/>
        <w:rPr>
          <w:rFonts w:ascii="仿宋_GB2312" w:eastAsia="仿宋_GB2312" w:hAnsi="Times New Roman"/>
          <w:sz w:val="32"/>
          <w:szCs w:val="32"/>
        </w:rPr>
      </w:pPr>
    </w:p>
    <w:p w:rsidR="00A55D45" w:rsidRDefault="00A55D45" w:rsidP="00A55D45">
      <w:pPr>
        <w:pStyle w:val="210"/>
        <w:snapToGrid w:val="0"/>
        <w:spacing w:line="580" w:lineRule="exact"/>
        <w:ind w:firstLine="0"/>
        <w:jc w:val="center"/>
        <w:rPr>
          <w:rFonts w:ascii="Times New Roman" w:eastAsia="黑体" w:hAnsi="Times New Roman"/>
          <w:sz w:val="48"/>
          <w:szCs w:val="48"/>
          <w:lang w:val="zh-CN"/>
        </w:rPr>
      </w:pPr>
    </w:p>
    <w:p w:rsidR="00A55D45" w:rsidRDefault="00A55D45" w:rsidP="00A55D45">
      <w:pPr>
        <w:pStyle w:val="210"/>
        <w:snapToGrid w:val="0"/>
        <w:spacing w:line="580" w:lineRule="exact"/>
        <w:ind w:firstLine="0"/>
        <w:jc w:val="center"/>
        <w:rPr>
          <w:rFonts w:ascii="Times New Roman" w:eastAsia="黑体" w:hAnsi="Times New Roman"/>
          <w:sz w:val="48"/>
          <w:szCs w:val="48"/>
          <w:lang w:val="zh-CN"/>
        </w:rPr>
      </w:pPr>
    </w:p>
    <w:p w:rsidR="00A55D45" w:rsidRDefault="00A55D45" w:rsidP="00A55D45">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rsidR="00A55D45" w:rsidRDefault="00A55D45" w:rsidP="00A55D45">
      <w:pPr>
        <w:pStyle w:val="210"/>
        <w:snapToGrid w:val="0"/>
        <w:spacing w:line="580" w:lineRule="exact"/>
        <w:ind w:firstLine="0"/>
        <w:jc w:val="center"/>
        <w:rPr>
          <w:rFonts w:ascii="Times New Roman" w:eastAsia="仿宋_GB2312" w:hAnsi="Times New Roman"/>
          <w:sz w:val="30"/>
          <w:szCs w:val="30"/>
        </w:rPr>
      </w:pPr>
      <w:r>
        <w:rPr>
          <w:rFonts w:ascii="Times New Roman" w:eastAsia="仿宋_GB2312" w:hAnsi="Times New Roman"/>
          <w:sz w:val="30"/>
          <w:szCs w:val="30"/>
        </w:rPr>
        <w:t xml:space="preserve">                            </w:t>
      </w:r>
    </w:p>
    <w:p w:rsidR="00A55D45" w:rsidRDefault="00A55D45" w:rsidP="00A55D45">
      <w:pPr>
        <w:pStyle w:val="210"/>
        <w:snapToGrid w:val="0"/>
        <w:spacing w:line="580" w:lineRule="exact"/>
        <w:ind w:firstLine="0"/>
        <w:jc w:val="center"/>
        <w:rPr>
          <w:rFonts w:ascii="楷体_GB2312" w:eastAsia="楷体_GB2312" w:hAnsi="Times New Roman"/>
          <w:sz w:val="28"/>
          <w:szCs w:val="28"/>
        </w:rPr>
      </w:pPr>
      <w:r>
        <w:rPr>
          <w:rFonts w:ascii="Times New Roman" w:eastAsia="仿宋_GB2312" w:hAnsi="Times New Roman"/>
          <w:sz w:val="30"/>
          <w:szCs w:val="30"/>
        </w:rPr>
        <w:t xml:space="preserve">                   </w:t>
      </w:r>
      <w:r>
        <w:rPr>
          <w:rFonts w:ascii="楷体_GB2312" w:eastAsia="楷体_GB2312" w:hAnsi="Times New Roman" w:hint="eastAsia"/>
          <w:sz w:val="30"/>
          <w:szCs w:val="30"/>
        </w:rPr>
        <w:t xml:space="preserve"> </w:t>
      </w:r>
      <w:r>
        <w:rPr>
          <w:rFonts w:ascii="楷体_GB2312" w:eastAsia="楷体_GB2312" w:hAnsi="Times New Roman"/>
          <w:sz w:val="30"/>
          <w:szCs w:val="30"/>
        </w:rPr>
        <w:t xml:space="preserve">              </w:t>
      </w:r>
      <w:r>
        <w:rPr>
          <w:rFonts w:ascii="楷体_GB2312" w:eastAsia="楷体_GB2312" w:hAnsi="Times New Roman" w:hint="eastAsia"/>
          <w:sz w:val="28"/>
          <w:szCs w:val="28"/>
          <w:lang w:val="zh-CN"/>
        </w:rPr>
        <w:t>编号：JS-2025-</w:t>
      </w:r>
      <w:r>
        <w:rPr>
          <w:rFonts w:ascii="楷体_GB2312" w:eastAsia="楷体_GB2312" w:hAnsi="Times New Roman" w:hint="eastAsia"/>
          <w:sz w:val="28"/>
          <w:szCs w:val="28"/>
        </w:rPr>
        <w:t>136</w:t>
      </w:r>
      <w:r>
        <w:rPr>
          <w:rFonts w:ascii="Times New Roman" w:eastAsia="楷体_GB2312" w:hAnsi="Times New Roman" w:hint="eastAsia"/>
          <w:sz w:val="28"/>
          <w:szCs w:val="28"/>
        </w:rPr>
        <w:t xml:space="preserve">   </w:t>
      </w:r>
    </w:p>
    <w:p w:rsidR="00A55D45" w:rsidRDefault="00A55D45" w:rsidP="00A55D45">
      <w:pPr>
        <w:pStyle w:val="210"/>
        <w:snapToGrid w:val="0"/>
        <w:spacing w:line="580" w:lineRule="exact"/>
        <w:ind w:firstLine="0"/>
        <w:jc w:val="center"/>
        <w:rPr>
          <w:rFonts w:ascii="楷体_GB2312" w:eastAsia="楷体_GB2312" w:hAnsi="Times New Roman"/>
          <w:sz w:val="28"/>
          <w:szCs w:val="28"/>
          <w:lang w:val="zh-CN"/>
        </w:rPr>
      </w:pPr>
    </w:p>
    <w:p w:rsidR="00A55D45" w:rsidRDefault="00A55D45" w:rsidP="00A55D45">
      <w:pPr>
        <w:spacing w:line="580" w:lineRule="exact"/>
        <w:ind w:firstLineChars="250" w:firstLine="800"/>
        <w:rPr>
          <w:rFonts w:ascii="仿宋" w:eastAsia="仿宋" w:hAnsi="仿宋" w:cs="仿宋"/>
          <w:sz w:val="32"/>
          <w:szCs w:val="32"/>
          <w:lang w:val="zh-CN"/>
        </w:rPr>
      </w:pPr>
      <w:r>
        <w:rPr>
          <w:rFonts w:ascii="仿宋" w:eastAsia="仿宋" w:hAnsi="仿宋" w:cs="仿宋" w:hint="eastAsia"/>
          <w:sz w:val="32"/>
          <w:szCs w:val="32"/>
          <w:lang w:val="zh-CN"/>
        </w:rPr>
        <w:t>我单位于</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年</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月</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日收到</w:t>
      </w:r>
      <w:r>
        <w:rPr>
          <w:rFonts w:ascii="仿宋" w:eastAsia="仿宋" w:hAnsi="仿宋" w:cs="仿宋" w:hint="eastAsia"/>
          <w:sz w:val="32"/>
          <w:szCs w:val="32"/>
          <w:u w:val="single"/>
        </w:rPr>
        <w:t>东莞市石鼓净水有限公司</w:t>
      </w:r>
      <w:r>
        <w:rPr>
          <w:rFonts w:ascii="仿宋" w:eastAsia="仿宋" w:hAnsi="仿宋" w:cs="仿宋" w:hint="eastAsia"/>
          <w:sz w:val="32"/>
          <w:szCs w:val="32"/>
          <w:lang w:val="zh-CN"/>
        </w:rPr>
        <w:t>的《阳光合作告知函》，承诺理解函告内容并告知相关人员严格执行其中规定。</w:t>
      </w:r>
    </w:p>
    <w:p w:rsidR="00A55D45" w:rsidRDefault="00A55D45" w:rsidP="00A55D45">
      <w:pPr>
        <w:snapToGrid w:val="0"/>
        <w:spacing w:line="580" w:lineRule="exact"/>
        <w:rPr>
          <w:rFonts w:ascii="仿宋" w:eastAsia="仿宋" w:hAnsi="仿宋" w:cs="仿宋"/>
          <w:sz w:val="32"/>
          <w:szCs w:val="32"/>
          <w:lang w:val="zh-CN"/>
        </w:rPr>
      </w:pPr>
    </w:p>
    <w:p w:rsidR="00A55D45" w:rsidRDefault="00A55D45" w:rsidP="00A55D45">
      <w:pPr>
        <w:snapToGrid w:val="0"/>
        <w:spacing w:line="580" w:lineRule="exact"/>
        <w:rPr>
          <w:rFonts w:ascii="仿宋" w:eastAsia="仿宋" w:hAnsi="仿宋" w:cs="仿宋"/>
          <w:sz w:val="32"/>
          <w:szCs w:val="32"/>
          <w:lang w:val="zh-CN"/>
        </w:rPr>
      </w:pPr>
      <w:r>
        <w:rPr>
          <w:rFonts w:ascii="仿宋" w:eastAsia="仿宋" w:hAnsi="仿宋" w:cs="仿宋" w:hint="eastAsia"/>
          <w:sz w:val="32"/>
          <w:szCs w:val="32"/>
          <w:lang w:val="zh-CN"/>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u w:val="single"/>
        </w:rPr>
        <w:t xml:space="preserve">                  </w:t>
      </w:r>
      <w:r>
        <w:rPr>
          <w:rFonts w:ascii="仿宋" w:eastAsia="仿宋" w:hAnsi="仿宋" w:cs="仿宋" w:hint="eastAsia"/>
          <w:sz w:val="32"/>
          <w:szCs w:val="32"/>
          <w:lang w:val="zh-CN"/>
        </w:rPr>
        <w:t>（盖章）</w:t>
      </w:r>
    </w:p>
    <w:p w:rsidR="00A55D45" w:rsidRDefault="00A55D45" w:rsidP="00A55D45">
      <w:pPr>
        <w:wordWrap w:val="0"/>
        <w:snapToGrid w:val="0"/>
        <w:spacing w:line="580" w:lineRule="exact"/>
        <w:ind w:right="1280"/>
        <w:jc w:val="right"/>
        <w:rPr>
          <w:rFonts w:ascii="仿宋" w:eastAsia="仿宋" w:hAnsi="仿宋" w:cs="仿宋"/>
          <w:sz w:val="32"/>
          <w:szCs w:val="32"/>
        </w:rPr>
      </w:pPr>
      <w:r>
        <w:rPr>
          <w:rFonts w:ascii="仿宋" w:eastAsia="仿宋" w:hAnsi="仿宋" w:cs="仿宋" w:hint="eastAsia"/>
          <w:sz w:val="32"/>
          <w:szCs w:val="32"/>
        </w:rPr>
        <w:t xml:space="preserve">法定代表人：        </w:t>
      </w:r>
    </w:p>
    <w:p w:rsidR="00A55D45" w:rsidRDefault="00A55D45" w:rsidP="00A55D45">
      <w:pPr>
        <w:wordWrap w:val="0"/>
        <w:snapToGrid w:val="0"/>
        <w:spacing w:line="580" w:lineRule="exact"/>
        <w:jc w:val="right"/>
        <w:rPr>
          <w:rFonts w:ascii="仿宋" w:eastAsia="仿宋" w:hAnsi="仿宋" w:cs="仿宋"/>
          <w:sz w:val="32"/>
          <w:szCs w:val="32"/>
        </w:rPr>
      </w:pPr>
      <w:r>
        <w:rPr>
          <w:rFonts w:ascii="仿宋" w:eastAsia="仿宋" w:hAnsi="仿宋" w:cs="仿宋" w:hint="eastAsia"/>
          <w:sz w:val="32"/>
          <w:szCs w:val="32"/>
        </w:rPr>
        <w:t xml:space="preserve"> </w:t>
      </w:r>
    </w:p>
    <w:p w:rsidR="0090194A" w:rsidRDefault="00A55D45" w:rsidP="00A55D45">
      <w:pPr>
        <w:spacing w:line="360" w:lineRule="auto"/>
        <w:jc w:val="center"/>
        <w:rPr>
          <w:rFonts w:ascii="Times New Roman"/>
        </w:rPr>
      </w:pPr>
      <w:r>
        <w:rPr>
          <w:rFonts w:ascii="仿宋" w:eastAsia="仿宋" w:hAnsi="仿宋" w:cs="仿宋" w:hint="eastAsia"/>
          <w:sz w:val="32"/>
          <w:szCs w:val="32"/>
        </w:rPr>
        <w:t xml:space="preserve">                              年    月    日</w:t>
      </w: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rPr>
          <w:b/>
          <w:color w:val="000000" w:themeColor="text1"/>
        </w:rPr>
      </w:pPr>
    </w:p>
    <w:p w:rsidR="00025D4C" w:rsidRDefault="00025D4C" w:rsidP="00025D4C">
      <w:pPr>
        <w:pStyle w:val="a0"/>
      </w:pPr>
    </w:p>
    <w:p w:rsidR="00A55D45" w:rsidRDefault="00A55D45" w:rsidP="00A55D45">
      <w:pPr>
        <w:pStyle w:val="a4"/>
      </w:pPr>
    </w:p>
    <w:p w:rsidR="00A55D45" w:rsidRPr="00A55D45" w:rsidRDefault="00A55D45" w:rsidP="00A55D45"/>
    <w:p w:rsidR="0090194A" w:rsidRDefault="005A064C">
      <w:pPr>
        <w:pStyle w:val="1"/>
        <w:spacing w:before="0" w:after="0"/>
        <w:jc w:val="center"/>
        <w:rPr>
          <w:rFonts w:hAnsi="宋体" w:cs="宋体"/>
          <w:szCs w:val="32"/>
        </w:rPr>
      </w:pPr>
      <w:bookmarkStart w:id="26" w:name="_Toc29476707"/>
      <w:r>
        <w:rPr>
          <w:rFonts w:hAnsi="宋体" w:cs="宋体" w:hint="eastAsia"/>
          <w:szCs w:val="32"/>
        </w:rPr>
        <w:lastRenderedPageBreak/>
        <w:t>第四章 报价须知</w:t>
      </w:r>
      <w:bookmarkEnd w:id="26"/>
    </w:p>
    <w:p w:rsidR="0090194A" w:rsidRDefault="005A064C">
      <w:pPr>
        <w:spacing w:line="360" w:lineRule="auto"/>
        <w:rPr>
          <w:rFonts w:hAnsi="宋体" w:cs="宋体"/>
          <w:b/>
          <w:bCs/>
        </w:rPr>
      </w:pPr>
      <w:r>
        <w:rPr>
          <w:rFonts w:hAnsi="宋体" w:cs="宋体" w:hint="eastAsia"/>
          <w:b/>
          <w:bCs/>
        </w:rPr>
        <w:t>一、项目费用说明</w:t>
      </w:r>
    </w:p>
    <w:p w:rsidR="0090194A" w:rsidRDefault="005A064C">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二、报价文件的组成</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r w:rsidR="00627A7F">
        <w:rPr>
          <w:rFonts w:hAnsi="宋体" w:cs="宋体" w:hint="eastAsia"/>
          <w:color w:val="000000" w:themeColor="text1"/>
        </w:rPr>
        <w:t>（含分项报价表）</w:t>
      </w:r>
      <w:r>
        <w:rPr>
          <w:rFonts w:hAnsi="宋体" w:cs="宋体" w:hint="eastAsia"/>
          <w:color w:val="000000" w:themeColor="text1"/>
        </w:rPr>
        <w:t>；</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C237BE" w:rsidRDefault="005A064C" w:rsidP="00C237BE">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90194A" w:rsidRDefault="00133399" w:rsidP="00196ADE">
      <w:pPr>
        <w:spacing w:line="360" w:lineRule="auto"/>
        <w:ind w:firstLineChars="177" w:firstLine="425"/>
        <w:rPr>
          <w:rFonts w:hAnsi="宋体" w:cs="宋体"/>
          <w:color w:val="000000" w:themeColor="text1"/>
        </w:rPr>
      </w:pPr>
      <w:r>
        <w:rPr>
          <w:rFonts w:hAnsi="宋体" w:cs="宋体"/>
          <w:color w:val="000000" w:themeColor="text1"/>
        </w:rPr>
        <w:t>4</w:t>
      </w:r>
      <w:r w:rsidR="002C543A">
        <w:rPr>
          <w:rFonts w:hAnsi="宋体" w:cs="宋体"/>
          <w:color w:val="000000" w:themeColor="text1"/>
        </w:rPr>
        <w:t>.</w:t>
      </w:r>
      <w:r w:rsidR="005A064C">
        <w:rPr>
          <w:rFonts w:hAnsi="宋体" w:cs="宋体" w:hint="eastAsia"/>
        </w:rPr>
        <w:t>报价人自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196ADE">
        <w:rPr>
          <w:rFonts w:ascii="Times New Roman" w:hint="eastAsia"/>
        </w:rPr>
        <w:t>消防系统检测维护或相关</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r w:rsidR="00196ADE">
        <w:rPr>
          <w:rFonts w:hAnsi="宋体" w:cs="宋体"/>
          <w:color w:val="000000" w:themeColor="text1"/>
        </w:rPr>
        <w:t xml:space="preserve"> </w:t>
      </w:r>
    </w:p>
    <w:p w:rsidR="0090194A" w:rsidRDefault="00196ADE">
      <w:pPr>
        <w:spacing w:line="360" w:lineRule="auto"/>
        <w:ind w:firstLineChars="177" w:firstLine="425"/>
        <w:rPr>
          <w:rFonts w:hAnsi="宋体" w:cs="宋体"/>
          <w:color w:val="000000" w:themeColor="text1"/>
        </w:rPr>
      </w:pPr>
      <w:r>
        <w:rPr>
          <w:rFonts w:hAnsi="宋体" w:cs="宋体"/>
          <w:color w:val="000000" w:themeColor="text1"/>
        </w:rPr>
        <w:t>5</w:t>
      </w:r>
      <w:r w:rsidR="005A064C">
        <w:rPr>
          <w:rFonts w:hAnsi="宋体" w:cs="宋体"/>
          <w:color w:val="000000" w:themeColor="text1"/>
        </w:rPr>
        <w:t>.</w:t>
      </w:r>
      <w:r w:rsidR="005A064C">
        <w:rPr>
          <w:rFonts w:hAnsi="宋体" w:cs="宋体" w:hint="eastAsia"/>
          <w:color w:val="000000" w:themeColor="text1"/>
        </w:rPr>
        <w:t>承诺函。</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三、报价文件的封装和递交</w:t>
      </w:r>
    </w:p>
    <w:p w:rsidR="0090194A" w:rsidRDefault="005A064C">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90194A" w:rsidRDefault="005A064C">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90194A" w:rsidRDefault="005A064C">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90194A" w:rsidRDefault="0090194A">
      <w:pPr>
        <w:spacing w:line="360" w:lineRule="auto"/>
        <w:rPr>
          <w:rFonts w:hAnsi="宋体" w:cs="宋体"/>
        </w:rPr>
      </w:pPr>
    </w:p>
    <w:p w:rsidR="0090194A" w:rsidRDefault="005A064C">
      <w:pPr>
        <w:spacing w:line="360" w:lineRule="auto"/>
        <w:rPr>
          <w:rFonts w:hAnsi="宋体" w:cs="宋体"/>
          <w:b/>
          <w:bCs/>
        </w:rPr>
      </w:pPr>
      <w:r>
        <w:rPr>
          <w:rFonts w:hAnsi="宋体" w:cs="宋体" w:hint="eastAsia"/>
          <w:b/>
          <w:bCs/>
        </w:rPr>
        <w:t>四、报价有效性说明</w:t>
      </w:r>
    </w:p>
    <w:p w:rsidR="0090194A" w:rsidRDefault="005A064C">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列入“信用中国”网站（</w:t>
      </w:r>
      <w:r>
        <w:rPr>
          <w:rFonts w:ascii="Times New Roman" w:hint="eastAsia"/>
          <w:b/>
          <w:bCs/>
        </w:rPr>
        <w:t>www.creditchina.gov.cn</w:t>
      </w:r>
      <w:r>
        <w:rPr>
          <w:rFonts w:ascii="Times New Roman" w:hint="eastAsia"/>
          <w:b/>
          <w:bCs/>
        </w:rPr>
        <w:t>）失信被执行人、重大税收违法失信主体、政府采购</w:t>
      </w:r>
      <w:r>
        <w:rPr>
          <w:rFonts w:ascii="Times New Roman" w:hint="eastAsia"/>
          <w:b/>
          <w:bCs/>
        </w:rPr>
        <w:lastRenderedPageBreak/>
        <w:t>严重违法失信行为记录名单（处罚期限届满的除外）</w:t>
      </w:r>
      <w:r>
        <w:rPr>
          <w:rFonts w:ascii="Times New Roman" w:hint="eastAsia"/>
          <w:b/>
          <w:bCs/>
        </w:rPr>
        <w:t>]</w:t>
      </w:r>
      <w:r w:rsidR="00076588">
        <w:rPr>
          <w:rFonts w:ascii="Times New Roman" w:hint="eastAsia"/>
          <w:b/>
          <w:bCs/>
        </w:rPr>
        <w:t>。</w:t>
      </w:r>
    </w:p>
    <w:p w:rsidR="00761B52" w:rsidRDefault="005A064C" w:rsidP="004053B0">
      <w:pPr>
        <w:spacing w:line="360" w:lineRule="auto"/>
        <w:ind w:firstLineChars="200" w:firstLine="482"/>
        <w:rPr>
          <w:rFonts w:ascii="Times New Roman"/>
          <w:b/>
          <w:bCs/>
        </w:rPr>
      </w:pPr>
      <w:r>
        <w:rPr>
          <w:rFonts w:ascii="Times New Roman" w:hint="eastAsia"/>
          <w:b/>
          <w:bCs/>
        </w:rPr>
        <w:t>2.</w:t>
      </w:r>
      <w:r w:rsidR="00761B52">
        <w:rPr>
          <w:rFonts w:ascii="Times New Roman"/>
          <w:b/>
          <w:bCs/>
        </w:rPr>
        <w:t>不含税总报价不得高于本项目不含税最高限价</w:t>
      </w:r>
      <w:r w:rsidR="00761B52">
        <w:rPr>
          <w:rFonts w:ascii="Times New Roman" w:hint="eastAsia"/>
          <w:b/>
          <w:bCs/>
        </w:rPr>
        <w:t>，</w:t>
      </w:r>
      <w:r w:rsidR="00761B52">
        <w:rPr>
          <w:rFonts w:ascii="Times New Roman"/>
          <w:b/>
          <w:bCs/>
        </w:rPr>
        <w:t>否则视为无效报价</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3</w:t>
      </w:r>
      <w:r w:rsidR="005A064C">
        <w:rPr>
          <w:rFonts w:ascii="Times New Roman"/>
          <w:b/>
          <w:bCs/>
        </w:rPr>
        <w:t>.</w:t>
      </w:r>
      <w:r w:rsidR="005A064C">
        <w:rPr>
          <w:rFonts w:ascii="Times New Roman" w:hint="eastAsia"/>
          <w:b/>
          <w:bCs/>
        </w:rPr>
        <w:t>报价人未按报价文件格式提供相应材料的，按无效报价处理</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4</w:t>
      </w:r>
      <w:r w:rsidR="005A064C">
        <w:rPr>
          <w:rFonts w:ascii="Times New Roman"/>
          <w:b/>
          <w:bCs/>
        </w:rPr>
        <w:t>.</w:t>
      </w:r>
      <w:r w:rsidR="005A064C">
        <w:rPr>
          <w:rFonts w:ascii="Times New Roman"/>
          <w:b/>
          <w:bCs/>
        </w:rPr>
        <w:t>若有效报价文件不足三家时，采购人有权重新进行采购</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5</w:t>
      </w:r>
      <w:r w:rsidR="005A064C">
        <w:rPr>
          <w:rFonts w:ascii="Times New Roman" w:hint="eastAsia"/>
          <w:b/>
          <w:bCs/>
        </w:rPr>
        <w:t>.</w:t>
      </w:r>
      <w:r w:rsidR="005A064C">
        <w:rPr>
          <w:rFonts w:ascii="Times New Roman"/>
          <w:b/>
          <w:bCs/>
        </w:rPr>
        <w:t>在实质性满足采购需求的情况下，若</w:t>
      </w:r>
      <w:r w:rsidR="005A064C">
        <w:rPr>
          <w:rFonts w:ascii="Times New Roman"/>
          <w:b/>
          <w:bCs/>
        </w:rPr>
        <w:t>2</w:t>
      </w:r>
      <w:r w:rsidR="005A064C">
        <w:rPr>
          <w:rFonts w:ascii="Times New Roman"/>
          <w:b/>
          <w:bCs/>
        </w:rPr>
        <w:t>家以上（含本数）供应商报价一致且同为最低价时，报价相同的供应商再进行一次报价，且再次报价不得高于前一次报价，以此类推，最终价低者得</w:t>
      </w:r>
      <w:r w:rsidR="00076588">
        <w:rPr>
          <w:rFonts w:ascii="Times New Roman" w:hint="eastAsia"/>
          <w:b/>
          <w:bCs/>
        </w:rPr>
        <w:t>。</w:t>
      </w:r>
    </w:p>
    <w:p w:rsidR="0090194A" w:rsidRDefault="009C42D6">
      <w:pPr>
        <w:spacing w:line="360" w:lineRule="auto"/>
        <w:ind w:firstLineChars="200" w:firstLine="482"/>
        <w:rPr>
          <w:rFonts w:hAnsi="宋体" w:cs="宋体"/>
          <w:b/>
          <w:bCs/>
        </w:rPr>
      </w:pPr>
      <w:r>
        <w:rPr>
          <w:rFonts w:ascii="Times New Roman"/>
          <w:b/>
          <w:bCs/>
        </w:rPr>
        <w:t>6</w:t>
      </w:r>
      <w:r w:rsidR="005A064C">
        <w:rPr>
          <w:rFonts w:ascii="Times New Roman" w:hint="eastAsia"/>
          <w:b/>
          <w:bCs/>
        </w:rPr>
        <w:t>.</w:t>
      </w:r>
      <w:r w:rsidR="005A064C">
        <w:rPr>
          <w:rFonts w:ascii="Times New Roman"/>
          <w:b/>
          <w:bCs/>
        </w:rPr>
        <w:t>当报价文件</w:t>
      </w:r>
      <w:proofErr w:type="gramStart"/>
      <w:r w:rsidR="005A064C">
        <w:rPr>
          <w:rFonts w:ascii="Times New Roman"/>
          <w:b/>
          <w:bCs/>
        </w:rPr>
        <w:t>完全响应</w:t>
      </w:r>
      <w:proofErr w:type="gramEnd"/>
      <w:r w:rsidR="005A064C">
        <w:rPr>
          <w:rFonts w:ascii="Times New Roman"/>
          <w:b/>
          <w:bCs/>
        </w:rPr>
        <w:t>需求的最低价供应商放弃成交资格或经确认未实质性满足采购需求时，我公司有权确定实质性满足采购需求的第二低价供应商作为成交供应商，或重新进行采购</w:t>
      </w:r>
      <w:r w:rsidR="005A064C">
        <w:rPr>
          <w:rFonts w:hAnsi="宋体" w:cs="宋体" w:hint="eastAsia"/>
          <w:b/>
          <w:bCs/>
        </w:rPr>
        <w:t>。</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五、合同签订说明</w:t>
      </w:r>
    </w:p>
    <w:p w:rsidR="0090194A" w:rsidRDefault="005A064C">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w:t>
      </w:r>
      <w:r w:rsidR="00C26932">
        <w:rPr>
          <w:rFonts w:hAnsi="宋体" w:cs="宋体" w:hint="eastAsia"/>
          <w:b/>
        </w:rPr>
        <w:t>投资控股</w:t>
      </w:r>
      <w:r w:rsidR="00C12007">
        <w:rPr>
          <w:rFonts w:hAnsi="宋体" w:cs="宋体" w:hint="eastAsia"/>
          <w:b/>
        </w:rPr>
        <w:t>集团净水有限公司</w:t>
      </w:r>
      <w:r w:rsidR="002C543A">
        <w:rPr>
          <w:rFonts w:hAnsi="宋体" w:cs="宋体" w:hint="eastAsia"/>
          <w:b/>
        </w:rPr>
        <w:t>或</w:t>
      </w:r>
      <w:r>
        <w:rPr>
          <w:rFonts w:hAnsi="宋体" w:cs="宋体" w:hint="eastAsia"/>
          <w:b/>
        </w:rPr>
        <w:t>东莞市石鼓净水有限公司</w:t>
      </w:r>
      <w:r w:rsidR="002C543A">
        <w:rPr>
          <w:rFonts w:hAnsi="宋体" w:cs="宋体" w:hint="eastAsia"/>
          <w:b/>
        </w:rPr>
        <w:t>或</w:t>
      </w:r>
      <w:r>
        <w:rPr>
          <w:rFonts w:hAnsi="宋体" w:cs="宋体" w:hint="eastAsia"/>
          <w:b/>
        </w:rPr>
        <w:t>东莞市樟村水质净化有限公司</w:t>
      </w:r>
      <w:r w:rsidR="000C5EE8">
        <w:rPr>
          <w:rFonts w:hAnsi="宋体" w:cs="宋体" w:hint="eastAsia"/>
          <w:b/>
        </w:rPr>
        <w:t>或</w:t>
      </w:r>
      <w:r w:rsidR="00C12007" w:rsidRPr="00C12007">
        <w:rPr>
          <w:rFonts w:hAnsi="宋体" w:cs="宋体" w:hint="eastAsia"/>
          <w:b/>
        </w:rPr>
        <w:t>东莞市众源环境投资有限公司</w:t>
      </w:r>
      <w:r w:rsidR="000C5EE8">
        <w:rPr>
          <w:rFonts w:hAnsi="宋体" w:cs="宋体" w:hint="eastAsia"/>
          <w:b/>
        </w:rPr>
        <w:t>或</w:t>
      </w:r>
      <w:r w:rsidR="00C12007" w:rsidRPr="00C12007">
        <w:rPr>
          <w:rFonts w:hAnsi="宋体" w:cs="宋体" w:hint="eastAsia"/>
          <w:b/>
        </w:rPr>
        <w:t>东莞市尚源环能科技有限公司</w:t>
      </w:r>
      <w:r>
        <w:rPr>
          <w:rFonts w:hAnsi="宋体" w:cs="宋体" w:hint="eastAsia"/>
          <w:b/>
        </w:rPr>
        <w:t>签署合同。</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六、特别说明</w:t>
      </w:r>
    </w:p>
    <w:p w:rsidR="0090194A" w:rsidRDefault="005A064C">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90194A" w:rsidRDefault="005A064C">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90194A" w:rsidRDefault="005A064C">
      <w:pPr>
        <w:spacing w:line="360" w:lineRule="auto"/>
        <w:ind w:firstLineChars="200" w:firstLine="482"/>
        <w:rPr>
          <w:rFonts w:hAnsi="宋体" w:cs="宋体"/>
          <w:b/>
        </w:rPr>
      </w:pPr>
      <w:r>
        <w:rPr>
          <w:rFonts w:hAnsi="宋体" w:cs="宋体" w:hint="eastAsia"/>
          <w:b/>
        </w:rPr>
        <w:t>上述情况一经发现，相关报价均无效。</w:t>
      </w:r>
    </w:p>
    <w:p w:rsidR="0090194A" w:rsidRDefault="005A064C">
      <w:pPr>
        <w:spacing w:line="360" w:lineRule="auto"/>
        <w:rPr>
          <w:rFonts w:hAnsi="宋体" w:cs="宋体"/>
        </w:rPr>
      </w:pPr>
      <w:r>
        <w:rPr>
          <w:rFonts w:hAnsi="宋体" w:cs="宋体" w:hint="eastAsia"/>
        </w:rPr>
        <w:br w:type="page"/>
      </w:r>
    </w:p>
    <w:p w:rsidR="0090194A" w:rsidRDefault="005A064C">
      <w:pPr>
        <w:pStyle w:val="1"/>
        <w:spacing w:before="0" w:after="0"/>
        <w:jc w:val="center"/>
        <w:rPr>
          <w:rFonts w:hAnsi="宋体" w:cs="宋体"/>
          <w:szCs w:val="32"/>
        </w:rPr>
      </w:pPr>
      <w:bookmarkStart w:id="27" w:name="_Toc29476708"/>
      <w:r>
        <w:rPr>
          <w:rFonts w:hAnsi="宋体" w:cs="宋体" w:hint="eastAsia"/>
          <w:szCs w:val="32"/>
        </w:rPr>
        <w:lastRenderedPageBreak/>
        <w:t>第五章 报价文件（格式）</w:t>
      </w:r>
      <w:bookmarkEnd w:id="27"/>
    </w:p>
    <w:p w:rsidR="0090194A" w:rsidRDefault="005A064C">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90194A">
        <w:trPr>
          <w:trHeight w:val="812"/>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rsidR="0090194A" w:rsidRDefault="00196ADE">
            <w:pPr>
              <w:autoSpaceDE/>
              <w:autoSpaceDN/>
              <w:adjustRightInd/>
              <w:jc w:val="center"/>
              <w:rPr>
                <w:rFonts w:hAnsi="宋体" w:cs="宋体"/>
                <w:color w:val="000000"/>
                <w:szCs w:val="28"/>
              </w:rPr>
            </w:pPr>
            <w:r w:rsidRPr="00196ADE">
              <w:rPr>
                <w:rFonts w:ascii="Times New Roman" w:hint="eastAsia"/>
                <w:bCs/>
                <w:color w:val="000000"/>
                <w:szCs w:val="21"/>
              </w:rPr>
              <w:t>东莞市石鼓净水有限公司消防系统设备检测维护单位采购项目</w:t>
            </w:r>
          </w:p>
        </w:tc>
      </w:tr>
      <w:tr w:rsidR="0090194A">
        <w:trPr>
          <w:trHeight w:val="1686"/>
          <w:jc w:val="center"/>
        </w:trPr>
        <w:tc>
          <w:tcPr>
            <w:tcW w:w="2127" w:type="dxa"/>
            <w:shd w:val="clear" w:color="auto" w:fill="auto"/>
            <w:vAlign w:val="center"/>
          </w:tcPr>
          <w:p w:rsidR="00761B52" w:rsidRDefault="00761B52" w:rsidP="00761B52">
            <w:pPr>
              <w:pStyle w:val="aa"/>
              <w:jc w:val="center"/>
              <w:rPr>
                <w:rFonts w:hAnsi="宋体" w:cs="宋体"/>
                <w:color w:val="000000"/>
                <w:sz w:val="24"/>
                <w:szCs w:val="28"/>
              </w:rPr>
            </w:pPr>
            <w:r>
              <w:rPr>
                <w:rFonts w:hAnsi="宋体" w:cs="宋体" w:hint="eastAsia"/>
                <w:color w:val="000000"/>
                <w:sz w:val="24"/>
                <w:szCs w:val="28"/>
              </w:rPr>
              <w:t>不含税总报价</w:t>
            </w:r>
          </w:p>
          <w:p w:rsidR="0090194A" w:rsidRDefault="00761B52" w:rsidP="00761B52">
            <w:pPr>
              <w:pStyle w:val="aa"/>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rsidR="00761B52" w:rsidRDefault="00761B52" w:rsidP="00761B52">
            <w:pPr>
              <w:pStyle w:val="aa"/>
              <w:ind w:firstLineChars="200" w:firstLine="48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90194A" w:rsidRPr="00C46D4E" w:rsidRDefault="0090194A" w:rsidP="00C46D4E">
            <w:pPr>
              <w:pStyle w:val="aa"/>
              <w:jc w:val="center"/>
              <w:rPr>
                <w:rFonts w:hAnsi="宋体" w:cs="宋体"/>
                <w:color w:val="000000"/>
                <w:sz w:val="18"/>
                <w:szCs w:val="18"/>
              </w:rPr>
            </w:pP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rsidR="0090194A" w:rsidRDefault="005A064C">
            <w:pPr>
              <w:autoSpaceDE/>
              <w:autoSpaceDN/>
              <w:adjustRightInd/>
              <w:jc w:val="center"/>
              <w:rPr>
                <w:rFonts w:hAnsi="宋体"/>
                <w:bCs/>
                <w:color w:val="000000"/>
              </w:rPr>
            </w:pPr>
            <w:r>
              <w:rPr>
                <w:rFonts w:hAnsi="宋体" w:hint="eastAsia"/>
                <w:bCs/>
                <w:color w:val="000000"/>
              </w:rPr>
              <w:t>详见用户需求书。</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rsidR="0090194A" w:rsidRDefault="005A064C">
            <w:pPr>
              <w:autoSpaceDE/>
              <w:autoSpaceDN/>
              <w:adjustRightInd/>
              <w:ind w:firstLineChars="750" w:firstLine="1800"/>
              <w:rPr>
                <w:rFonts w:hAnsi="宋体" w:cs="宋体"/>
                <w:szCs w:val="28"/>
              </w:rPr>
            </w:pPr>
            <w:r>
              <w:rPr>
                <w:rFonts w:hAnsi="宋体" w:cs="宋体" w:hint="eastAsia"/>
                <w:szCs w:val="28"/>
              </w:rPr>
              <w:t>□ 一般纳税人</w:t>
            </w:r>
          </w:p>
          <w:p w:rsidR="0090194A" w:rsidRDefault="005A064C">
            <w:pPr>
              <w:autoSpaceDE/>
              <w:autoSpaceDN/>
              <w:adjustRightInd/>
              <w:ind w:firstLineChars="750" w:firstLine="1800"/>
              <w:rPr>
                <w:rFonts w:hAnsi="宋体" w:cs="宋体"/>
                <w:szCs w:val="28"/>
              </w:rPr>
            </w:pPr>
            <w:r>
              <w:rPr>
                <w:rFonts w:hAnsi="宋体" w:cs="宋体" w:hint="eastAsia"/>
                <w:szCs w:val="28"/>
              </w:rPr>
              <w:t>□ 小规模纳税人</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rsidR="0090194A" w:rsidRDefault="005A064C">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90194A">
        <w:trPr>
          <w:trHeight w:val="1894"/>
          <w:jc w:val="center"/>
        </w:trPr>
        <w:tc>
          <w:tcPr>
            <w:tcW w:w="2127" w:type="dxa"/>
            <w:shd w:val="clear" w:color="auto" w:fill="auto"/>
            <w:vAlign w:val="center"/>
          </w:tcPr>
          <w:p w:rsidR="0090194A" w:rsidRDefault="005A064C">
            <w:pPr>
              <w:pStyle w:val="aa"/>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rsidR="00761B52" w:rsidRDefault="00761B52" w:rsidP="00761B52">
            <w:pPr>
              <w:autoSpaceDE/>
              <w:autoSpaceDN/>
              <w:adjustRightInd/>
              <w:jc w:val="both"/>
              <w:rPr>
                <w:rFonts w:ascii="Times New Roman"/>
                <w:b/>
                <w:bCs/>
              </w:rPr>
            </w:pPr>
            <w:r>
              <w:rPr>
                <w:rFonts w:ascii="Times New Roman" w:hint="eastAsia"/>
                <w:b/>
                <w:bCs/>
              </w:rPr>
              <w:t>1</w:t>
            </w:r>
            <w:r>
              <w:rPr>
                <w:rFonts w:ascii="Times New Roman"/>
                <w:b/>
                <w:bCs/>
              </w:rPr>
              <w:t>.</w:t>
            </w:r>
            <w:r>
              <w:rPr>
                <w:rFonts w:ascii="Times New Roman"/>
                <w:b/>
                <w:bCs/>
              </w:rPr>
              <w:t>本次所报价格为不含销项税额，包含</w:t>
            </w:r>
            <w:r>
              <w:rPr>
                <w:rFonts w:ascii="Times New Roman" w:hint="eastAsia"/>
                <w:b/>
                <w:bCs/>
              </w:rPr>
              <w:t>供应</w:t>
            </w:r>
            <w:r>
              <w:rPr>
                <w:rFonts w:ascii="Times New Roman"/>
                <w:b/>
                <w:bCs/>
              </w:rPr>
              <w:t>商销项税额以外的税费及完成本项目所需的全部费用。</w:t>
            </w:r>
          </w:p>
          <w:p w:rsidR="0090194A" w:rsidRDefault="00761B52" w:rsidP="00133399">
            <w:pPr>
              <w:autoSpaceDE/>
              <w:autoSpaceDN/>
              <w:adjustRightInd/>
              <w:jc w:val="both"/>
              <w:rPr>
                <w:rFonts w:ascii="Times New Roman"/>
                <w:b/>
                <w:bCs/>
              </w:rPr>
            </w:pPr>
            <w:r>
              <w:rPr>
                <w:rFonts w:ascii="Times New Roman" w:hint="eastAsia"/>
                <w:b/>
                <w:bCs/>
              </w:rPr>
              <w:t>2</w:t>
            </w:r>
            <w:r>
              <w:rPr>
                <w:rFonts w:ascii="Times New Roman"/>
                <w:b/>
                <w:bCs/>
              </w:rPr>
              <w:t>.</w:t>
            </w:r>
            <w:r>
              <w:rPr>
                <w:rFonts w:ascii="Times New Roman"/>
                <w:b/>
                <w:bCs/>
              </w:rPr>
              <w:t>不含税总报价不得高于本项目不含税最高限价</w:t>
            </w:r>
            <w:r>
              <w:rPr>
                <w:rFonts w:ascii="Times New Roman" w:hint="eastAsia"/>
                <w:b/>
                <w:bCs/>
              </w:rPr>
              <w:t>（</w:t>
            </w:r>
            <w:r w:rsidR="00196ADE">
              <w:rPr>
                <w:rFonts w:ascii="Times New Roman"/>
                <w:b/>
                <w:bCs/>
              </w:rPr>
              <w:t>6</w:t>
            </w:r>
            <w:r w:rsidR="00133399">
              <w:rPr>
                <w:rFonts w:ascii="Times New Roman"/>
                <w:b/>
                <w:bCs/>
              </w:rPr>
              <w:t>0</w:t>
            </w:r>
            <w:r w:rsidRPr="00072AA3">
              <w:rPr>
                <w:rFonts w:ascii="Times New Roman"/>
                <w:b/>
                <w:bCs/>
              </w:rPr>
              <w:t>,</w:t>
            </w:r>
            <w:r w:rsidR="00196ADE">
              <w:rPr>
                <w:rFonts w:ascii="Times New Roman"/>
                <w:b/>
                <w:bCs/>
              </w:rPr>
              <w:t>330</w:t>
            </w:r>
            <w:r w:rsidRPr="00072AA3">
              <w:rPr>
                <w:rFonts w:ascii="Times New Roman"/>
                <w:b/>
                <w:bCs/>
              </w:rPr>
              <w:t>.</w:t>
            </w:r>
            <w:r w:rsidR="00196ADE">
              <w:rPr>
                <w:rFonts w:ascii="Times New Roman"/>
                <w:b/>
                <w:bCs/>
              </w:rPr>
              <w:t>75</w:t>
            </w:r>
            <w:r w:rsidRPr="00A30B04">
              <w:rPr>
                <w:rFonts w:ascii="Times New Roman" w:hint="eastAsia"/>
                <w:b/>
                <w:bCs/>
              </w:rPr>
              <w:t>元</w:t>
            </w:r>
            <w:r>
              <w:rPr>
                <w:rFonts w:ascii="Times New Roman" w:hint="eastAsia"/>
                <w:b/>
                <w:bCs/>
              </w:rPr>
              <w:t>），</w:t>
            </w:r>
            <w:r>
              <w:rPr>
                <w:rFonts w:ascii="Times New Roman"/>
                <w:b/>
                <w:bCs/>
              </w:rPr>
              <w:t>否则视为无效报价。</w:t>
            </w:r>
          </w:p>
          <w:p w:rsidR="00517782" w:rsidRPr="00517782" w:rsidRDefault="00517782" w:rsidP="00517782">
            <w:pPr>
              <w:autoSpaceDE/>
              <w:autoSpaceDN/>
              <w:adjustRightInd/>
              <w:jc w:val="both"/>
            </w:pPr>
            <w:r w:rsidRPr="00517782">
              <w:rPr>
                <w:rFonts w:ascii="Times New Roman" w:hint="eastAsia"/>
                <w:b/>
                <w:bCs/>
              </w:rPr>
              <w:t>3.</w:t>
            </w:r>
            <w:r w:rsidRPr="00517782">
              <w:rPr>
                <w:rFonts w:ascii="Times New Roman" w:hint="eastAsia"/>
                <w:b/>
                <w:bCs/>
              </w:rPr>
              <w:t>上述报价数值如需保留小数点后</w:t>
            </w:r>
            <w:r w:rsidRPr="00517782">
              <w:rPr>
                <w:rFonts w:ascii="Times New Roman" w:hint="eastAsia"/>
                <w:b/>
                <w:bCs/>
              </w:rPr>
              <w:t>2</w:t>
            </w:r>
            <w:r w:rsidRPr="00517782">
              <w:rPr>
                <w:rFonts w:ascii="Times New Roman" w:hint="eastAsia"/>
                <w:b/>
                <w:bCs/>
              </w:rPr>
              <w:t>位，从小数点后第</w:t>
            </w:r>
            <w:r w:rsidRPr="00517782">
              <w:rPr>
                <w:rFonts w:ascii="Times New Roman" w:hint="eastAsia"/>
                <w:b/>
                <w:bCs/>
              </w:rPr>
              <w:t>3</w:t>
            </w:r>
            <w:r w:rsidRPr="00517782">
              <w:rPr>
                <w:rFonts w:ascii="Times New Roman" w:hint="eastAsia"/>
                <w:b/>
                <w:bCs/>
              </w:rPr>
              <w:t>位四舍五入。</w:t>
            </w:r>
          </w:p>
        </w:tc>
      </w:tr>
    </w:tbl>
    <w:p w:rsidR="0090194A" w:rsidRDefault="0090194A">
      <w:pPr>
        <w:pStyle w:val="aa"/>
        <w:spacing w:line="360" w:lineRule="auto"/>
        <w:rPr>
          <w:rFonts w:hAnsi="宋体" w:cs="宋体"/>
          <w:color w:val="000000"/>
          <w:sz w:val="24"/>
          <w:szCs w:val="24"/>
        </w:rPr>
      </w:pPr>
    </w:p>
    <w:p w:rsidR="0090194A" w:rsidRDefault="005A064C">
      <w:pPr>
        <w:pStyle w:val="aa"/>
        <w:spacing w:line="360" w:lineRule="auto"/>
        <w:rPr>
          <w:rFonts w:hAnsi="宋体" w:cs="宋体"/>
          <w:color w:val="000000"/>
          <w:sz w:val="24"/>
          <w:szCs w:val="28"/>
        </w:rPr>
      </w:pPr>
      <w:r>
        <w:rPr>
          <w:rFonts w:hAnsi="宋体" w:cs="宋体" w:hint="eastAsia"/>
          <w:color w:val="000000"/>
          <w:sz w:val="24"/>
          <w:szCs w:val="28"/>
        </w:rPr>
        <w:t>联系人：                          联系电话：</w:t>
      </w:r>
    </w:p>
    <w:p w:rsidR="0090194A" w:rsidRDefault="0090194A">
      <w:pPr>
        <w:wordWrap w:val="0"/>
        <w:spacing w:line="360" w:lineRule="auto"/>
        <w:jc w:val="right"/>
        <w:rPr>
          <w:rFonts w:hAnsi="宋体" w:cs="宋体"/>
          <w:color w:val="000000"/>
          <w:kern w:val="2"/>
          <w:szCs w:val="28"/>
          <w:lang w:val="zh-CN"/>
        </w:rPr>
      </w:pPr>
    </w:p>
    <w:p w:rsidR="0090194A" w:rsidRDefault="005A064C">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90194A" w:rsidRDefault="005A064C">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rsidR="00584FB5" w:rsidRDefault="00584FB5">
      <w:pPr>
        <w:spacing w:line="360" w:lineRule="auto"/>
        <w:rPr>
          <w:rFonts w:hAnsi="宋体" w:cs="宋体"/>
          <w:b/>
          <w:color w:val="000000"/>
          <w:sz w:val="28"/>
          <w:szCs w:val="28"/>
        </w:rPr>
      </w:pPr>
    </w:p>
    <w:p w:rsidR="00584FB5" w:rsidRPr="00584FB5" w:rsidRDefault="00584FB5" w:rsidP="00584FB5">
      <w:pPr>
        <w:rPr>
          <w:rFonts w:hAnsi="宋体" w:cs="宋体"/>
          <w:sz w:val="28"/>
          <w:szCs w:val="28"/>
        </w:rPr>
      </w:pPr>
    </w:p>
    <w:p w:rsidR="00517782" w:rsidRDefault="00641225" w:rsidP="00641225">
      <w:pPr>
        <w:tabs>
          <w:tab w:val="left" w:pos="190"/>
        </w:tabs>
        <w:rPr>
          <w:rFonts w:hAnsi="宋体" w:cs="宋体"/>
          <w:sz w:val="28"/>
          <w:szCs w:val="28"/>
        </w:rPr>
        <w:sectPr w:rsidR="00517782">
          <w:footerReference w:type="default" r:id="rId12"/>
          <w:pgSz w:w="11906" w:h="16838"/>
          <w:pgMar w:top="1440" w:right="1803" w:bottom="1440" w:left="1803" w:header="851" w:footer="992" w:gutter="0"/>
          <w:cols w:space="0"/>
          <w:docGrid w:type="lines" w:linePitch="332"/>
        </w:sectPr>
      </w:pPr>
      <w:r>
        <w:rPr>
          <w:rFonts w:hAnsi="宋体" w:cs="宋体"/>
          <w:sz w:val="28"/>
          <w:szCs w:val="28"/>
        </w:rPr>
        <w:tab/>
      </w:r>
    </w:p>
    <w:p w:rsidR="000F397D" w:rsidRDefault="000F397D" w:rsidP="000F397D">
      <w:pPr>
        <w:spacing w:line="360" w:lineRule="auto"/>
        <w:jc w:val="center"/>
        <w:rPr>
          <w:rFonts w:hAnsi="宋体" w:cs="宋体"/>
          <w:b/>
          <w:color w:val="000000"/>
          <w:sz w:val="28"/>
          <w:szCs w:val="28"/>
        </w:rPr>
      </w:pPr>
      <w:r>
        <w:rPr>
          <w:rFonts w:hAnsi="宋体" w:cs="宋体" w:hint="eastAsia"/>
          <w:b/>
          <w:color w:val="000000"/>
          <w:sz w:val="28"/>
          <w:szCs w:val="28"/>
        </w:rPr>
        <w:lastRenderedPageBreak/>
        <w:t>分项报价表</w:t>
      </w:r>
    </w:p>
    <w:p w:rsidR="000F397D" w:rsidRDefault="000F397D" w:rsidP="000F397D">
      <w:pPr>
        <w:ind w:firstLineChars="200" w:firstLine="361"/>
        <w:jc w:val="both"/>
        <w:rPr>
          <w:rFonts w:hAnsi="宋体" w:cs="宋体"/>
          <w:b/>
          <w:color w:val="FF0000"/>
          <w:sz w:val="18"/>
          <w:szCs w:val="18"/>
        </w:rPr>
      </w:pPr>
    </w:p>
    <w:p w:rsidR="000F397D" w:rsidRDefault="000F397D" w:rsidP="000F397D">
      <w:pPr>
        <w:spacing w:line="360" w:lineRule="auto"/>
        <w:ind w:right="1680"/>
        <w:rPr>
          <w:rFonts w:hAnsi="宋体" w:cs="宋体"/>
          <w:b/>
          <w:color w:val="FF0000"/>
          <w:sz w:val="18"/>
          <w:szCs w:val="18"/>
        </w:rPr>
      </w:pPr>
      <w:r>
        <w:rPr>
          <w:rFonts w:hAnsi="宋体" w:cs="宋体" w:hint="eastAsia"/>
          <w:b/>
          <w:color w:val="FF0000"/>
          <w:sz w:val="18"/>
          <w:szCs w:val="18"/>
        </w:rPr>
        <w:t>详见附件：</w:t>
      </w:r>
      <w:r w:rsidRPr="000F397D">
        <w:rPr>
          <w:rFonts w:hAnsi="宋体" w:cs="宋体" w:hint="eastAsia"/>
          <w:b/>
          <w:color w:val="FF0000"/>
          <w:sz w:val="18"/>
          <w:szCs w:val="18"/>
        </w:rPr>
        <w:t>东莞市石鼓净水有限公司消防系统设备检测维护单位采购项目</w:t>
      </w:r>
    </w:p>
    <w:p w:rsidR="00677348" w:rsidRDefault="00677348" w:rsidP="00677348">
      <w:pPr>
        <w:pStyle w:val="a0"/>
      </w:pPr>
    </w:p>
    <w:p w:rsidR="000F397D" w:rsidRDefault="000F397D" w:rsidP="000F397D">
      <w:pPr>
        <w:pStyle w:val="a4"/>
      </w:pPr>
    </w:p>
    <w:p w:rsidR="000F397D" w:rsidRDefault="000F397D" w:rsidP="000F397D"/>
    <w:p w:rsidR="000F397D" w:rsidRDefault="000F397D" w:rsidP="000F397D">
      <w:pPr>
        <w:pStyle w:val="a0"/>
      </w:pPr>
    </w:p>
    <w:p w:rsidR="000F397D" w:rsidRDefault="000F397D" w:rsidP="000F397D">
      <w:pPr>
        <w:pStyle w:val="a4"/>
      </w:pPr>
    </w:p>
    <w:p w:rsidR="000F397D" w:rsidRDefault="000F397D" w:rsidP="000F397D"/>
    <w:p w:rsidR="000F397D" w:rsidRDefault="000F397D" w:rsidP="000F397D">
      <w:pPr>
        <w:pStyle w:val="a0"/>
      </w:pPr>
    </w:p>
    <w:p w:rsidR="000F397D" w:rsidRDefault="000F397D" w:rsidP="000F397D">
      <w:pPr>
        <w:pStyle w:val="a4"/>
      </w:pPr>
    </w:p>
    <w:p w:rsidR="000F397D" w:rsidRDefault="000F397D" w:rsidP="000F397D"/>
    <w:p w:rsidR="000F397D" w:rsidRDefault="000F397D" w:rsidP="000F397D">
      <w:pPr>
        <w:pStyle w:val="a0"/>
      </w:pPr>
    </w:p>
    <w:p w:rsidR="000F397D" w:rsidRDefault="000F397D" w:rsidP="000F397D">
      <w:pPr>
        <w:pStyle w:val="a4"/>
      </w:pPr>
    </w:p>
    <w:p w:rsidR="000F397D" w:rsidRDefault="000F397D" w:rsidP="000F397D"/>
    <w:p w:rsidR="000F397D" w:rsidRDefault="000F397D" w:rsidP="000F397D">
      <w:pPr>
        <w:pStyle w:val="a0"/>
      </w:pPr>
    </w:p>
    <w:p w:rsidR="000F397D" w:rsidRDefault="000F397D" w:rsidP="000F397D">
      <w:pPr>
        <w:pStyle w:val="a4"/>
      </w:pPr>
    </w:p>
    <w:p w:rsidR="000F397D" w:rsidRDefault="000F397D" w:rsidP="000F397D"/>
    <w:p w:rsidR="000F397D" w:rsidRDefault="000F397D" w:rsidP="000F397D">
      <w:pPr>
        <w:pStyle w:val="a0"/>
      </w:pPr>
    </w:p>
    <w:p w:rsidR="000F397D" w:rsidRDefault="000F397D" w:rsidP="000F397D">
      <w:pPr>
        <w:pStyle w:val="a4"/>
      </w:pPr>
    </w:p>
    <w:p w:rsidR="000F397D" w:rsidRDefault="000F397D" w:rsidP="000F397D"/>
    <w:p w:rsidR="000F397D" w:rsidRDefault="000F397D" w:rsidP="000F397D">
      <w:pPr>
        <w:pStyle w:val="a0"/>
      </w:pPr>
    </w:p>
    <w:p w:rsidR="000F397D" w:rsidRDefault="000F397D" w:rsidP="000F397D">
      <w:pPr>
        <w:pStyle w:val="a4"/>
      </w:pPr>
    </w:p>
    <w:p w:rsidR="000F397D" w:rsidRDefault="000F397D" w:rsidP="000F397D"/>
    <w:p w:rsidR="000F397D" w:rsidRDefault="000F397D" w:rsidP="000F397D">
      <w:pPr>
        <w:pStyle w:val="a0"/>
      </w:pPr>
    </w:p>
    <w:p w:rsidR="000F397D" w:rsidRDefault="000F397D" w:rsidP="000F397D">
      <w:pPr>
        <w:pStyle w:val="a4"/>
      </w:pPr>
    </w:p>
    <w:p w:rsidR="000F397D" w:rsidRPr="000F397D" w:rsidRDefault="000F397D" w:rsidP="000F397D"/>
    <w:p w:rsidR="0090194A" w:rsidRDefault="005A064C">
      <w:pPr>
        <w:numPr>
          <w:ilvl w:val="0"/>
          <w:numId w:val="2"/>
        </w:numPr>
        <w:spacing w:line="360" w:lineRule="auto"/>
        <w:rPr>
          <w:rFonts w:ascii="Times New Roman"/>
          <w:b/>
          <w:color w:val="000000"/>
          <w:sz w:val="28"/>
          <w:szCs w:val="28"/>
        </w:rPr>
      </w:pPr>
      <w:r>
        <w:rPr>
          <w:rFonts w:ascii="Times New Roman" w:hint="eastAsia"/>
          <w:b/>
          <w:color w:val="000000"/>
          <w:sz w:val="28"/>
          <w:szCs w:val="28"/>
        </w:rPr>
        <w:lastRenderedPageBreak/>
        <w:t>项目响应声明</w:t>
      </w:r>
    </w:p>
    <w:p w:rsidR="0090194A" w:rsidRDefault="005A064C">
      <w:pPr>
        <w:spacing w:line="360" w:lineRule="auto"/>
        <w:jc w:val="center"/>
        <w:rPr>
          <w:rFonts w:hAnsi="宋体" w:cs="宋体"/>
          <w:b/>
          <w:color w:val="000000"/>
          <w:sz w:val="28"/>
          <w:szCs w:val="28"/>
        </w:rPr>
      </w:pPr>
      <w:bookmarkStart w:id="28" w:name="_Hlk26973180"/>
      <w:r>
        <w:rPr>
          <w:rFonts w:hAnsi="宋体" w:cs="宋体" w:hint="eastAsia"/>
          <w:b/>
          <w:color w:val="000000"/>
          <w:sz w:val="28"/>
          <w:szCs w:val="28"/>
        </w:rPr>
        <w:t>响应声明</w:t>
      </w:r>
    </w:p>
    <w:p w:rsidR="0090194A" w:rsidRDefault="005A064C">
      <w:pPr>
        <w:spacing w:line="360" w:lineRule="auto"/>
        <w:ind w:firstLineChars="200" w:firstLine="480"/>
        <w:rPr>
          <w:rFonts w:hAnsi="宋体" w:cs="宋体"/>
        </w:rPr>
      </w:pPr>
      <w:bookmarkStart w:id="29" w:name="_Toc534701786"/>
      <w:bookmarkStart w:id="30" w:name="_Toc534278252"/>
      <w:bookmarkStart w:id="31" w:name="_Toc513226437"/>
      <w:bookmarkEnd w:id="28"/>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特此声明。</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200" w:firstLine="5280"/>
        <w:rPr>
          <w:rFonts w:hAnsi="宋体" w:cs="宋体"/>
        </w:rPr>
      </w:pPr>
      <w:r>
        <w:rPr>
          <w:rFonts w:hAnsi="宋体" w:cs="宋体" w:hint="eastAsia"/>
        </w:rPr>
        <w:t>报价人：（加盖公章）</w:t>
      </w:r>
    </w:p>
    <w:p w:rsidR="0090194A" w:rsidRDefault="005A064C">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90194A" w:rsidRDefault="0090194A">
      <w:pPr>
        <w:spacing w:line="360" w:lineRule="auto"/>
        <w:rPr>
          <w:rFonts w:hAnsi="宋体" w:cs="宋体"/>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BD33FC" w:rsidRDefault="00BD33FC" w:rsidP="00BD33FC">
      <w:pPr>
        <w:pStyle w:val="a0"/>
      </w:pPr>
    </w:p>
    <w:p w:rsidR="0082346E" w:rsidRPr="0082346E" w:rsidRDefault="0082346E" w:rsidP="0082346E">
      <w:pPr>
        <w:pStyle w:val="a4"/>
      </w:pPr>
    </w:p>
    <w:p w:rsidR="0090194A" w:rsidRDefault="005A064C">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2C543A" w:rsidRPr="00133399" w:rsidRDefault="005A064C" w:rsidP="00133399">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rsidR="0090194A" w:rsidRDefault="00133399">
      <w:pPr>
        <w:spacing w:line="360" w:lineRule="auto"/>
        <w:rPr>
          <w:rFonts w:hAnsi="宋体" w:cs="宋体"/>
          <w:b/>
          <w:sz w:val="28"/>
          <w:szCs w:val="28"/>
        </w:rPr>
      </w:pPr>
      <w:r>
        <w:rPr>
          <w:rFonts w:hAnsi="宋体" w:cs="宋体"/>
          <w:b/>
          <w:sz w:val="28"/>
          <w:szCs w:val="28"/>
        </w:rPr>
        <w:lastRenderedPageBreak/>
        <w:t>4</w:t>
      </w:r>
      <w:r w:rsidR="002C543A">
        <w:rPr>
          <w:rFonts w:hAnsi="宋体" w:cs="宋体"/>
          <w:b/>
          <w:sz w:val="28"/>
          <w:szCs w:val="28"/>
        </w:rPr>
        <w:t>.</w:t>
      </w:r>
      <w:r w:rsidR="00196ADE">
        <w:rPr>
          <w:rFonts w:hAnsi="宋体" w:cs="宋体" w:hint="eastAsia"/>
          <w:b/>
          <w:sz w:val="28"/>
          <w:szCs w:val="28"/>
        </w:rPr>
        <w:t>提供</w:t>
      </w:r>
      <w:r w:rsidR="005A064C">
        <w:rPr>
          <w:rFonts w:hAnsi="宋体" w:cs="宋体" w:hint="eastAsia"/>
          <w:b/>
          <w:sz w:val="28"/>
          <w:szCs w:val="28"/>
        </w:rPr>
        <w:t>一</w:t>
      </w:r>
      <w:r w:rsidR="00196ADE">
        <w:rPr>
          <w:rFonts w:hAnsi="宋体" w:cs="宋体" w:hint="eastAsia"/>
          <w:b/>
          <w:sz w:val="28"/>
          <w:szCs w:val="28"/>
        </w:rPr>
        <w:t>份消防系统检测维护或相关</w:t>
      </w:r>
      <w:r w:rsidR="005A064C">
        <w:rPr>
          <w:rFonts w:hAnsi="宋体" w:cs="宋体" w:hint="eastAsia"/>
          <w:b/>
          <w:sz w:val="28"/>
          <w:szCs w:val="28"/>
        </w:rPr>
        <w:t>业绩（合同签订日期为</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日或以后）</w:t>
      </w:r>
    </w:p>
    <w:p w:rsidR="0090194A" w:rsidRDefault="005A064C" w:rsidP="00196ADE">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196ADE">
      <w:pPr>
        <w:spacing w:line="360" w:lineRule="auto"/>
        <w:rPr>
          <w:rFonts w:ascii="Times New Roman"/>
          <w:b/>
          <w:sz w:val="28"/>
          <w:szCs w:val="28"/>
        </w:rPr>
      </w:pPr>
      <w:r>
        <w:rPr>
          <w:rFonts w:ascii="Times New Roman"/>
          <w:b/>
          <w:sz w:val="28"/>
          <w:szCs w:val="28"/>
        </w:rPr>
        <w:lastRenderedPageBreak/>
        <w:t>5</w:t>
      </w:r>
      <w:r w:rsidR="005A064C">
        <w:rPr>
          <w:rFonts w:ascii="Times New Roman"/>
          <w:b/>
          <w:sz w:val="28"/>
          <w:szCs w:val="28"/>
        </w:rPr>
        <w:t>.</w:t>
      </w:r>
      <w:r w:rsidR="005A064C">
        <w:rPr>
          <w:rFonts w:ascii="Times New Roman" w:hint="eastAsia"/>
          <w:b/>
          <w:sz w:val="28"/>
          <w:szCs w:val="28"/>
        </w:rPr>
        <w:t>承诺函</w:t>
      </w:r>
    </w:p>
    <w:p w:rsidR="0090194A" w:rsidRDefault="0052387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Pr>
          <w:rFonts w:hAnsi="宋体" w:cs="宋体" w:hint="eastAsia"/>
        </w:rPr>
        <w:t>环境投资控股集团净水</w:t>
      </w:r>
      <w:r w:rsidRPr="00357944">
        <w:rPr>
          <w:rFonts w:hAnsi="宋体" w:cs="宋体" w:hint="eastAsia"/>
        </w:rPr>
        <w:t>有限公司</w:t>
      </w:r>
      <w:r w:rsidR="005A064C">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196ADE" w:rsidRPr="00196ADE">
        <w:rPr>
          <w:rFonts w:ascii="Times New Roman" w:cs="宋体" w:hint="eastAsia"/>
          <w:u w:val="single"/>
        </w:rPr>
        <w:t>东莞市石鼓净水有限公司消防系统设备检测维护单位采购项目</w:t>
      </w:r>
      <w:r>
        <w:rPr>
          <w:rFonts w:hAnsi="宋体" w:cs="宋体" w:hint="eastAsia"/>
        </w:rPr>
        <w:t>的报价单位，为确保供货及/或提供服务过程中的人身、财产安全，我公司承诺，如我公司获得成交资格，将严格按照下列要求开展工作。</w:t>
      </w:r>
    </w:p>
    <w:p w:rsidR="0090194A" w:rsidRDefault="005A064C">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90194A" w:rsidRDefault="005A064C">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90194A" w:rsidRDefault="005A064C">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90194A" w:rsidRDefault="005A064C">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90194A" w:rsidRDefault="005A064C">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90194A" w:rsidRDefault="005A064C">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w:t>
      </w:r>
      <w:r>
        <w:rPr>
          <w:rFonts w:hAnsi="宋体" w:cs="宋体" w:hint="eastAsia"/>
        </w:rPr>
        <w:lastRenderedPageBreak/>
        <w:t>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90194A" w:rsidRDefault="005A064C">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90194A" w:rsidRDefault="005A064C">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90194A" w:rsidRDefault="005A064C">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90194A" w:rsidRDefault="005A064C">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90194A" w:rsidRDefault="005A064C">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90194A" w:rsidRDefault="005A064C">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90194A" w:rsidRDefault="005A064C">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90194A" w:rsidRDefault="005A064C">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90194A" w:rsidRDefault="005A064C">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90194A" w:rsidRDefault="005A064C">
      <w:pPr>
        <w:spacing w:line="360" w:lineRule="auto"/>
        <w:ind w:firstLineChars="200" w:firstLine="480"/>
        <w:rPr>
          <w:rFonts w:hAnsi="宋体" w:cs="宋体"/>
        </w:rPr>
      </w:pPr>
      <w:r>
        <w:rPr>
          <w:rFonts w:hAnsi="宋体" w:cs="宋体" w:hint="eastAsia"/>
        </w:rPr>
        <w:t>④我公司承诺电动工具、电焊机等均具有漏电保护器和相应的安全防护装</w:t>
      </w:r>
      <w:r>
        <w:rPr>
          <w:rFonts w:hAnsi="宋体" w:cs="宋体" w:hint="eastAsia"/>
        </w:rPr>
        <w:lastRenderedPageBreak/>
        <w:t>置。</w:t>
      </w:r>
    </w:p>
    <w:p w:rsidR="0090194A" w:rsidRDefault="005A064C">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90194A" w:rsidRDefault="005A064C">
      <w:pPr>
        <w:spacing w:line="360" w:lineRule="auto"/>
        <w:ind w:firstLineChars="200" w:firstLine="480"/>
        <w:rPr>
          <w:rFonts w:hAnsi="宋体" w:cs="宋体"/>
        </w:rPr>
      </w:pPr>
      <w:r>
        <w:rPr>
          <w:rFonts w:hAnsi="宋体" w:cs="宋体" w:hint="eastAsia"/>
        </w:rPr>
        <w:t>⑥我公司承诺防雷、防静电设施及用电设施有良好接地。</w:t>
      </w:r>
    </w:p>
    <w:p w:rsidR="0090194A" w:rsidRDefault="005A064C">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90194A" w:rsidRDefault="005A064C">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90194A" w:rsidRDefault="005A064C">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00" w:firstLine="480"/>
        <w:rPr>
          <w:rFonts w:hAnsi="宋体" w:cs="宋体"/>
        </w:rPr>
      </w:pPr>
      <w:r>
        <w:rPr>
          <w:rFonts w:hAnsi="宋体" w:cs="宋体" w:hint="eastAsia"/>
        </w:rPr>
        <w:t>特此承诺。</w:t>
      </w:r>
    </w:p>
    <w:p w:rsidR="0090194A" w:rsidRDefault="005A064C">
      <w:pPr>
        <w:spacing w:line="360" w:lineRule="auto"/>
        <w:rPr>
          <w:rFonts w:hAnsi="宋体" w:cs="宋体"/>
        </w:rPr>
      </w:pPr>
      <w:r>
        <w:rPr>
          <w:rFonts w:hAnsi="宋体" w:cs="宋体" w:hint="eastAsia"/>
        </w:rPr>
        <w:t xml:space="preserve">                                  承诺人（加盖公章）：</w:t>
      </w:r>
    </w:p>
    <w:p w:rsidR="0090194A" w:rsidRDefault="005A064C">
      <w:pPr>
        <w:spacing w:line="360" w:lineRule="auto"/>
        <w:jc w:val="center"/>
        <w:rPr>
          <w:rFonts w:hAnsi="宋体" w:cs="宋体"/>
        </w:rPr>
      </w:pPr>
      <w:r>
        <w:rPr>
          <w:rFonts w:hAnsi="宋体" w:cs="宋体" w:hint="eastAsia"/>
        </w:rPr>
        <w:t xml:space="preserve">     日期：</w:t>
      </w:r>
    </w:p>
    <w:p w:rsidR="0090194A" w:rsidRDefault="0090194A">
      <w:pPr>
        <w:spacing w:line="360" w:lineRule="auto"/>
        <w:rPr>
          <w:rFonts w:hAnsi="宋体" w:cs="宋体"/>
          <w:color w:val="000000"/>
          <w:kern w:val="2"/>
          <w:sz w:val="21"/>
        </w:rPr>
      </w:pPr>
    </w:p>
    <w:bookmarkEnd w:id="29"/>
    <w:bookmarkEnd w:id="30"/>
    <w:bookmarkEnd w:id="31"/>
    <w:p w:rsidR="0090194A" w:rsidRDefault="0090194A">
      <w:pPr>
        <w:spacing w:line="360" w:lineRule="auto"/>
        <w:rPr>
          <w:rFonts w:ascii="Times New Roman"/>
          <w:b/>
          <w:sz w:val="28"/>
          <w:szCs w:val="28"/>
        </w:rPr>
      </w:pPr>
    </w:p>
    <w:sectPr w:rsidR="0090194A" w:rsidSect="00584FB5">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323" w:rsidRDefault="00086323">
      <w:r>
        <w:separator/>
      </w:r>
    </w:p>
  </w:endnote>
  <w:endnote w:type="continuationSeparator" w:id="0">
    <w:p w:rsidR="00086323" w:rsidRDefault="0008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007" w:rsidRDefault="00015007">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5007" w:rsidRDefault="00015007">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E1658">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15007" w:rsidRDefault="00015007">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E1658">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007" w:rsidRDefault="00015007">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5007" w:rsidRDefault="00015007">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E1658">
                            <w:rPr>
                              <w:rFonts w:ascii="Times New Roman" w:hAnsi="Times New Roman" w:cs="Times New Roman"/>
                              <w:noProof/>
                            </w:rPr>
                            <w:t>20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015007" w:rsidRDefault="00015007">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E1658">
                      <w:rPr>
                        <w:rFonts w:ascii="Times New Roman" w:hAnsi="Times New Roman" w:cs="Times New Roman"/>
                        <w:noProof/>
                      </w:rPr>
                      <w:t>20</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323" w:rsidRDefault="00086323">
      <w:r>
        <w:separator/>
      </w:r>
    </w:p>
  </w:footnote>
  <w:footnote w:type="continuationSeparator" w:id="0">
    <w:p w:rsidR="00086323" w:rsidRDefault="00086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A06C1752"/>
    <w:multiLevelType w:val="singleLevel"/>
    <w:tmpl w:val="A06C1752"/>
    <w:lvl w:ilvl="0">
      <w:start w:val="1"/>
      <w:numFmt w:val="chineseCounting"/>
      <w:suff w:val="nothing"/>
      <w:lvlText w:val="（%1）"/>
      <w:lvlJc w:val="left"/>
      <w:pPr>
        <w:ind w:left="0" w:firstLine="420"/>
      </w:pPr>
      <w:rPr>
        <w:rFonts w:hint="eastAsia"/>
      </w:rPr>
    </w:lvl>
  </w:abstractNum>
  <w:abstractNum w:abstractNumId="2" w15:restartNumberingAfterBreak="0">
    <w:nsid w:val="A7794035"/>
    <w:multiLevelType w:val="singleLevel"/>
    <w:tmpl w:val="A7794035"/>
    <w:lvl w:ilvl="0">
      <w:start w:val="3"/>
      <w:numFmt w:val="decimal"/>
      <w:suff w:val="nothing"/>
      <w:lvlText w:val="（%1）"/>
      <w:lvlJc w:val="left"/>
    </w:lvl>
  </w:abstractNum>
  <w:abstractNum w:abstractNumId="3" w15:restartNumberingAfterBreak="0">
    <w:nsid w:val="B96FAB43"/>
    <w:multiLevelType w:val="singleLevel"/>
    <w:tmpl w:val="B96FAB43"/>
    <w:lvl w:ilvl="0">
      <w:start w:val="1"/>
      <w:numFmt w:val="decimal"/>
      <w:suff w:val="nothing"/>
      <w:lvlText w:val="%1、"/>
      <w:lvlJc w:val="left"/>
    </w:lvl>
  </w:abstractNum>
  <w:abstractNum w:abstractNumId="4" w15:restartNumberingAfterBreak="0">
    <w:nsid w:val="D71F6CEB"/>
    <w:multiLevelType w:val="singleLevel"/>
    <w:tmpl w:val="D71F6CEB"/>
    <w:lvl w:ilvl="0">
      <w:start w:val="1"/>
      <w:numFmt w:val="decimal"/>
      <w:suff w:val="nothing"/>
      <w:lvlText w:val="%1、"/>
      <w:lvlJc w:val="left"/>
    </w:lvl>
  </w:abstractNum>
  <w:abstractNum w:abstractNumId="5" w15:restartNumberingAfterBreak="0">
    <w:nsid w:val="EB97F40F"/>
    <w:multiLevelType w:val="singleLevel"/>
    <w:tmpl w:val="EB97F40F"/>
    <w:lvl w:ilvl="0">
      <w:start w:val="1"/>
      <w:numFmt w:val="decimal"/>
      <w:suff w:val="nothing"/>
      <w:lvlText w:val="%1、"/>
      <w:lvlJc w:val="left"/>
    </w:lvl>
  </w:abstractNum>
  <w:abstractNum w:abstractNumId="6" w15:restartNumberingAfterBreak="0">
    <w:nsid w:val="EBB67B26"/>
    <w:multiLevelType w:val="singleLevel"/>
    <w:tmpl w:val="EBB67B26"/>
    <w:lvl w:ilvl="0">
      <w:start w:val="1"/>
      <w:numFmt w:val="decimal"/>
      <w:suff w:val="nothing"/>
      <w:lvlText w:val="%1、"/>
      <w:lvlJc w:val="left"/>
    </w:lvl>
  </w:abstractNum>
  <w:abstractNum w:abstractNumId="7" w15:restartNumberingAfterBreak="0">
    <w:nsid w:val="EEFEB810"/>
    <w:multiLevelType w:val="singleLevel"/>
    <w:tmpl w:val="EEFEB810"/>
    <w:lvl w:ilvl="0">
      <w:start w:val="1"/>
      <w:numFmt w:val="decimal"/>
      <w:suff w:val="nothing"/>
      <w:lvlText w:val="（%1）"/>
      <w:lvlJc w:val="left"/>
      <w:pPr>
        <w:ind w:left="0" w:firstLine="0"/>
      </w:pPr>
    </w:lvl>
  </w:abstractNum>
  <w:abstractNum w:abstractNumId="8" w15:restartNumberingAfterBreak="0">
    <w:nsid w:val="FD8937B9"/>
    <w:multiLevelType w:val="singleLevel"/>
    <w:tmpl w:val="FD8937B9"/>
    <w:lvl w:ilvl="0">
      <w:start w:val="1"/>
      <w:numFmt w:val="decimal"/>
      <w:suff w:val="nothing"/>
      <w:lvlText w:val="%1、"/>
      <w:lvlJc w:val="left"/>
    </w:lvl>
  </w:abstractNum>
  <w:abstractNum w:abstractNumId="9" w15:restartNumberingAfterBreak="0">
    <w:nsid w:val="FE1D2219"/>
    <w:multiLevelType w:val="singleLevel"/>
    <w:tmpl w:val="FE1D2219"/>
    <w:lvl w:ilvl="0">
      <w:start w:val="1"/>
      <w:numFmt w:val="decimal"/>
      <w:suff w:val="space"/>
      <w:lvlText w:val="%1."/>
      <w:lvlJc w:val="left"/>
    </w:lvl>
  </w:abstractNum>
  <w:abstractNum w:abstractNumId="10" w15:restartNumberingAfterBreak="0">
    <w:nsid w:val="03FD5CE0"/>
    <w:multiLevelType w:val="singleLevel"/>
    <w:tmpl w:val="03FD5CE0"/>
    <w:lvl w:ilvl="0">
      <w:start w:val="1"/>
      <w:numFmt w:val="chineseCounting"/>
      <w:suff w:val="nothing"/>
      <w:lvlText w:val="（%1）"/>
      <w:lvlJc w:val="left"/>
      <w:rPr>
        <w:rFonts w:hint="eastAsia"/>
        <w:color w:val="auto"/>
      </w:rPr>
    </w:lvl>
  </w:abstractNum>
  <w:abstractNum w:abstractNumId="11" w15:restartNumberingAfterBreak="0">
    <w:nsid w:val="04D0FE94"/>
    <w:multiLevelType w:val="singleLevel"/>
    <w:tmpl w:val="04D0FE94"/>
    <w:lvl w:ilvl="0">
      <w:start w:val="2"/>
      <w:numFmt w:val="decimal"/>
      <w:suff w:val="space"/>
      <w:lvlText w:val="%1."/>
      <w:lvlJc w:val="left"/>
    </w:lvl>
  </w:abstractNum>
  <w:abstractNum w:abstractNumId="12" w15:restartNumberingAfterBreak="0">
    <w:nsid w:val="1199E657"/>
    <w:multiLevelType w:val="singleLevel"/>
    <w:tmpl w:val="1199E657"/>
    <w:lvl w:ilvl="0">
      <w:start w:val="1"/>
      <w:numFmt w:val="decimal"/>
      <w:suff w:val="nothing"/>
      <w:lvlText w:val="%1．"/>
      <w:lvlJc w:val="left"/>
      <w:pPr>
        <w:ind w:left="0" w:firstLine="400"/>
      </w:pPr>
    </w:lvl>
  </w:abstractNum>
  <w:abstractNum w:abstractNumId="13" w15:restartNumberingAfterBreak="0">
    <w:nsid w:val="2D25646E"/>
    <w:multiLevelType w:val="singleLevel"/>
    <w:tmpl w:val="2D25646E"/>
    <w:lvl w:ilvl="0">
      <w:start w:val="1"/>
      <w:numFmt w:val="decimal"/>
      <w:suff w:val="nothing"/>
      <w:lvlText w:val="%1、"/>
      <w:lvlJc w:val="left"/>
    </w:lvl>
  </w:abstractNum>
  <w:abstractNum w:abstractNumId="14" w15:restartNumberingAfterBreak="0">
    <w:nsid w:val="34910372"/>
    <w:multiLevelType w:val="multilevel"/>
    <w:tmpl w:val="34910372"/>
    <w:lvl w:ilvl="0">
      <w:start w:val="3"/>
      <w:numFmt w:val="decimal"/>
      <w:suff w:val="space"/>
      <w:lvlText w:val="%1."/>
      <w:lvlJc w:val="left"/>
      <w:pPr>
        <w:ind w:left="0" w:firstLine="0"/>
      </w:pPr>
    </w:lvl>
    <w:lvl w:ilvl="1">
      <w:start w:val="1"/>
      <w:numFmt w:val="decimal"/>
      <w:suff w:val="space"/>
      <w:lvlText w:val="%1.%2"/>
      <w:lvlJc w:val="left"/>
      <w:pPr>
        <w:ind w:left="992"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38E30CC4"/>
    <w:multiLevelType w:val="multilevel"/>
    <w:tmpl w:val="38E30CC4"/>
    <w:lvl w:ilvl="0">
      <w:start w:val="3"/>
      <w:numFmt w:val="japaneseCounting"/>
      <w:lvlText w:val="%1、"/>
      <w:lvlJc w:val="left"/>
      <w:pPr>
        <w:ind w:left="1077"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15:restartNumberingAfterBreak="0">
    <w:nsid w:val="41D98C05"/>
    <w:multiLevelType w:val="singleLevel"/>
    <w:tmpl w:val="41D98C05"/>
    <w:lvl w:ilvl="0">
      <w:start w:val="1"/>
      <w:numFmt w:val="chineseCounting"/>
      <w:suff w:val="nothing"/>
      <w:lvlText w:val="（%1）"/>
      <w:lvlJc w:val="left"/>
      <w:rPr>
        <w:rFonts w:hint="eastAsia"/>
        <w:color w:val="auto"/>
      </w:rPr>
    </w:lvl>
  </w:abstractNum>
  <w:abstractNum w:abstractNumId="17" w15:restartNumberingAfterBreak="0">
    <w:nsid w:val="4D9B6C00"/>
    <w:multiLevelType w:val="multilevel"/>
    <w:tmpl w:val="4D9B6C00"/>
    <w:lvl w:ilvl="0">
      <w:start w:val="1"/>
      <w:numFmt w:val="upperLetter"/>
      <w:lvlText w:val="%1."/>
      <w:lvlJc w:val="left"/>
      <w:pPr>
        <w:tabs>
          <w:tab w:val="left" w:pos="987"/>
        </w:tabs>
        <w:ind w:left="987" w:hanging="420"/>
      </w:pPr>
    </w:lvl>
    <w:lvl w:ilvl="1">
      <w:start w:val="1"/>
      <w:numFmt w:val="lowerLetter"/>
      <w:lvlText w:val="%2)"/>
      <w:lvlJc w:val="left"/>
      <w:pPr>
        <w:tabs>
          <w:tab w:val="left" w:pos="1407"/>
        </w:tabs>
        <w:ind w:left="1407" w:hanging="420"/>
      </w:pPr>
    </w:lvl>
    <w:lvl w:ilvl="2">
      <w:start w:val="1"/>
      <w:numFmt w:val="lowerRoman"/>
      <w:pStyle w:val="3"/>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8"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061B330"/>
    <w:multiLevelType w:val="singleLevel"/>
    <w:tmpl w:val="6061B330"/>
    <w:lvl w:ilvl="0">
      <w:start w:val="6"/>
      <w:numFmt w:val="decimal"/>
      <w:suff w:val="nothing"/>
      <w:lvlText w:val="%1、"/>
      <w:lvlJc w:val="left"/>
    </w:lvl>
  </w:abstractNum>
  <w:abstractNum w:abstractNumId="20" w15:restartNumberingAfterBreak="0">
    <w:nsid w:val="62A8538D"/>
    <w:multiLevelType w:val="singleLevel"/>
    <w:tmpl w:val="62A8538D"/>
    <w:lvl w:ilvl="0">
      <w:start w:val="4"/>
      <w:numFmt w:val="decimal"/>
      <w:suff w:val="nothing"/>
      <w:lvlText w:val="%1、"/>
      <w:lvlJc w:val="left"/>
      <w:pPr>
        <w:ind w:left="480" w:firstLine="0"/>
      </w:pPr>
    </w:lvl>
  </w:abstractNum>
  <w:abstractNum w:abstractNumId="21" w15:restartNumberingAfterBreak="0">
    <w:nsid w:val="669288AD"/>
    <w:multiLevelType w:val="singleLevel"/>
    <w:tmpl w:val="669288AD"/>
    <w:lvl w:ilvl="0">
      <w:start w:val="2"/>
      <w:numFmt w:val="decimal"/>
      <w:suff w:val="nothing"/>
      <w:lvlText w:val="（%1）"/>
      <w:lvlJc w:val="left"/>
      <w:pPr>
        <w:ind w:left="0" w:firstLine="0"/>
      </w:pPr>
    </w:lvl>
  </w:abstractNum>
  <w:num w:numId="1">
    <w:abstractNumId w:val="9"/>
  </w:num>
  <w:num w:numId="2">
    <w:abstractNumId w:val="11"/>
  </w:num>
  <w:num w:numId="3">
    <w:abstractNumId w:val="1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0"/>
  </w:num>
  <w:num w:numId="8">
    <w:abstractNumId w:val="12"/>
    <w:lvlOverride w:ilvl="0">
      <w:startOverride w:val="1"/>
    </w:lvlOverride>
  </w:num>
  <w:num w:numId="9">
    <w:abstractNumId w:val="21"/>
    <w:lvlOverride w:ilvl="0">
      <w:startOverride w:val="2"/>
    </w:lvlOverride>
  </w:num>
  <w:num w:numId="10">
    <w:abstractNumId w:val="7"/>
    <w:lvlOverride w:ilvl="0">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4"/>
  </w:num>
  <w:num w:numId="15">
    <w:abstractNumId w:val="16"/>
  </w:num>
  <w:num w:numId="16">
    <w:abstractNumId w:val="10"/>
  </w:num>
  <w:num w:numId="17">
    <w:abstractNumId w:val="19"/>
  </w:num>
  <w:num w:numId="18">
    <w:abstractNumId w:val="15"/>
  </w:num>
  <w:num w:numId="19">
    <w:abstractNumId w:val="2"/>
  </w:num>
  <w:num w:numId="20">
    <w:abstractNumId w:val="14"/>
  </w:num>
  <w:num w:numId="21">
    <w:abstractNumId w:val="13"/>
  </w:num>
  <w:num w:numId="22">
    <w:abstractNumId w:val="20"/>
  </w:num>
  <w:num w:numId="23">
    <w:abstractNumId w:val="1"/>
  </w:num>
  <w:num w:numId="24">
    <w:abstractNumId w:val="12"/>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007"/>
    <w:rsid w:val="00015B2B"/>
    <w:rsid w:val="0002215E"/>
    <w:rsid w:val="00025D4C"/>
    <w:rsid w:val="00033DAB"/>
    <w:rsid w:val="00060A39"/>
    <w:rsid w:val="0006243A"/>
    <w:rsid w:val="00076588"/>
    <w:rsid w:val="00081B9B"/>
    <w:rsid w:val="00086323"/>
    <w:rsid w:val="00087579"/>
    <w:rsid w:val="000877EE"/>
    <w:rsid w:val="000936C4"/>
    <w:rsid w:val="000A73FD"/>
    <w:rsid w:val="000B255E"/>
    <w:rsid w:val="000C3DC4"/>
    <w:rsid w:val="000C5EE8"/>
    <w:rsid w:val="000C72DE"/>
    <w:rsid w:val="000D7F46"/>
    <w:rsid w:val="000E123B"/>
    <w:rsid w:val="000E16AC"/>
    <w:rsid w:val="000F397D"/>
    <w:rsid w:val="00112FCD"/>
    <w:rsid w:val="00126F7D"/>
    <w:rsid w:val="001277AD"/>
    <w:rsid w:val="00130C34"/>
    <w:rsid w:val="00133197"/>
    <w:rsid w:val="00133399"/>
    <w:rsid w:val="0014286F"/>
    <w:rsid w:val="001443A0"/>
    <w:rsid w:val="00150337"/>
    <w:rsid w:val="001736B6"/>
    <w:rsid w:val="00182153"/>
    <w:rsid w:val="00196ADE"/>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C35F8"/>
    <w:rsid w:val="002C543A"/>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F09A2"/>
    <w:rsid w:val="003F5D9B"/>
    <w:rsid w:val="004053B0"/>
    <w:rsid w:val="004145D3"/>
    <w:rsid w:val="00417A22"/>
    <w:rsid w:val="00417B6F"/>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17782"/>
    <w:rsid w:val="00520060"/>
    <w:rsid w:val="00523878"/>
    <w:rsid w:val="005375DE"/>
    <w:rsid w:val="00550342"/>
    <w:rsid w:val="00564B30"/>
    <w:rsid w:val="005703C1"/>
    <w:rsid w:val="005738D0"/>
    <w:rsid w:val="00573F5C"/>
    <w:rsid w:val="00575CE7"/>
    <w:rsid w:val="00576FC0"/>
    <w:rsid w:val="00580EBB"/>
    <w:rsid w:val="00581C68"/>
    <w:rsid w:val="00584FB5"/>
    <w:rsid w:val="00592AF5"/>
    <w:rsid w:val="005939E4"/>
    <w:rsid w:val="005A064C"/>
    <w:rsid w:val="005A22A8"/>
    <w:rsid w:val="005A7108"/>
    <w:rsid w:val="005B0B0B"/>
    <w:rsid w:val="005B5AFF"/>
    <w:rsid w:val="005B7598"/>
    <w:rsid w:val="005E0558"/>
    <w:rsid w:val="005E06C1"/>
    <w:rsid w:val="005E1087"/>
    <w:rsid w:val="005E4914"/>
    <w:rsid w:val="005E532B"/>
    <w:rsid w:val="005F065C"/>
    <w:rsid w:val="005F4283"/>
    <w:rsid w:val="005F5FA5"/>
    <w:rsid w:val="006008D3"/>
    <w:rsid w:val="00604148"/>
    <w:rsid w:val="00604AE0"/>
    <w:rsid w:val="00612300"/>
    <w:rsid w:val="00622EDA"/>
    <w:rsid w:val="00625283"/>
    <w:rsid w:val="00627A7F"/>
    <w:rsid w:val="00635EA9"/>
    <w:rsid w:val="00641225"/>
    <w:rsid w:val="00641A01"/>
    <w:rsid w:val="00656404"/>
    <w:rsid w:val="00657DA3"/>
    <w:rsid w:val="00677348"/>
    <w:rsid w:val="006A0C51"/>
    <w:rsid w:val="006A3590"/>
    <w:rsid w:val="006B6AE3"/>
    <w:rsid w:val="006D3240"/>
    <w:rsid w:val="006E350A"/>
    <w:rsid w:val="006E6C27"/>
    <w:rsid w:val="007114E2"/>
    <w:rsid w:val="007143FF"/>
    <w:rsid w:val="00727FD1"/>
    <w:rsid w:val="00731B42"/>
    <w:rsid w:val="00743F4C"/>
    <w:rsid w:val="00761855"/>
    <w:rsid w:val="00761B52"/>
    <w:rsid w:val="00770D53"/>
    <w:rsid w:val="00770F5B"/>
    <w:rsid w:val="007838C2"/>
    <w:rsid w:val="00786AEA"/>
    <w:rsid w:val="007913E8"/>
    <w:rsid w:val="007A57A7"/>
    <w:rsid w:val="007B613E"/>
    <w:rsid w:val="007D1B4D"/>
    <w:rsid w:val="007E6CDC"/>
    <w:rsid w:val="007F4A53"/>
    <w:rsid w:val="007F781E"/>
    <w:rsid w:val="008015B3"/>
    <w:rsid w:val="0080585B"/>
    <w:rsid w:val="00806A29"/>
    <w:rsid w:val="0082346E"/>
    <w:rsid w:val="00827AE3"/>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F0ABF"/>
    <w:rsid w:val="0090194A"/>
    <w:rsid w:val="0090338C"/>
    <w:rsid w:val="00905314"/>
    <w:rsid w:val="00916959"/>
    <w:rsid w:val="00936DB6"/>
    <w:rsid w:val="00942AB0"/>
    <w:rsid w:val="0094384C"/>
    <w:rsid w:val="00964520"/>
    <w:rsid w:val="009675C0"/>
    <w:rsid w:val="00981B8E"/>
    <w:rsid w:val="009B3C45"/>
    <w:rsid w:val="009B5937"/>
    <w:rsid w:val="009B5D98"/>
    <w:rsid w:val="009B7B4E"/>
    <w:rsid w:val="009C2702"/>
    <w:rsid w:val="009C42D6"/>
    <w:rsid w:val="009D033A"/>
    <w:rsid w:val="009D0E49"/>
    <w:rsid w:val="009D6EEC"/>
    <w:rsid w:val="009E2108"/>
    <w:rsid w:val="009E5061"/>
    <w:rsid w:val="009F2836"/>
    <w:rsid w:val="00A04E05"/>
    <w:rsid w:val="00A14EF1"/>
    <w:rsid w:val="00A15517"/>
    <w:rsid w:val="00A222E8"/>
    <w:rsid w:val="00A30B04"/>
    <w:rsid w:val="00A32BDC"/>
    <w:rsid w:val="00A55D45"/>
    <w:rsid w:val="00A67188"/>
    <w:rsid w:val="00A75B6C"/>
    <w:rsid w:val="00A91D5D"/>
    <w:rsid w:val="00AA01B4"/>
    <w:rsid w:val="00AB3DF3"/>
    <w:rsid w:val="00AC72E8"/>
    <w:rsid w:val="00AD6764"/>
    <w:rsid w:val="00B00A96"/>
    <w:rsid w:val="00B00F70"/>
    <w:rsid w:val="00B142AC"/>
    <w:rsid w:val="00B2564D"/>
    <w:rsid w:val="00B3048B"/>
    <w:rsid w:val="00B44D9E"/>
    <w:rsid w:val="00B52BA3"/>
    <w:rsid w:val="00B577DA"/>
    <w:rsid w:val="00B63B6C"/>
    <w:rsid w:val="00B72CF5"/>
    <w:rsid w:val="00B73C22"/>
    <w:rsid w:val="00B74EAC"/>
    <w:rsid w:val="00BA2FDD"/>
    <w:rsid w:val="00BA55D8"/>
    <w:rsid w:val="00BB6875"/>
    <w:rsid w:val="00BD0A68"/>
    <w:rsid w:val="00BD116D"/>
    <w:rsid w:val="00BD2C9F"/>
    <w:rsid w:val="00BD33FC"/>
    <w:rsid w:val="00BE30CA"/>
    <w:rsid w:val="00BF0326"/>
    <w:rsid w:val="00BF23B3"/>
    <w:rsid w:val="00C043E5"/>
    <w:rsid w:val="00C0670D"/>
    <w:rsid w:val="00C12007"/>
    <w:rsid w:val="00C12B6A"/>
    <w:rsid w:val="00C137F5"/>
    <w:rsid w:val="00C15CAE"/>
    <w:rsid w:val="00C237BE"/>
    <w:rsid w:val="00C26932"/>
    <w:rsid w:val="00C46D4E"/>
    <w:rsid w:val="00C5120C"/>
    <w:rsid w:val="00C54EDF"/>
    <w:rsid w:val="00C65334"/>
    <w:rsid w:val="00C77A3A"/>
    <w:rsid w:val="00C8067F"/>
    <w:rsid w:val="00C81F39"/>
    <w:rsid w:val="00CB0949"/>
    <w:rsid w:val="00CB31B3"/>
    <w:rsid w:val="00CD7B0D"/>
    <w:rsid w:val="00CE0466"/>
    <w:rsid w:val="00CE73B7"/>
    <w:rsid w:val="00CF015C"/>
    <w:rsid w:val="00D12814"/>
    <w:rsid w:val="00D167C9"/>
    <w:rsid w:val="00D415A3"/>
    <w:rsid w:val="00D66911"/>
    <w:rsid w:val="00D72128"/>
    <w:rsid w:val="00D80921"/>
    <w:rsid w:val="00D80F89"/>
    <w:rsid w:val="00D84B4B"/>
    <w:rsid w:val="00D8721B"/>
    <w:rsid w:val="00D9794E"/>
    <w:rsid w:val="00DA780D"/>
    <w:rsid w:val="00DB1934"/>
    <w:rsid w:val="00DB3106"/>
    <w:rsid w:val="00E031E7"/>
    <w:rsid w:val="00E078F8"/>
    <w:rsid w:val="00E12E8C"/>
    <w:rsid w:val="00E17996"/>
    <w:rsid w:val="00E24003"/>
    <w:rsid w:val="00E2498C"/>
    <w:rsid w:val="00E41CB9"/>
    <w:rsid w:val="00E50F9B"/>
    <w:rsid w:val="00E77CB1"/>
    <w:rsid w:val="00E81726"/>
    <w:rsid w:val="00E937EB"/>
    <w:rsid w:val="00EA060E"/>
    <w:rsid w:val="00ED0E9B"/>
    <w:rsid w:val="00ED726B"/>
    <w:rsid w:val="00EE1658"/>
    <w:rsid w:val="00F07ECE"/>
    <w:rsid w:val="00F104E8"/>
    <w:rsid w:val="00F15ABD"/>
    <w:rsid w:val="00F36E08"/>
    <w:rsid w:val="00F53F51"/>
    <w:rsid w:val="00F56153"/>
    <w:rsid w:val="00F56832"/>
    <w:rsid w:val="00F8456C"/>
    <w:rsid w:val="00F923D8"/>
    <w:rsid w:val="00F93FE3"/>
    <w:rsid w:val="00FA4520"/>
    <w:rsid w:val="00FB4F9D"/>
    <w:rsid w:val="00FC1827"/>
    <w:rsid w:val="00FC5D57"/>
    <w:rsid w:val="00FC5FAC"/>
    <w:rsid w:val="00FF58C5"/>
    <w:rsid w:val="00FF628A"/>
    <w:rsid w:val="018C33F1"/>
    <w:rsid w:val="06E27ADA"/>
    <w:rsid w:val="084D7C3A"/>
    <w:rsid w:val="1045133B"/>
    <w:rsid w:val="115F642C"/>
    <w:rsid w:val="166C3E5C"/>
    <w:rsid w:val="1C810283"/>
    <w:rsid w:val="21217D8A"/>
    <w:rsid w:val="2386555D"/>
    <w:rsid w:val="268146AB"/>
    <w:rsid w:val="27E162AD"/>
    <w:rsid w:val="29E140BF"/>
    <w:rsid w:val="2A631000"/>
    <w:rsid w:val="2B952A1F"/>
    <w:rsid w:val="36820D95"/>
    <w:rsid w:val="3D411D63"/>
    <w:rsid w:val="43B124FD"/>
    <w:rsid w:val="4DC81F78"/>
    <w:rsid w:val="4F7244C4"/>
    <w:rsid w:val="51492FE2"/>
    <w:rsid w:val="579572FB"/>
    <w:rsid w:val="5C9D30FF"/>
    <w:rsid w:val="5F9D2B92"/>
    <w:rsid w:val="60A60CCB"/>
    <w:rsid w:val="63143EF4"/>
    <w:rsid w:val="64601415"/>
    <w:rsid w:val="65316E3C"/>
    <w:rsid w:val="6AED5C1F"/>
    <w:rsid w:val="6F420807"/>
    <w:rsid w:val="70714B0F"/>
    <w:rsid w:val="7A42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111AE"/>
  <w15:docId w15:val="{2440586A-C258-41E7-94A7-038E819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305BED"/>
    <w:pPr>
      <w:keepNext/>
      <w:keepLines/>
      <w:numPr>
        <w:ilvl w:val="2"/>
        <w:numId w:val="3"/>
      </w:numPr>
      <w:autoSpaceDE/>
      <w:autoSpaceDN/>
      <w:spacing w:before="260" w:after="260" w:line="416" w:lineRule="atLeast"/>
      <w:jc w:val="both"/>
      <w:outlineLvl w:val="2"/>
    </w:pPr>
    <w:rPr>
      <w:rFonts w:ascii="Times New Roman"/>
      <w:b/>
      <w:sz w:val="32"/>
      <w:szCs w:val="20"/>
    </w:r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rPr>
      <w:rFonts w:ascii="Times New Roman"/>
    </w:rPr>
  </w:style>
  <w:style w:type="paragraph" w:styleId="a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6">
    <w:name w:val="annotation text"/>
    <w:basedOn w:val="a"/>
    <w:link w:val="a7"/>
    <w:uiPriority w:val="99"/>
    <w:qFormat/>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6"/>
    <w:next w:val="a6"/>
    <w:link w:val="af4"/>
    <w:uiPriority w:val="99"/>
    <w:qFormat/>
    <w:rPr>
      <w:b/>
      <w:bCs/>
    </w:rPr>
  </w:style>
  <w:style w:type="paragraph" w:styleId="af5">
    <w:name w:val="Body Text First Indent"/>
    <w:link w:val="af6"/>
    <w:qFormat/>
    <w:pPr>
      <w:widowControl w:val="0"/>
      <w:spacing w:after="120"/>
      <w:ind w:firstLineChars="100" w:firstLine="420"/>
      <w:jc w:val="both"/>
    </w:pPr>
    <w:rPr>
      <w:kern w:val="2"/>
      <w:sz w:val="21"/>
      <w:szCs w:val="24"/>
      <w:lang w:val="zh-CN"/>
    </w:rPr>
  </w:style>
  <w:style w:type="paragraph" w:styleId="21">
    <w:name w:val="Body Text First Indent 2"/>
    <w:basedOn w:val="a8"/>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unhideWhenUsed/>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b">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c">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c"/>
    <w:qFormat/>
    <w:rPr>
      <w:kern w:val="2"/>
      <w:sz w:val="24"/>
      <w:szCs w:val="28"/>
    </w:rPr>
  </w:style>
  <w:style w:type="character" w:customStyle="1" w:styleId="ad">
    <w:name w:val="批注框文本 字符"/>
    <w:basedOn w:val="a1"/>
    <w:link w:val="ac"/>
    <w:uiPriority w:val="99"/>
    <w:qFormat/>
    <w:rPr>
      <w:rFonts w:ascii="宋体"/>
      <w:sz w:val="18"/>
      <w:szCs w:val="18"/>
    </w:rPr>
  </w:style>
  <w:style w:type="character" w:customStyle="1" w:styleId="a7">
    <w:name w:val="批注文字 字符"/>
    <w:basedOn w:val="a1"/>
    <w:link w:val="a6"/>
    <w:uiPriority w:val="99"/>
    <w:qFormat/>
    <w:rPr>
      <w:rFonts w:ascii="宋体"/>
      <w:sz w:val="24"/>
      <w:szCs w:val="24"/>
    </w:rPr>
  </w:style>
  <w:style w:type="character" w:customStyle="1" w:styleId="af4">
    <w:name w:val="批注主题 字符"/>
    <w:basedOn w:val="a7"/>
    <w:link w:val="af3"/>
    <w:uiPriority w:val="99"/>
    <w:qFormat/>
    <w:rPr>
      <w:rFonts w:ascii="宋体"/>
      <w:b/>
      <w:bCs/>
      <w:sz w:val="24"/>
      <w:szCs w:val="24"/>
    </w:rPr>
  </w:style>
  <w:style w:type="character" w:customStyle="1" w:styleId="a5">
    <w:name w:val="正文文本 字符"/>
    <w:basedOn w:val="a1"/>
    <w:link w:val="a0"/>
    <w:qFormat/>
    <w:rPr>
      <w:sz w:val="24"/>
      <w:szCs w:val="24"/>
    </w:rPr>
  </w:style>
  <w:style w:type="character" w:customStyle="1" w:styleId="af6">
    <w:name w:val="正文首行缩进 字符"/>
    <w:basedOn w:val="a5"/>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d">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1"/>
    <w:link w:val="aa"/>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qFormat/>
    <w:rPr>
      <w:rFonts w:ascii="宋体"/>
      <w:sz w:val="18"/>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1"/>
    <w:link w:val="a8"/>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9"/>
    <w:link w:val="21"/>
    <w:qFormat/>
    <w:rPr>
      <w:rFonts w:ascii="宋体" w:hAnsi="宋体"/>
      <w:kern w:val="2"/>
      <w:sz w:val="24"/>
      <w:szCs w:val="2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e">
    <w:name w:val="首行缩进"/>
    <w:basedOn w:val="a"/>
    <w:qFormat/>
    <w:pPr>
      <w:ind w:firstLineChars="200" w:firstLine="480"/>
    </w:pPr>
    <w:rPr>
      <w:lang w:val="zh-CN"/>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30">
    <w:name w:val="标题 3 字符"/>
    <w:basedOn w:val="a1"/>
    <w:link w:val="3"/>
    <w:qFormat/>
    <w:rsid w:val="00305BED"/>
    <w:rPr>
      <w:b/>
      <w:sz w:val="32"/>
    </w:rPr>
  </w:style>
  <w:style w:type="paragraph" w:styleId="aff">
    <w:name w:val="Date"/>
    <w:basedOn w:val="a"/>
    <w:next w:val="a"/>
    <w:link w:val="aff0"/>
    <w:uiPriority w:val="99"/>
    <w:unhideWhenUsed/>
    <w:qFormat/>
    <w:rsid w:val="00305BED"/>
    <w:pPr>
      <w:autoSpaceDE/>
      <w:autoSpaceDN/>
      <w:adjustRightInd/>
      <w:ind w:leftChars="2500" w:left="100"/>
      <w:jc w:val="both"/>
    </w:pPr>
    <w:rPr>
      <w:rFonts w:ascii="Times New Roman"/>
      <w:kern w:val="2"/>
      <w:sz w:val="21"/>
      <w:szCs w:val="20"/>
    </w:rPr>
  </w:style>
  <w:style w:type="character" w:customStyle="1" w:styleId="aff0">
    <w:name w:val="日期 字符"/>
    <w:basedOn w:val="a1"/>
    <w:link w:val="aff"/>
    <w:uiPriority w:val="99"/>
    <w:qFormat/>
    <w:rsid w:val="00305BED"/>
    <w:rPr>
      <w:kern w:val="2"/>
      <w:sz w:val="21"/>
    </w:rPr>
  </w:style>
  <w:style w:type="paragraph" w:styleId="aff1">
    <w:name w:val="Normal (Web)"/>
    <w:basedOn w:val="a"/>
    <w:unhideWhenUsed/>
    <w:qFormat/>
    <w:rsid w:val="00305BED"/>
    <w:pPr>
      <w:autoSpaceDE/>
      <w:autoSpaceDN/>
      <w:adjustRightInd/>
      <w:spacing w:after="200" w:line="276" w:lineRule="auto"/>
      <w:jc w:val="both"/>
    </w:pPr>
    <w:rPr>
      <w:rFonts w:ascii="Calibri" w:hAnsi="Calibri" w:cs="黑体"/>
      <w:kern w:val="2"/>
      <w:szCs w:val="22"/>
    </w:rPr>
  </w:style>
  <w:style w:type="paragraph" w:customStyle="1" w:styleId="msonormal0">
    <w:name w:val="msonormal"/>
    <w:basedOn w:val="a"/>
    <w:qFormat/>
    <w:rsid w:val="00305BED"/>
    <w:pPr>
      <w:widowControl/>
      <w:autoSpaceDE/>
      <w:autoSpaceDN/>
      <w:adjustRightInd/>
      <w:spacing w:before="100" w:beforeAutospacing="1" w:after="100" w:afterAutospacing="1"/>
    </w:pPr>
    <w:rPr>
      <w:rFonts w:hAnsi="宋体" w:cs="宋体"/>
    </w:rPr>
  </w:style>
  <w:style w:type="paragraph" w:customStyle="1" w:styleId="Char0">
    <w:name w:val="Char"/>
    <w:basedOn w:val="a"/>
    <w:qFormat/>
    <w:rsid w:val="00305BED"/>
    <w:pPr>
      <w:widowControl/>
      <w:autoSpaceDE/>
      <w:autoSpaceDN/>
      <w:adjustRightInd/>
      <w:spacing w:after="160" w:line="240" w:lineRule="exact"/>
      <w:jc w:val="center"/>
    </w:pPr>
    <w:rPr>
      <w:rFonts w:ascii="Times New Roman"/>
      <w:kern w:val="2"/>
      <w:sz w:val="21"/>
    </w:rPr>
  </w:style>
  <w:style w:type="paragraph" w:customStyle="1" w:styleId="Aff2">
    <w:name w:val="A."/>
    <w:basedOn w:val="a"/>
    <w:qFormat/>
    <w:rsid w:val="00305BED"/>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CharCharCharCharCharChar">
    <w:name w:val="Char Char Char Char Char Char"/>
    <w:basedOn w:val="a"/>
    <w:qFormat/>
    <w:rsid w:val="00305BED"/>
    <w:pPr>
      <w:widowControl/>
      <w:autoSpaceDE/>
      <w:autoSpaceDN/>
      <w:adjustRightInd/>
      <w:spacing w:after="160" w:line="240" w:lineRule="exact"/>
    </w:pPr>
    <w:rPr>
      <w:rFonts w:ascii="Times New Roman"/>
      <w:kern w:val="2"/>
      <w:sz w:val="21"/>
    </w:rPr>
  </w:style>
  <w:style w:type="paragraph" w:customStyle="1" w:styleId="font5">
    <w:name w:val="font5"/>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6">
    <w:name w:val="font6"/>
    <w:basedOn w:val="a"/>
    <w:qFormat/>
    <w:rsid w:val="00305BED"/>
    <w:pPr>
      <w:widowControl/>
      <w:autoSpaceDE/>
      <w:autoSpaceDN/>
      <w:adjustRightInd/>
      <w:spacing w:before="100" w:beforeAutospacing="1" w:after="100" w:afterAutospacing="1"/>
    </w:pPr>
    <w:rPr>
      <w:rFonts w:hAnsi="宋体" w:cs="宋体"/>
      <w:sz w:val="18"/>
      <w:szCs w:val="18"/>
    </w:rPr>
  </w:style>
  <w:style w:type="paragraph" w:customStyle="1" w:styleId="font7">
    <w:name w:val="font7"/>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8">
    <w:name w:val="font8"/>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xl67">
    <w:name w:val="xl6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8">
    <w:name w:val="xl6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9">
    <w:name w:val="xl6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0">
    <w:name w:val="xl7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1">
    <w:name w:val="xl7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2">
    <w:name w:val="xl7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3">
    <w:name w:val="xl7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4">
    <w:name w:val="xl7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5">
    <w:name w:val="xl7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6">
    <w:name w:val="xl7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7">
    <w:name w:val="xl7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8">
    <w:name w:val="xl7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9">
    <w:name w:val="xl7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0">
    <w:name w:val="xl8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1">
    <w:name w:val="xl8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2">
    <w:name w:val="xl8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3">
    <w:name w:val="xl8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4">
    <w:name w:val="xl8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5">
    <w:name w:val="xl8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6">
    <w:name w:val="xl8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7">
    <w:name w:val="xl8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8">
    <w:name w:val="xl88"/>
    <w:basedOn w:val="a"/>
    <w:qFormat/>
    <w:rsid w:val="00305BED"/>
    <w:pPr>
      <w:widowControl/>
      <w:autoSpaceDE/>
      <w:autoSpaceDN/>
      <w:adjustRightInd/>
      <w:spacing w:before="100" w:beforeAutospacing="1" w:after="100" w:afterAutospacing="1"/>
      <w:jc w:val="center"/>
    </w:pPr>
    <w:rPr>
      <w:rFonts w:hAnsi="宋体" w:cs="宋体"/>
      <w:sz w:val="20"/>
      <w:szCs w:val="20"/>
    </w:rPr>
  </w:style>
  <w:style w:type="paragraph" w:customStyle="1" w:styleId="xl89">
    <w:name w:val="xl89"/>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0">
    <w:name w:val="xl90"/>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1">
    <w:name w:val="xl9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2">
    <w:name w:val="xl92"/>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3">
    <w:name w:val="xl93"/>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4">
    <w:name w:val="xl9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5">
    <w:name w:val="xl9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6">
    <w:name w:val="xl9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7">
    <w:name w:val="xl97"/>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8">
    <w:name w:val="xl9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9">
    <w:name w:val="xl99"/>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0">
    <w:name w:val="xl100"/>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1">
    <w:name w:val="xl101"/>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2">
    <w:name w:val="xl102"/>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3">
    <w:name w:val="xl103"/>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4">
    <w:name w:val="xl104"/>
    <w:basedOn w:val="a"/>
    <w:qFormat/>
    <w:rsid w:val="00305BED"/>
    <w:pPr>
      <w:widowControl/>
      <w:pBdr>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5">
    <w:name w:val="xl105"/>
    <w:basedOn w:val="a"/>
    <w:qFormat/>
    <w:rsid w:val="00305BED"/>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6">
    <w:name w:val="xl106"/>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7">
    <w:name w:val="xl107"/>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8">
    <w:name w:val="xl10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9">
    <w:name w:val="xl109"/>
    <w:basedOn w:val="a"/>
    <w:qFormat/>
    <w:rsid w:val="00305BE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0">
    <w:name w:val="xl110"/>
    <w:basedOn w:val="a"/>
    <w:qFormat/>
    <w:rsid w:val="00305BED"/>
    <w:pPr>
      <w:widowControl/>
      <w:pBdr>
        <w:top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1">
    <w:name w:val="xl111"/>
    <w:basedOn w:val="a"/>
    <w:qFormat/>
    <w:rsid w:val="00305BE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2">
    <w:name w:val="xl112"/>
    <w:basedOn w:val="a"/>
    <w:qFormat/>
    <w:rsid w:val="00305BED"/>
    <w:pPr>
      <w:widowControl/>
      <w:autoSpaceDE/>
      <w:autoSpaceDN/>
      <w:adjustRightInd/>
      <w:spacing w:before="100" w:beforeAutospacing="1" w:after="100" w:afterAutospacing="1"/>
    </w:pPr>
    <w:rPr>
      <w:rFonts w:hAnsi="宋体" w:cs="宋体"/>
      <w:b/>
      <w:bCs/>
    </w:rPr>
  </w:style>
  <w:style w:type="paragraph" w:customStyle="1" w:styleId="xl113">
    <w:name w:val="xl113"/>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4">
    <w:name w:val="xl11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5">
    <w:name w:val="xl115"/>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6">
    <w:name w:val="xl116"/>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7">
    <w:name w:val="xl117"/>
    <w:basedOn w:val="a"/>
    <w:qFormat/>
    <w:rsid w:val="00305BED"/>
    <w:pPr>
      <w:widowControl/>
      <w:pBdr>
        <w:left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8">
    <w:name w:val="xl118"/>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19">
    <w:name w:val="xl119"/>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xl120">
    <w:name w:val="xl120"/>
    <w:basedOn w:val="a"/>
    <w:qFormat/>
    <w:rsid w:val="00305BED"/>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font9">
    <w:name w:val="font9"/>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0">
    <w:name w:val="font10"/>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2">
    <w:name w:val="font12"/>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character" w:customStyle="1" w:styleId="font51">
    <w:name w:val="font51"/>
    <w:basedOn w:val="a1"/>
    <w:qFormat/>
    <w:rsid w:val="00305BED"/>
    <w:rPr>
      <w:rFonts w:ascii="宋体" w:eastAsia="宋体" w:hAnsi="宋体" w:cs="宋体" w:hint="eastAsia"/>
      <w:color w:val="000000"/>
      <w:sz w:val="24"/>
      <w:szCs w:val="24"/>
      <w:u w:val="none"/>
    </w:rPr>
  </w:style>
  <w:style w:type="character" w:customStyle="1" w:styleId="font21">
    <w:name w:val="font21"/>
    <w:basedOn w:val="a1"/>
    <w:qFormat/>
    <w:rsid w:val="00305BED"/>
    <w:rPr>
      <w:rFonts w:ascii="宋体" w:eastAsia="宋体" w:hAnsi="宋体" w:cs="宋体" w:hint="eastAsia"/>
      <w:color w:val="000000"/>
      <w:sz w:val="24"/>
      <w:szCs w:val="24"/>
      <w:u w:val="none"/>
    </w:rPr>
  </w:style>
  <w:style w:type="paragraph" w:styleId="aff3">
    <w:name w:val="Revision"/>
    <w:hidden/>
    <w:uiPriority w:val="99"/>
    <w:semiHidden/>
    <w:rsid w:val="00305BED"/>
    <w:rPr>
      <w:rFonts w:ascii="宋体"/>
      <w:sz w:val="24"/>
      <w:szCs w:val="24"/>
    </w:rPr>
  </w:style>
  <w:style w:type="paragraph" w:styleId="aff4">
    <w:name w:val="No Spacing"/>
    <w:uiPriority w:val="1"/>
    <w:qFormat/>
    <w:rsid w:val="009C42D6"/>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f.1190119.com/list-144.htm" TargetMode="External"/><Relationship Id="rId5" Type="http://schemas.openxmlformats.org/officeDocument/2006/relationships/settings" Target="settings.xml"/><Relationship Id="rId10" Type="http://schemas.openxmlformats.org/officeDocument/2006/relationships/hyperlink" Target="https://gf.1190119.com/list-144.ht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0EF49-CA73-4DA1-BB81-1F5A4557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48</Pages>
  <Words>3680</Words>
  <Characters>20976</Characters>
  <Application>Microsoft Office Word</Application>
  <DocSecurity>0</DocSecurity>
  <Lines>174</Lines>
  <Paragraphs>49</Paragraphs>
  <ScaleCrop>false</ScaleCrop>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李卓彬</dc:creator>
  <cp:lastModifiedBy>李卓彬</cp:lastModifiedBy>
  <cp:revision>223</cp:revision>
  <cp:lastPrinted>2020-10-15T06:52:00Z</cp:lastPrinted>
  <dcterms:created xsi:type="dcterms:W3CDTF">2020-10-14T01:34:00Z</dcterms:created>
  <dcterms:modified xsi:type="dcterms:W3CDTF">2025-12-15T00:57:00Z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