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64D" w:rsidRDefault="0060364D">
      <w:pPr>
        <w:spacing w:line="360" w:lineRule="auto"/>
        <w:ind w:right="-26"/>
        <w:jc w:val="center"/>
        <w:rPr>
          <w:rStyle w:val="afb"/>
          <w:lang w:val="zh-CN"/>
        </w:rPr>
      </w:pPr>
    </w:p>
    <w:p w:rsidR="0060364D" w:rsidRDefault="0060364D">
      <w:pPr>
        <w:spacing w:line="360" w:lineRule="auto"/>
        <w:ind w:right="-26"/>
        <w:jc w:val="center"/>
        <w:rPr>
          <w:rFonts w:hAnsi="宋体" w:cs="宋体"/>
          <w:b/>
          <w:bCs/>
          <w:kern w:val="2"/>
          <w:sz w:val="48"/>
          <w:szCs w:val="48"/>
          <w:lang w:val="zh-CN"/>
        </w:rPr>
      </w:pPr>
    </w:p>
    <w:p w:rsidR="0060364D" w:rsidRDefault="0060364D">
      <w:pPr>
        <w:spacing w:line="360" w:lineRule="auto"/>
        <w:ind w:right="-26"/>
        <w:jc w:val="center"/>
        <w:rPr>
          <w:rFonts w:hAnsi="宋体" w:cs="宋体"/>
          <w:b/>
          <w:bCs/>
          <w:kern w:val="2"/>
          <w:sz w:val="48"/>
          <w:szCs w:val="48"/>
          <w:lang w:val="zh-CN"/>
        </w:rPr>
      </w:pPr>
    </w:p>
    <w:p w:rsidR="0060364D" w:rsidRDefault="0060364D">
      <w:pPr>
        <w:spacing w:line="360" w:lineRule="auto"/>
        <w:ind w:right="-26"/>
        <w:jc w:val="center"/>
        <w:rPr>
          <w:rFonts w:hAnsi="宋体" w:cs="宋体"/>
          <w:b/>
          <w:bCs/>
          <w:kern w:val="2"/>
          <w:sz w:val="48"/>
          <w:szCs w:val="48"/>
          <w:lang w:val="zh-CN"/>
        </w:rPr>
      </w:pPr>
    </w:p>
    <w:p w:rsidR="00D85B8C" w:rsidRDefault="00D85B8C" w:rsidP="00D85B8C">
      <w:pPr>
        <w:pStyle w:val="a0"/>
        <w:ind w:firstLineChars="0" w:firstLine="0"/>
        <w:rPr>
          <w:rFonts w:hAnsi="宋体" w:cs="宋体"/>
          <w:b/>
          <w:bCs/>
          <w:kern w:val="2"/>
          <w:sz w:val="48"/>
          <w:szCs w:val="48"/>
        </w:rPr>
      </w:pPr>
    </w:p>
    <w:p w:rsidR="00D85B8C" w:rsidRDefault="00225669" w:rsidP="00D85B8C">
      <w:pPr>
        <w:pStyle w:val="a0"/>
        <w:ind w:firstLineChars="0" w:firstLine="0"/>
        <w:jc w:val="center"/>
        <w:rPr>
          <w:rFonts w:ascii="Times New Roman" w:cs="宋体"/>
          <w:b/>
          <w:bCs/>
          <w:kern w:val="2"/>
          <w:sz w:val="48"/>
          <w:szCs w:val="48"/>
          <w:lang w:val="en-US"/>
        </w:rPr>
      </w:pPr>
      <w:r w:rsidRPr="00225669">
        <w:rPr>
          <w:rFonts w:ascii="Times New Roman" w:cs="宋体" w:hint="eastAsia"/>
          <w:b/>
          <w:bCs/>
          <w:kern w:val="2"/>
          <w:sz w:val="48"/>
          <w:szCs w:val="48"/>
          <w:lang w:val="en-US"/>
        </w:rPr>
        <w:t>东莞市污泥集中处理处置项目</w:t>
      </w:r>
    </w:p>
    <w:p w:rsidR="0060364D" w:rsidRDefault="00225669" w:rsidP="00D85B8C">
      <w:pPr>
        <w:pStyle w:val="a0"/>
        <w:ind w:firstLineChars="0" w:firstLine="0"/>
        <w:jc w:val="center"/>
        <w:rPr>
          <w:rFonts w:ascii="Times New Roman" w:cs="宋体"/>
          <w:b/>
          <w:bCs/>
          <w:kern w:val="2"/>
          <w:sz w:val="48"/>
          <w:szCs w:val="48"/>
          <w:lang w:val="en-US"/>
        </w:rPr>
      </w:pPr>
      <w:r w:rsidRPr="00225669">
        <w:rPr>
          <w:rFonts w:ascii="Times New Roman" w:cs="宋体" w:hint="eastAsia"/>
          <w:b/>
          <w:bCs/>
          <w:kern w:val="2"/>
          <w:sz w:val="48"/>
          <w:szCs w:val="48"/>
          <w:lang w:val="en-US"/>
        </w:rPr>
        <w:t>粉末活性炭采购项目</w:t>
      </w:r>
    </w:p>
    <w:p w:rsidR="00225669" w:rsidRDefault="00225669" w:rsidP="00225669">
      <w:pPr>
        <w:pStyle w:val="a0"/>
        <w:jc w:val="center"/>
      </w:pPr>
    </w:p>
    <w:p w:rsidR="0060364D" w:rsidRDefault="00225669">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询价文件</w:t>
      </w:r>
    </w:p>
    <w:p w:rsidR="0060364D" w:rsidRDefault="0060364D">
      <w:pPr>
        <w:spacing w:line="360" w:lineRule="auto"/>
        <w:ind w:right="-26"/>
        <w:jc w:val="center"/>
        <w:rPr>
          <w:rFonts w:hAnsi="宋体" w:cs="宋体"/>
          <w:b/>
          <w:bCs/>
          <w:kern w:val="2"/>
          <w:sz w:val="48"/>
          <w:szCs w:val="48"/>
          <w:lang w:val="zh-CN"/>
        </w:rPr>
      </w:pPr>
    </w:p>
    <w:p w:rsidR="0060364D" w:rsidRDefault="0060364D">
      <w:pPr>
        <w:spacing w:line="360" w:lineRule="auto"/>
        <w:ind w:right="-26"/>
        <w:jc w:val="center"/>
        <w:rPr>
          <w:rFonts w:hAnsi="宋体" w:cs="宋体"/>
          <w:b/>
          <w:bCs/>
          <w:kern w:val="2"/>
          <w:sz w:val="48"/>
          <w:szCs w:val="48"/>
          <w:lang w:val="zh-CN"/>
        </w:rPr>
      </w:pPr>
    </w:p>
    <w:p w:rsidR="0060364D" w:rsidRDefault="0060364D">
      <w:pPr>
        <w:spacing w:line="360" w:lineRule="auto"/>
        <w:ind w:right="-26"/>
        <w:jc w:val="center"/>
        <w:rPr>
          <w:rFonts w:hAnsi="宋体" w:cs="宋体"/>
          <w:b/>
          <w:bCs/>
          <w:kern w:val="2"/>
          <w:sz w:val="48"/>
          <w:szCs w:val="48"/>
          <w:lang w:val="zh-CN"/>
        </w:rPr>
      </w:pPr>
    </w:p>
    <w:p w:rsidR="0060364D" w:rsidRDefault="0060364D">
      <w:pPr>
        <w:spacing w:line="360" w:lineRule="auto"/>
        <w:ind w:right="-26"/>
        <w:jc w:val="center"/>
        <w:rPr>
          <w:rFonts w:hAnsi="宋体" w:cs="宋体"/>
          <w:b/>
          <w:bCs/>
          <w:kern w:val="2"/>
          <w:sz w:val="48"/>
          <w:szCs w:val="48"/>
          <w:lang w:val="zh-CN"/>
        </w:rPr>
      </w:pPr>
    </w:p>
    <w:p w:rsidR="0060364D" w:rsidRDefault="0060364D">
      <w:pPr>
        <w:spacing w:line="360" w:lineRule="auto"/>
        <w:ind w:right="-26"/>
        <w:jc w:val="center"/>
        <w:rPr>
          <w:rFonts w:hAnsi="宋体" w:cs="宋体"/>
          <w:b/>
          <w:bCs/>
          <w:kern w:val="2"/>
          <w:sz w:val="48"/>
          <w:szCs w:val="48"/>
          <w:lang w:val="zh-CN"/>
        </w:rPr>
      </w:pPr>
    </w:p>
    <w:p w:rsidR="0060364D" w:rsidRDefault="0060364D">
      <w:pPr>
        <w:spacing w:line="360" w:lineRule="auto"/>
        <w:ind w:right="-26"/>
        <w:jc w:val="center"/>
        <w:rPr>
          <w:rFonts w:hAnsi="宋体" w:cs="宋体"/>
          <w:b/>
          <w:bCs/>
          <w:kern w:val="2"/>
          <w:sz w:val="48"/>
          <w:szCs w:val="48"/>
          <w:lang w:val="zh-CN"/>
        </w:rPr>
      </w:pPr>
    </w:p>
    <w:p w:rsidR="0060364D" w:rsidRDefault="0060364D">
      <w:pPr>
        <w:spacing w:line="360" w:lineRule="auto"/>
        <w:ind w:right="-26"/>
        <w:jc w:val="center"/>
        <w:rPr>
          <w:rFonts w:hAnsi="宋体" w:cs="宋体"/>
          <w:b/>
          <w:bCs/>
          <w:kern w:val="2"/>
          <w:sz w:val="48"/>
          <w:szCs w:val="48"/>
          <w:lang w:val="zh-CN"/>
        </w:rPr>
      </w:pPr>
    </w:p>
    <w:p w:rsidR="0060364D" w:rsidRDefault="00225669">
      <w:pPr>
        <w:spacing w:after="156" w:line="360" w:lineRule="auto"/>
        <w:jc w:val="center"/>
        <w:rPr>
          <w:rFonts w:hAnsi="宋体" w:cs="宋体"/>
          <w:b/>
          <w:bCs/>
          <w:sz w:val="32"/>
          <w:szCs w:val="32"/>
        </w:rPr>
      </w:pPr>
      <w:bookmarkStart w:id="0" w:name="_Hlk26971294"/>
      <w:r>
        <w:rPr>
          <w:rFonts w:hAnsi="宋体" w:cs="宋体" w:hint="eastAsia"/>
          <w:b/>
          <w:bCs/>
          <w:spacing w:val="28"/>
          <w:sz w:val="32"/>
          <w:szCs w:val="32"/>
        </w:rPr>
        <w:t>东莞市水</w:t>
      </w:r>
      <w:proofErr w:type="gramStart"/>
      <w:r>
        <w:rPr>
          <w:rFonts w:hAnsi="宋体" w:cs="宋体" w:hint="eastAsia"/>
          <w:b/>
          <w:bCs/>
          <w:spacing w:val="28"/>
          <w:sz w:val="32"/>
          <w:szCs w:val="32"/>
        </w:rPr>
        <w:t>务</w:t>
      </w:r>
      <w:proofErr w:type="gramEnd"/>
      <w:r>
        <w:rPr>
          <w:rFonts w:hAnsi="宋体" w:cs="宋体" w:hint="eastAsia"/>
          <w:b/>
          <w:bCs/>
          <w:spacing w:val="28"/>
          <w:sz w:val="32"/>
          <w:szCs w:val="32"/>
        </w:rPr>
        <w:t>环境投资控股集团净水有限公司</w:t>
      </w:r>
    </w:p>
    <w:bookmarkEnd w:id="0"/>
    <w:p w:rsidR="0060364D" w:rsidRDefault="00225669">
      <w:pPr>
        <w:spacing w:after="156" w:line="360" w:lineRule="auto"/>
        <w:jc w:val="center"/>
        <w:rPr>
          <w:rFonts w:hAnsi="宋体" w:cs="宋体"/>
          <w:b/>
          <w:bCs/>
          <w:kern w:val="2"/>
          <w:sz w:val="32"/>
          <w:szCs w:val="32"/>
          <w:lang w:val="zh-CN"/>
        </w:rPr>
        <w:sectPr w:rsidR="0060364D">
          <w:footerReference w:type="default" r:id="rId9"/>
          <w:pgSz w:w="11906" w:h="16838"/>
          <w:pgMar w:top="1440" w:right="1800" w:bottom="1440" w:left="1800" w:header="851" w:footer="992" w:gutter="0"/>
          <w:cols w:space="0"/>
          <w:docGrid w:type="lines" w:linePitch="332"/>
        </w:sectPr>
      </w:pPr>
      <w:r>
        <w:rPr>
          <w:rFonts w:ascii="Times New Roman"/>
          <w:b/>
          <w:bCs/>
          <w:kern w:val="2"/>
          <w:sz w:val="32"/>
          <w:szCs w:val="32"/>
          <w:lang w:val="zh-CN"/>
        </w:rPr>
        <w:t>2026</w:t>
      </w:r>
      <w:r>
        <w:rPr>
          <w:rFonts w:ascii="Times New Roman"/>
          <w:b/>
          <w:bCs/>
          <w:kern w:val="2"/>
          <w:sz w:val="32"/>
          <w:szCs w:val="32"/>
          <w:lang w:val="zh-CN"/>
        </w:rPr>
        <w:t>年</w:t>
      </w:r>
      <w:r w:rsidR="00B720E5">
        <w:rPr>
          <w:rFonts w:ascii="Times New Roman"/>
          <w:b/>
          <w:bCs/>
          <w:color w:val="000000" w:themeColor="text1"/>
          <w:kern w:val="2"/>
          <w:sz w:val="32"/>
          <w:szCs w:val="32"/>
        </w:rPr>
        <w:t>1</w:t>
      </w:r>
      <w:r>
        <w:rPr>
          <w:rFonts w:ascii="Times New Roman"/>
          <w:b/>
          <w:bCs/>
          <w:kern w:val="2"/>
          <w:sz w:val="32"/>
          <w:szCs w:val="32"/>
          <w:lang w:val="zh-CN"/>
        </w:rPr>
        <w:t>月</w:t>
      </w:r>
      <w:r w:rsidR="00B720E5">
        <w:rPr>
          <w:rFonts w:ascii="Times New Roman"/>
          <w:b/>
          <w:bCs/>
          <w:color w:val="000000" w:themeColor="text1"/>
          <w:kern w:val="2"/>
          <w:sz w:val="32"/>
          <w:szCs w:val="32"/>
        </w:rPr>
        <w:t>5</w:t>
      </w:r>
      <w:r>
        <w:rPr>
          <w:rFonts w:ascii="Times New Roman"/>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rsidR="0060364D" w:rsidRDefault="00225669">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rsidR="0060364D" w:rsidRDefault="00225669">
          <w:pPr>
            <w:pStyle w:val="10"/>
            <w:rPr>
              <w:rFonts w:ascii="Times New Roman"/>
              <w:noProof/>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29476690" w:history="1">
            <w:r>
              <w:rPr>
                <w:rStyle w:val="afc"/>
                <w:rFonts w:ascii="Times New Roman"/>
                <w:noProof/>
                <w:sz w:val="28"/>
                <w:szCs w:val="28"/>
              </w:rPr>
              <w:t>第一章</w:t>
            </w:r>
            <w:r>
              <w:rPr>
                <w:rStyle w:val="afc"/>
                <w:rFonts w:ascii="Times New Roman"/>
                <w:noProof/>
                <w:sz w:val="28"/>
                <w:szCs w:val="28"/>
              </w:rPr>
              <w:t xml:space="preserve"> </w:t>
            </w:r>
            <w:r>
              <w:rPr>
                <w:rStyle w:val="afc"/>
                <w:rFonts w:ascii="Times New Roman"/>
                <w:noProof/>
                <w:sz w:val="28"/>
                <w:szCs w:val="28"/>
              </w:rPr>
              <w:t>询价邀请函</w:t>
            </w:r>
            <w:r>
              <w:rPr>
                <w:rFonts w:ascii="Times New Roman"/>
                <w:noProof/>
                <w:sz w:val="28"/>
                <w:szCs w:val="28"/>
              </w:rPr>
              <w:tab/>
            </w:r>
            <w:r>
              <w:rPr>
                <w:rFonts w:ascii="Times New Roman"/>
                <w:noProof/>
                <w:sz w:val="28"/>
                <w:szCs w:val="28"/>
              </w:rPr>
              <w:fldChar w:fldCharType="begin"/>
            </w:r>
            <w:r>
              <w:rPr>
                <w:rFonts w:ascii="Times New Roman"/>
                <w:noProof/>
                <w:sz w:val="28"/>
                <w:szCs w:val="28"/>
              </w:rPr>
              <w:instrText xml:space="preserve"> PAGEREF _Toc29476690 \h </w:instrText>
            </w:r>
            <w:r>
              <w:rPr>
                <w:rFonts w:ascii="Times New Roman"/>
                <w:noProof/>
                <w:sz w:val="28"/>
                <w:szCs w:val="28"/>
              </w:rPr>
            </w:r>
            <w:r>
              <w:rPr>
                <w:rFonts w:ascii="Times New Roman"/>
                <w:noProof/>
                <w:sz w:val="28"/>
                <w:szCs w:val="28"/>
              </w:rPr>
              <w:fldChar w:fldCharType="separate"/>
            </w:r>
            <w:r w:rsidR="00B8485E">
              <w:rPr>
                <w:rFonts w:ascii="Times New Roman"/>
                <w:noProof/>
                <w:sz w:val="28"/>
                <w:szCs w:val="28"/>
              </w:rPr>
              <w:t>3</w:t>
            </w:r>
            <w:r>
              <w:rPr>
                <w:rFonts w:ascii="Times New Roman"/>
                <w:noProof/>
                <w:sz w:val="28"/>
                <w:szCs w:val="28"/>
              </w:rPr>
              <w:fldChar w:fldCharType="end"/>
            </w:r>
          </w:hyperlink>
        </w:p>
        <w:p w:rsidR="0060364D" w:rsidRDefault="002E2159">
          <w:pPr>
            <w:pStyle w:val="10"/>
            <w:rPr>
              <w:rFonts w:ascii="Times New Roman"/>
              <w:noProof/>
              <w:kern w:val="2"/>
              <w:sz w:val="22"/>
            </w:rPr>
          </w:pPr>
          <w:hyperlink w:anchor="_Toc29476691" w:history="1">
            <w:r w:rsidR="00225669">
              <w:rPr>
                <w:rStyle w:val="afc"/>
                <w:rFonts w:ascii="Times New Roman"/>
                <w:noProof/>
                <w:sz w:val="28"/>
                <w:szCs w:val="28"/>
              </w:rPr>
              <w:t>第二章</w:t>
            </w:r>
            <w:r w:rsidR="00225669">
              <w:rPr>
                <w:rStyle w:val="afc"/>
                <w:rFonts w:ascii="Times New Roman"/>
                <w:noProof/>
                <w:sz w:val="28"/>
                <w:szCs w:val="28"/>
              </w:rPr>
              <w:t xml:space="preserve"> </w:t>
            </w:r>
            <w:r w:rsidR="00225669">
              <w:rPr>
                <w:rStyle w:val="afc"/>
                <w:rFonts w:ascii="Times New Roman"/>
                <w:noProof/>
                <w:sz w:val="28"/>
                <w:szCs w:val="28"/>
              </w:rPr>
              <w:t>用户需求</w:t>
            </w:r>
            <w:r w:rsidR="00225669">
              <w:rPr>
                <w:rStyle w:val="afc"/>
                <w:rFonts w:ascii="Times New Roman" w:hint="eastAsia"/>
                <w:noProof/>
                <w:sz w:val="28"/>
                <w:szCs w:val="28"/>
              </w:rPr>
              <w:t>书</w:t>
            </w:r>
            <w:r w:rsidR="00225669">
              <w:rPr>
                <w:rFonts w:ascii="Times New Roman"/>
                <w:noProof/>
                <w:sz w:val="28"/>
                <w:szCs w:val="28"/>
              </w:rPr>
              <w:tab/>
            </w:r>
            <w:r w:rsidR="00225669">
              <w:rPr>
                <w:rFonts w:ascii="Times New Roman"/>
                <w:noProof/>
                <w:sz w:val="28"/>
                <w:szCs w:val="28"/>
              </w:rPr>
              <w:fldChar w:fldCharType="begin"/>
            </w:r>
            <w:r w:rsidR="00225669">
              <w:rPr>
                <w:rFonts w:ascii="Times New Roman"/>
                <w:noProof/>
                <w:sz w:val="28"/>
                <w:szCs w:val="28"/>
              </w:rPr>
              <w:instrText xml:space="preserve"> PAGEREF _Toc29476691 \h </w:instrText>
            </w:r>
            <w:r w:rsidR="00225669">
              <w:rPr>
                <w:rFonts w:ascii="Times New Roman"/>
                <w:noProof/>
                <w:sz w:val="28"/>
                <w:szCs w:val="28"/>
              </w:rPr>
            </w:r>
            <w:r w:rsidR="00225669">
              <w:rPr>
                <w:rFonts w:ascii="Times New Roman"/>
                <w:noProof/>
                <w:sz w:val="28"/>
                <w:szCs w:val="28"/>
              </w:rPr>
              <w:fldChar w:fldCharType="separate"/>
            </w:r>
            <w:r w:rsidR="00B8485E">
              <w:rPr>
                <w:rFonts w:ascii="Times New Roman"/>
                <w:noProof/>
                <w:sz w:val="28"/>
                <w:szCs w:val="28"/>
              </w:rPr>
              <w:t>4</w:t>
            </w:r>
            <w:r w:rsidR="00225669">
              <w:rPr>
                <w:rFonts w:ascii="Times New Roman"/>
                <w:noProof/>
                <w:sz w:val="28"/>
                <w:szCs w:val="28"/>
              </w:rPr>
              <w:fldChar w:fldCharType="end"/>
            </w:r>
          </w:hyperlink>
        </w:p>
        <w:p w:rsidR="0060364D" w:rsidRDefault="002E2159">
          <w:pPr>
            <w:pStyle w:val="10"/>
            <w:rPr>
              <w:rFonts w:ascii="Times New Roman"/>
              <w:noProof/>
              <w:kern w:val="2"/>
              <w:sz w:val="22"/>
            </w:rPr>
          </w:pPr>
          <w:hyperlink w:anchor="_Toc29476692" w:history="1">
            <w:r w:rsidR="00225669">
              <w:rPr>
                <w:rStyle w:val="afc"/>
                <w:rFonts w:ascii="Times New Roman"/>
                <w:noProof/>
                <w:sz w:val="28"/>
                <w:szCs w:val="28"/>
              </w:rPr>
              <w:t>第三章</w:t>
            </w:r>
            <w:r w:rsidR="00225669">
              <w:rPr>
                <w:rStyle w:val="afc"/>
                <w:rFonts w:ascii="Times New Roman"/>
                <w:noProof/>
                <w:sz w:val="28"/>
                <w:szCs w:val="28"/>
              </w:rPr>
              <w:t xml:space="preserve"> </w:t>
            </w:r>
            <w:r w:rsidR="00225669">
              <w:rPr>
                <w:rStyle w:val="afc"/>
                <w:rFonts w:ascii="Times New Roman"/>
                <w:noProof/>
                <w:sz w:val="28"/>
                <w:szCs w:val="28"/>
              </w:rPr>
              <w:t>合同条款</w:t>
            </w:r>
            <w:r w:rsidR="00225669">
              <w:rPr>
                <w:rFonts w:ascii="Times New Roman"/>
                <w:noProof/>
                <w:sz w:val="28"/>
                <w:szCs w:val="28"/>
              </w:rPr>
              <w:tab/>
            </w:r>
            <w:r w:rsidR="00225669">
              <w:rPr>
                <w:rFonts w:ascii="Times New Roman" w:hint="eastAsia"/>
                <w:noProof/>
                <w:sz w:val="28"/>
                <w:szCs w:val="28"/>
              </w:rPr>
              <w:t>1</w:t>
            </w:r>
          </w:hyperlink>
          <w:r w:rsidR="00B8485E">
            <w:rPr>
              <w:rFonts w:ascii="Times New Roman"/>
              <w:noProof/>
              <w:sz w:val="28"/>
              <w:szCs w:val="28"/>
            </w:rPr>
            <w:t>2</w:t>
          </w:r>
        </w:p>
        <w:p w:rsidR="0060364D" w:rsidRDefault="002E2159">
          <w:pPr>
            <w:pStyle w:val="10"/>
            <w:rPr>
              <w:rFonts w:ascii="Times New Roman"/>
              <w:noProof/>
              <w:kern w:val="2"/>
              <w:sz w:val="22"/>
            </w:rPr>
          </w:pPr>
          <w:hyperlink w:anchor="_Toc29476707" w:history="1">
            <w:r w:rsidR="00225669">
              <w:rPr>
                <w:rStyle w:val="afc"/>
                <w:rFonts w:ascii="Times New Roman"/>
                <w:noProof/>
                <w:sz w:val="28"/>
                <w:szCs w:val="28"/>
              </w:rPr>
              <w:t>第四章</w:t>
            </w:r>
            <w:r w:rsidR="00225669">
              <w:rPr>
                <w:rStyle w:val="afc"/>
                <w:rFonts w:ascii="Times New Roman"/>
                <w:noProof/>
                <w:sz w:val="28"/>
                <w:szCs w:val="28"/>
              </w:rPr>
              <w:t xml:space="preserve"> </w:t>
            </w:r>
            <w:r w:rsidR="00225669">
              <w:rPr>
                <w:rStyle w:val="afc"/>
                <w:rFonts w:ascii="Times New Roman"/>
                <w:noProof/>
                <w:sz w:val="28"/>
                <w:szCs w:val="28"/>
              </w:rPr>
              <w:t>报价须知</w:t>
            </w:r>
            <w:r w:rsidR="00225669">
              <w:rPr>
                <w:rFonts w:ascii="Times New Roman"/>
                <w:noProof/>
                <w:sz w:val="28"/>
                <w:szCs w:val="28"/>
              </w:rPr>
              <w:tab/>
            </w:r>
            <w:r w:rsidR="00B8485E">
              <w:rPr>
                <w:rFonts w:ascii="Times New Roman"/>
                <w:noProof/>
                <w:sz w:val="28"/>
                <w:szCs w:val="28"/>
              </w:rPr>
              <w:t>4</w:t>
            </w:r>
          </w:hyperlink>
          <w:r w:rsidR="00B8485E">
            <w:rPr>
              <w:rFonts w:ascii="Times New Roman"/>
              <w:noProof/>
              <w:sz w:val="28"/>
              <w:szCs w:val="28"/>
            </w:rPr>
            <w:t>2</w:t>
          </w:r>
        </w:p>
        <w:p w:rsidR="0060364D" w:rsidRDefault="002E2159">
          <w:pPr>
            <w:pStyle w:val="10"/>
            <w:rPr>
              <w:rFonts w:ascii="Times New Roman"/>
              <w:noProof/>
              <w:kern w:val="2"/>
              <w:sz w:val="22"/>
            </w:rPr>
          </w:pPr>
          <w:hyperlink w:anchor="_Toc29476708" w:history="1">
            <w:r w:rsidR="00225669">
              <w:rPr>
                <w:rStyle w:val="afc"/>
                <w:rFonts w:ascii="Times New Roman"/>
                <w:noProof/>
                <w:sz w:val="28"/>
                <w:szCs w:val="28"/>
              </w:rPr>
              <w:t>第五章</w:t>
            </w:r>
            <w:r w:rsidR="00225669">
              <w:rPr>
                <w:rStyle w:val="afc"/>
                <w:rFonts w:ascii="Times New Roman"/>
                <w:noProof/>
                <w:sz w:val="28"/>
                <w:szCs w:val="28"/>
              </w:rPr>
              <w:t xml:space="preserve"> </w:t>
            </w:r>
            <w:r w:rsidR="00225669">
              <w:rPr>
                <w:rStyle w:val="afc"/>
                <w:rFonts w:ascii="Times New Roman"/>
                <w:noProof/>
                <w:sz w:val="28"/>
                <w:szCs w:val="28"/>
              </w:rPr>
              <w:t>报价文件（格式）</w:t>
            </w:r>
            <w:r w:rsidR="00225669">
              <w:rPr>
                <w:rFonts w:ascii="Times New Roman"/>
                <w:noProof/>
                <w:sz w:val="28"/>
                <w:szCs w:val="28"/>
              </w:rPr>
              <w:tab/>
            </w:r>
            <w:r w:rsidR="00B8485E">
              <w:rPr>
                <w:rFonts w:ascii="Times New Roman"/>
                <w:noProof/>
                <w:sz w:val="28"/>
                <w:szCs w:val="28"/>
              </w:rPr>
              <w:t>44</w:t>
            </w:r>
          </w:hyperlink>
        </w:p>
        <w:p w:rsidR="0060364D" w:rsidRDefault="00225669">
          <w:pPr>
            <w:spacing w:line="360" w:lineRule="auto"/>
            <w:rPr>
              <w:rFonts w:ascii="Times New Roman"/>
              <w:sz w:val="32"/>
              <w:szCs w:val="32"/>
            </w:rPr>
            <w:sectPr w:rsidR="0060364D">
              <w:pgSz w:w="11906" w:h="16838"/>
              <w:pgMar w:top="1440" w:right="1803" w:bottom="1440" w:left="1803" w:header="851" w:footer="992" w:gutter="0"/>
              <w:cols w:space="0"/>
              <w:docGrid w:type="lines" w:linePitch="332"/>
            </w:sectPr>
          </w:pPr>
          <w:r>
            <w:rPr>
              <w:rFonts w:ascii="Times New Roman"/>
              <w:sz w:val="40"/>
              <w:szCs w:val="40"/>
              <w:lang w:val="zh-CN"/>
            </w:rPr>
            <w:fldChar w:fldCharType="end"/>
          </w:r>
        </w:p>
      </w:sdtContent>
    </w:sdt>
    <w:p w:rsidR="0060364D" w:rsidRDefault="00225669">
      <w:pPr>
        <w:pStyle w:val="1"/>
        <w:spacing w:before="0" w:after="0"/>
        <w:jc w:val="center"/>
        <w:rPr>
          <w:rFonts w:hAnsi="宋体" w:cs="宋体"/>
          <w:b w:val="0"/>
          <w:bCs w:val="0"/>
          <w:szCs w:val="32"/>
        </w:rPr>
      </w:pPr>
      <w:bookmarkStart w:id="1" w:name="_Toc29476690"/>
      <w:r>
        <w:rPr>
          <w:rFonts w:hAnsi="宋体" w:cs="宋体" w:hint="eastAsia"/>
          <w:szCs w:val="32"/>
        </w:rPr>
        <w:lastRenderedPageBreak/>
        <w:t>第一章 询价邀请函</w:t>
      </w:r>
      <w:bookmarkEnd w:id="1"/>
    </w:p>
    <w:p w:rsidR="0060364D" w:rsidRDefault="00225669">
      <w:pPr>
        <w:spacing w:line="360" w:lineRule="auto"/>
        <w:rPr>
          <w:rFonts w:hAnsi="宋体" w:cs="宋体"/>
        </w:rPr>
      </w:pPr>
      <w:bookmarkStart w:id="2" w:name="_GoBack"/>
      <w:r>
        <w:rPr>
          <w:rFonts w:hAnsi="宋体" w:cs="宋体" w:hint="eastAsia"/>
        </w:rPr>
        <w:t>各供应商：</w:t>
      </w:r>
    </w:p>
    <w:p w:rsidR="0060364D" w:rsidRDefault="00225669">
      <w:pPr>
        <w:spacing w:line="360" w:lineRule="auto"/>
        <w:ind w:firstLineChars="200" w:firstLine="420"/>
        <w:rPr>
          <w:rFonts w:hAnsi="宋体" w:cs="宋体"/>
          <w:sz w:val="21"/>
          <w:szCs w:val="21"/>
        </w:rPr>
      </w:pPr>
      <w:r>
        <w:rPr>
          <w:rFonts w:hAnsi="宋体" w:cs="宋体" w:hint="eastAsia"/>
          <w:sz w:val="21"/>
          <w:szCs w:val="21"/>
        </w:rPr>
        <w:t>我公司的</w:t>
      </w:r>
      <w:r>
        <w:rPr>
          <w:rFonts w:hAnsi="宋体" w:cs="宋体" w:hint="eastAsia"/>
          <w:sz w:val="21"/>
          <w:szCs w:val="21"/>
          <w:u w:val="single"/>
        </w:rPr>
        <w:t xml:space="preserve">“ </w:t>
      </w:r>
      <w:r w:rsidRPr="00225669">
        <w:rPr>
          <w:rFonts w:hAnsi="宋体" w:cs="宋体" w:hint="eastAsia"/>
          <w:sz w:val="21"/>
          <w:szCs w:val="21"/>
          <w:u w:val="single"/>
        </w:rPr>
        <w:t>东莞市污泥集中处理处置项目粉末活性炭采购项目</w:t>
      </w:r>
      <w:r>
        <w:rPr>
          <w:rFonts w:hAnsi="宋体" w:cs="宋体" w:hint="eastAsia"/>
          <w:sz w:val="21"/>
          <w:szCs w:val="21"/>
          <w:u w:val="single"/>
        </w:rPr>
        <w:t>”</w:t>
      </w:r>
      <w:r>
        <w:rPr>
          <w:rFonts w:hAnsi="宋体" w:cs="宋体" w:hint="eastAsia"/>
          <w:sz w:val="21"/>
          <w:szCs w:val="21"/>
        </w:rPr>
        <w:t>正式开展，</w:t>
      </w:r>
      <w:proofErr w:type="gramStart"/>
      <w:r>
        <w:rPr>
          <w:rFonts w:hAnsi="宋体" w:cs="宋体" w:hint="eastAsia"/>
          <w:sz w:val="21"/>
          <w:szCs w:val="21"/>
        </w:rPr>
        <w:t>现邀请贵司参与</w:t>
      </w:r>
      <w:proofErr w:type="gramEnd"/>
      <w:r>
        <w:rPr>
          <w:rFonts w:hAnsi="宋体" w:cs="宋体" w:hint="eastAsia"/>
          <w:sz w:val="21"/>
          <w:szCs w:val="21"/>
        </w:rPr>
        <w:t>本项目的询价采购。具体采购信息如下：</w:t>
      </w:r>
    </w:p>
    <w:p w:rsidR="0060364D" w:rsidRDefault="00225669">
      <w:pPr>
        <w:spacing w:line="360" w:lineRule="auto"/>
        <w:ind w:firstLineChars="177" w:firstLine="372"/>
        <w:rPr>
          <w:rFonts w:hAnsi="宋体" w:cs="宋体"/>
          <w:sz w:val="21"/>
          <w:szCs w:val="21"/>
        </w:rPr>
      </w:pPr>
      <w:r>
        <w:rPr>
          <w:rFonts w:hAnsi="宋体" w:cs="宋体" w:hint="eastAsia"/>
          <w:sz w:val="21"/>
          <w:szCs w:val="21"/>
        </w:rPr>
        <w:t>一、采购项目编号</w:t>
      </w:r>
      <w:r>
        <w:rPr>
          <w:rFonts w:hAnsi="宋体" w:cs="宋体" w:hint="eastAsia"/>
          <w:color w:val="000000" w:themeColor="text1"/>
          <w:sz w:val="21"/>
          <w:szCs w:val="21"/>
        </w:rPr>
        <w:t>：</w:t>
      </w:r>
      <w:r>
        <w:rPr>
          <w:rFonts w:ascii="Times New Roman" w:cs="宋体" w:hint="eastAsia"/>
          <w:color w:val="000000" w:themeColor="text1"/>
          <w:sz w:val="21"/>
          <w:szCs w:val="21"/>
        </w:rPr>
        <w:t>JS-202</w:t>
      </w:r>
      <w:r>
        <w:rPr>
          <w:rFonts w:ascii="Times New Roman" w:cs="宋体"/>
          <w:color w:val="000000" w:themeColor="text1"/>
          <w:sz w:val="21"/>
          <w:szCs w:val="21"/>
        </w:rPr>
        <w:t>5</w:t>
      </w:r>
      <w:r>
        <w:rPr>
          <w:rFonts w:ascii="Times New Roman" w:cs="宋体" w:hint="eastAsia"/>
          <w:color w:val="000000" w:themeColor="text1"/>
          <w:sz w:val="21"/>
          <w:szCs w:val="21"/>
        </w:rPr>
        <w:t>-16</w:t>
      </w:r>
      <w:r>
        <w:rPr>
          <w:rFonts w:ascii="Times New Roman" w:cs="宋体"/>
          <w:color w:val="000000" w:themeColor="text1"/>
          <w:sz w:val="21"/>
          <w:szCs w:val="21"/>
        </w:rPr>
        <w:t>8</w:t>
      </w:r>
    </w:p>
    <w:p w:rsidR="0060364D" w:rsidRDefault="00225669">
      <w:pPr>
        <w:spacing w:line="360" w:lineRule="auto"/>
        <w:ind w:firstLineChars="177" w:firstLine="372"/>
        <w:rPr>
          <w:rFonts w:hAnsi="宋体" w:cs="宋体"/>
          <w:sz w:val="21"/>
          <w:szCs w:val="21"/>
        </w:rPr>
      </w:pPr>
      <w:r>
        <w:rPr>
          <w:rFonts w:hAnsi="宋体" w:cs="宋体" w:hint="eastAsia"/>
          <w:sz w:val="21"/>
          <w:szCs w:val="21"/>
        </w:rPr>
        <w:t>二、采购项目名称：</w:t>
      </w:r>
      <w:r w:rsidRPr="00225669">
        <w:rPr>
          <w:rFonts w:ascii="Times New Roman" w:cs="宋体" w:hint="eastAsia"/>
          <w:sz w:val="21"/>
          <w:szCs w:val="21"/>
        </w:rPr>
        <w:t>东莞市污泥集中处理处置项目粉末活性炭采购项目</w:t>
      </w:r>
    </w:p>
    <w:p w:rsidR="0060364D" w:rsidRDefault="00225669">
      <w:pPr>
        <w:spacing w:line="360" w:lineRule="auto"/>
        <w:ind w:firstLineChars="177" w:firstLine="372"/>
        <w:rPr>
          <w:rFonts w:hAnsi="宋体" w:cs="宋体"/>
          <w:sz w:val="21"/>
          <w:szCs w:val="21"/>
        </w:rPr>
      </w:pPr>
      <w:r>
        <w:rPr>
          <w:rFonts w:hAnsi="宋体" w:cs="宋体" w:hint="eastAsia"/>
          <w:sz w:val="21"/>
          <w:szCs w:val="21"/>
        </w:rPr>
        <w:t>三、采购预算</w:t>
      </w:r>
      <w:r>
        <w:rPr>
          <w:rFonts w:hAnsi="宋体" w:cs="宋体" w:hint="eastAsia"/>
          <w:b/>
          <w:bCs/>
          <w:sz w:val="21"/>
          <w:szCs w:val="21"/>
        </w:rPr>
        <w:t>：不含税综合单价最高限价为</w:t>
      </w:r>
      <w:r>
        <w:rPr>
          <w:rFonts w:hAnsi="宋体" w:cs="宋体"/>
          <w:b/>
          <w:bCs/>
          <w:sz w:val="21"/>
          <w:szCs w:val="21"/>
        </w:rPr>
        <w:t>3,950</w:t>
      </w:r>
      <w:r>
        <w:rPr>
          <w:rFonts w:hAnsi="宋体" w:cs="宋体" w:hint="eastAsia"/>
          <w:b/>
          <w:bCs/>
          <w:kern w:val="2"/>
          <w:sz w:val="21"/>
          <w:szCs w:val="21"/>
        </w:rPr>
        <w:t>.</w:t>
      </w:r>
      <w:r>
        <w:rPr>
          <w:rFonts w:hAnsi="宋体" w:cs="宋体"/>
          <w:b/>
          <w:bCs/>
          <w:kern w:val="2"/>
          <w:sz w:val="21"/>
          <w:szCs w:val="21"/>
        </w:rPr>
        <w:t>88</w:t>
      </w:r>
      <w:r>
        <w:rPr>
          <w:rFonts w:hAnsi="宋体" w:cs="宋体" w:hint="eastAsia"/>
          <w:b/>
          <w:bCs/>
          <w:sz w:val="21"/>
          <w:szCs w:val="21"/>
        </w:rPr>
        <w:t>元/吨</w:t>
      </w:r>
      <w:r>
        <w:rPr>
          <w:rFonts w:hint="eastAsia"/>
          <w:b/>
          <w:color w:val="000000"/>
          <w:sz w:val="21"/>
          <w:szCs w:val="21"/>
        </w:rPr>
        <w:t>。</w:t>
      </w:r>
    </w:p>
    <w:p w:rsidR="0060364D" w:rsidRDefault="00225669">
      <w:pPr>
        <w:spacing w:line="360" w:lineRule="auto"/>
        <w:ind w:firstLineChars="177" w:firstLine="372"/>
        <w:rPr>
          <w:rFonts w:hAnsi="宋体" w:cs="宋体"/>
          <w:sz w:val="21"/>
          <w:szCs w:val="21"/>
        </w:rPr>
      </w:pPr>
      <w:r>
        <w:rPr>
          <w:rFonts w:hAnsi="宋体" w:cs="宋体" w:hint="eastAsia"/>
          <w:sz w:val="21"/>
          <w:szCs w:val="21"/>
        </w:rPr>
        <w:t>四、采购内容：</w:t>
      </w:r>
      <w:r w:rsidR="000A5539">
        <w:rPr>
          <w:rFonts w:ascii="Times New Roman" w:cs="宋体" w:hint="eastAsia"/>
          <w:sz w:val="21"/>
          <w:szCs w:val="21"/>
          <w:u w:val="single"/>
        </w:rPr>
        <w:t>粉末活性炭</w:t>
      </w:r>
      <w:r>
        <w:rPr>
          <w:rFonts w:hAnsi="宋体" w:cs="宋体" w:hint="eastAsia"/>
          <w:sz w:val="21"/>
          <w:szCs w:val="21"/>
        </w:rPr>
        <w:t>（具体详见用户需求书）</w:t>
      </w:r>
    </w:p>
    <w:p w:rsidR="0060364D" w:rsidRDefault="00225669">
      <w:pPr>
        <w:spacing w:line="300" w:lineRule="auto"/>
        <w:ind w:firstLineChars="177" w:firstLine="372"/>
        <w:rPr>
          <w:rFonts w:hAnsi="宋体" w:cs="宋体"/>
          <w:sz w:val="21"/>
          <w:szCs w:val="21"/>
        </w:rPr>
      </w:pPr>
      <w:r>
        <w:rPr>
          <w:rFonts w:hAnsi="宋体" w:cs="宋体" w:hint="eastAsia"/>
          <w:sz w:val="21"/>
          <w:szCs w:val="21"/>
        </w:rPr>
        <w:t>五、资质要求：</w:t>
      </w:r>
    </w:p>
    <w:p w:rsidR="0060364D" w:rsidRDefault="00225669">
      <w:pPr>
        <w:spacing w:line="300" w:lineRule="auto"/>
        <w:ind w:firstLineChars="177" w:firstLine="372"/>
        <w:rPr>
          <w:rFonts w:hAnsi="宋体" w:cs="宋体"/>
          <w:sz w:val="21"/>
          <w:szCs w:val="21"/>
        </w:rPr>
      </w:pPr>
      <w:r>
        <w:rPr>
          <w:rFonts w:hAnsi="宋体" w:cs="宋体"/>
          <w:sz w:val="21"/>
          <w:szCs w:val="21"/>
        </w:rPr>
        <w:t>1.</w:t>
      </w:r>
      <w:r>
        <w:rPr>
          <w:rFonts w:hAnsi="宋体" w:cs="宋体" w:hint="eastAsia"/>
          <w:sz w:val="21"/>
          <w:szCs w:val="21"/>
        </w:rPr>
        <w:t>报价人</w:t>
      </w:r>
      <w:r>
        <w:rPr>
          <w:rFonts w:ascii="Times New Roman"/>
          <w:sz w:val="21"/>
          <w:szCs w:val="21"/>
        </w:rPr>
        <w:t>自</w:t>
      </w:r>
      <w:r>
        <w:rPr>
          <w:rFonts w:ascii="Times New Roman"/>
          <w:sz w:val="21"/>
          <w:szCs w:val="21"/>
        </w:rPr>
        <w:t>2022</w:t>
      </w:r>
      <w:r>
        <w:rPr>
          <w:rFonts w:ascii="Times New Roman"/>
          <w:sz w:val="21"/>
          <w:szCs w:val="21"/>
        </w:rPr>
        <w:t>年</w:t>
      </w:r>
      <w:r>
        <w:rPr>
          <w:rFonts w:ascii="Times New Roman"/>
          <w:sz w:val="21"/>
          <w:szCs w:val="21"/>
        </w:rPr>
        <w:t>1</w:t>
      </w:r>
      <w:r>
        <w:rPr>
          <w:rFonts w:ascii="Times New Roman"/>
          <w:sz w:val="21"/>
          <w:szCs w:val="21"/>
        </w:rPr>
        <w:t>月</w:t>
      </w:r>
      <w:r>
        <w:rPr>
          <w:rFonts w:ascii="Times New Roman"/>
          <w:sz w:val="21"/>
          <w:szCs w:val="21"/>
        </w:rPr>
        <w:t>1</w:t>
      </w:r>
      <w:r>
        <w:rPr>
          <w:rFonts w:ascii="Times New Roman"/>
          <w:sz w:val="21"/>
          <w:szCs w:val="21"/>
        </w:rPr>
        <w:t>日以来，</w:t>
      </w:r>
      <w:r>
        <w:rPr>
          <w:rFonts w:ascii="Times New Roman" w:hint="eastAsia"/>
          <w:sz w:val="21"/>
          <w:szCs w:val="21"/>
        </w:rPr>
        <w:t>至少具备</w:t>
      </w:r>
      <w:r>
        <w:rPr>
          <w:rFonts w:ascii="Times New Roman"/>
          <w:sz w:val="21"/>
          <w:szCs w:val="21"/>
        </w:rPr>
        <w:t>一</w:t>
      </w:r>
      <w:r>
        <w:rPr>
          <w:rFonts w:ascii="Times New Roman" w:hint="eastAsia"/>
          <w:sz w:val="21"/>
          <w:szCs w:val="21"/>
        </w:rPr>
        <w:t>份</w:t>
      </w:r>
      <w:r w:rsidR="000A5539">
        <w:rPr>
          <w:rFonts w:ascii="Times New Roman" w:cs="宋体" w:hint="eastAsia"/>
          <w:sz w:val="21"/>
          <w:szCs w:val="21"/>
        </w:rPr>
        <w:t>粉末活性炭</w:t>
      </w:r>
      <w:r>
        <w:rPr>
          <w:rFonts w:hAnsi="宋体" w:cs="宋体" w:hint="eastAsia"/>
          <w:sz w:val="21"/>
          <w:szCs w:val="21"/>
        </w:rPr>
        <w:t>供货</w:t>
      </w:r>
      <w:r>
        <w:rPr>
          <w:rFonts w:ascii="Times New Roman"/>
          <w:sz w:val="21"/>
          <w:szCs w:val="21"/>
        </w:rPr>
        <w:t>业绩（合同签订日期为</w:t>
      </w:r>
      <w:r>
        <w:rPr>
          <w:rFonts w:ascii="Times New Roman"/>
          <w:sz w:val="21"/>
          <w:szCs w:val="21"/>
        </w:rPr>
        <w:t>2022</w:t>
      </w:r>
      <w:r>
        <w:rPr>
          <w:rFonts w:ascii="Times New Roman"/>
          <w:sz w:val="21"/>
          <w:szCs w:val="21"/>
        </w:rPr>
        <w:t>年</w:t>
      </w:r>
      <w:r>
        <w:rPr>
          <w:rFonts w:ascii="Times New Roman"/>
          <w:sz w:val="21"/>
          <w:szCs w:val="21"/>
        </w:rPr>
        <w:t>1</w:t>
      </w:r>
      <w:r>
        <w:rPr>
          <w:rFonts w:ascii="Times New Roman"/>
          <w:sz w:val="21"/>
          <w:szCs w:val="21"/>
        </w:rPr>
        <w:t>月</w:t>
      </w:r>
      <w:r>
        <w:rPr>
          <w:rFonts w:ascii="Times New Roman"/>
          <w:sz w:val="21"/>
          <w:szCs w:val="21"/>
        </w:rPr>
        <w:t>1</w:t>
      </w:r>
      <w:r>
        <w:rPr>
          <w:rFonts w:ascii="Times New Roman"/>
          <w:sz w:val="21"/>
          <w:szCs w:val="21"/>
        </w:rPr>
        <w:t>日或以后</w:t>
      </w:r>
      <w:r>
        <w:rPr>
          <w:rFonts w:hAnsi="宋体" w:cs="宋体" w:hint="eastAsia"/>
          <w:sz w:val="21"/>
          <w:szCs w:val="21"/>
        </w:rPr>
        <w:t>）；</w:t>
      </w:r>
    </w:p>
    <w:p w:rsidR="0060364D" w:rsidRDefault="00225669">
      <w:pPr>
        <w:spacing w:line="300" w:lineRule="auto"/>
        <w:ind w:firstLineChars="177" w:firstLine="372"/>
        <w:rPr>
          <w:sz w:val="21"/>
          <w:szCs w:val="21"/>
        </w:rPr>
      </w:pPr>
      <w:r>
        <w:rPr>
          <w:rFonts w:hAnsi="宋体" w:cs="宋体"/>
          <w:sz w:val="21"/>
          <w:szCs w:val="21"/>
        </w:rPr>
        <w:t>2.</w:t>
      </w:r>
      <w:r>
        <w:rPr>
          <w:rFonts w:hAnsi="宋体" w:cs="宋体" w:hint="eastAsia"/>
          <w:sz w:val="21"/>
          <w:szCs w:val="21"/>
        </w:rPr>
        <w:t>报价人未被列入“信用中国”网站（www.creditchina.gov.cn）失信被执行人、重大税收违法失信主体、政府采购严重违法失信行为记录名单（处罚期限届满的除外）。</w:t>
      </w:r>
    </w:p>
    <w:p w:rsidR="0060364D" w:rsidRDefault="00225669">
      <w:pPr>
        <w:spacing w:line="360" w:lineRule="auto"/>
        <w:ind w:firstLineChars="177" w:firstLine="372"/>
        <w:rPr>
          <w:rFonts w:ascii="Times New Roman" w:cs="宋体"/>
          <w:sz w:val="21"/>
          <w:szCs w:val="21"/>
        </w:rPr>
      </w:pPr>
      <w:r>
        <w:rPr>
          <w:rFonts w:hAnsi="宋体" w:cs="宋体" w:hint="eastAsia"/>
          <w:sz w:val="21"/>
          <w:szCs w:val="21"/>
        </w:rPr>
        <w:t>六、成交原则：</w:t>
      </w:r>
      <w:r>
        <w:rPr>
          <w:rFonts w:hAnsi="宋体" w:cs="宋体" w:hint="eastAsia"/>
          <w:b/>
          <w:sz w:val="21"/>
          <w:szCs w:val="21"/>
        </w:rPr>
        <w:t>从实质性满足采购需求的供应商中，按不含税综合单价最低成交原则确定成交供应商</w:t>
      </w:r>
      <w:r>
        <w:rPr>
          <w:rFonts w:hAnsi="宋体" w:cs="宋体" w:hint="eastAsia"/>
          <w:sz w:val="21"/>
          <w:szCs w:val="21"/>
        </w:rPr>
        <w:t>。</w:t>
      </w:r>
    </w:p>
    <w:p w:rsidR="0060364D" w:rsidRDefault="00225669">
      <w:pPr>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七、报价文件递交截止时间：</w:t>
      </w:r>
      <w:bookmarkStart w:id="3" w:name="_Hlk27138379"/>
      <w:r>
        <w:rPr>
          <w:rFonts w:ascii="Times New Roman"/>
          <w:color w:val="000000" w:themeColor="text1"/>
          <w:sz w:val="21"/>
          <w:szCs w:val="21"/>
        </w:rPr>
        <w:t>202</w:t>
      </w:r>
      <w:r w:rsidR="000A5539">
        <w:rPr>
          <w:rFonts w:ascii="Times New Roman"/>
          <w:color w:val="000000" w:themeColor="text1"/>
          <w:sz w:val="21"/>
          <w:szCs w:val="21"/>
        </w:rPr>
        <w:t>6</w:t>
      </w:r>
      <w:r>
        <w:rPr>
          <w:rFonts w:ascii="Times New Roman"/>
          <w:color w:val="000000" w:themeColor="text1"/>
          <w:sz w:val="21"/>
          <w:szCs w:val="21"/>
        </w:rPr>
        <w:t>年</w:t>
      </w:r>
      <w:r w:rsidR="00B720E5">
        <w:rPr>
          <w:rFonts w:ascii="Times New Roman"/>
          <w:color w:val="000000" w:themeColor="text1"/>
          <w:sz w:val="21"/>
          <w:szCs w:val="21"/>
        </w:rPr>
        <w:t>1</w:t>
      </w:r>
      <w:r>
        <w:rPr>
          <w:rFonts w:ascii="Times New Roman"/>
          <w:color w:val="000000" w:themeColor="text1"/>
          <w:sz w:val="21"/>
          <w:szCs w:val="21"/>
        </w:rPr>
        <w:t>月</w:t>
      </w:r>
      <w:r w:rsidR="00B720E5">
        <w:rPr>
          <w:rFonts w:ascii="Times New Roman"/>
          <w:color w:val="000000" w:themeColor="text1"/>
          <w:sz w:val="21"/>
          <w:szCs w:val="21"/>
        </w:rPr>
        <w:t>8</w:t>
      </w:r>
      <w:r>
        <w:rPr>
          <w:rFonts w:ascii="Times New Roman"/>
          <w:color w:val="000000" w:themeColor="text1"/>
          <w:sz w:val="21"/>
          <w:szCs w:val="21"/>
        </w:rPr>
        <w:t>日</w:t>
      </w:r>
      <w:r w:rsidR="00B720E5">
        <w:rPr>
          <w:rFonts w:ascii="Times New Roman"/>
          <w:color w:val="000000" w:themeColor="text1"/>
          <w:sz w:val="21"/>
          <w:szCs w:val="21"/>
        </w:rPr>
        <w:t>16</w:t>
      </w:r>
      <w:r>
        <w:rPr>
          <w:rFonts w:ascii="Times New Roman"/>
          <w:color w:val="000000" w:themeColor="text1"/>
          <w:sz w:val="21"/>
          <w:szCs w:val="21"/>
        </w:rPr>
        <w:t>时</w:t>
      </w:r>
      <w:r w:rsidR="00B720E5">
        <w:rPr>
          <w:rFonts w:ascii="Times New Roman"/>
          <w:color w:val="000000" w:themeColor="text1"/>
          <w:sz w:val="21"/>
          <w:szCs w:val="21"/>
        </w:rPr>
        <w:t>00</w:t>
      </w:r>
      <w:r>
        <w:rPr>
          <w:rFonts w:ascii="Times New Roman"/>
          <w:color w:val="000000" w:themeColor="text1"/>
          <w:sz w:val="21"/>
          <w:szCs w:val="21"/>
        </w:rPr>
        <w:t>分</w:t>
      </w:r>
      <w:bookmarkEnd w:id="3"/>
      <w:r>
        <w:rPr>
          <w:rFonts w:hAnsi="宋体" w:cs="宋体" w:hint="eastAsia"/>
          <w:color w:val="000000" w:themeColor="text1"/>
          <w:sz w:val="21"/>
          <w:szCs w:val="21"/>
        </w:rPr>
        <w:t>。</w:t>
      </w:r>
    </w:p>
    <w:p w:rsidR="0060364D" w:rsidRDefault="00225669">
      <w:pPr>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八、报价文件递交地点：东莞市水</w:t>
      </w:r>
      <w:proofErr w:type="gramStart"/>
      <w:r>
        <w:rPr>
          <w:rFonts w:hAnsi="宋体" w:cs="宋体" w:hint="eastAsia"/>
          <w:color w:val="000000" w:themeColor="text1"/>
          <w:sz w:val="21"/>
          <w:szCs w:val="21"/>
        </w:rPr>
        <w:t>务</w:t>
      </w:r>
      <w:proofErr w:type="gramEnd"/>
      <w:r>
        <w:rPr>
          <w:rFonts w:hAnsi="宋体" w:cs="宋体" w:hint="eastAsia"/>
          <w:color w:val="000000" w:themeColor="text1"/>
          <w:sz w:val="21"/>
          <w:szCs w:val="21"/>
        </w:rPr>
        <w:t>环境投资控股集团净水有限公司招标成本部。</w:t>
      </w:r>
    </w:p>
    <w:p w:rsidR="0060364D" w:rsidRDefault="00225669">
      <w:pPr>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九、报价文件开封时间：</w:t>
      </w:r>
      <w:r>
        <w:rPr>
          <w:rFonts w:ascii="Times New Roman"/>
          <w:color w:val="000000" w:themeColor="text1"/>
          <w:sz w:val="21"/>
          <w:szCs w:val="21"/>
        </w:rPr>
        <w:t>202</w:t>
      </w:r>
      <w:r w:rsidR="000A5539">
        <w:rPr>
          <w:rFonts w:ascii="Times New Roman"/>
          <w:color w:val="000000" w:themeColor="text1"/>
          <w:sz w:val="21"/>
          <w:szCs w:val="21"/>
        </w:rPr>
        <w:t>6</w:t>
      </w:r>
      <w:r>
        <w:rPr>
          <w:rFonts w:ascii="Times New Roman"/>
          <w:color w:val="000000" w:themeColor="text1"/>
          <w:sz w:val="21"/>
          <w:szCs w:val="21"/>
        </w:rPr>
        <w:t>年</w:t>
      </w:r>
      <w:r w:rsidR="00B720E5">
        <w:rPr>
          <w:rFonts w:ascii="Times New Roman"/>
          <w:color w:val="000000" w:themeColor="text1"/>
          <w:sz w:val="21"/>
          <w:szCs w:val="21"/>
        </w:rPr>
        <w:t>1</w:t>
      </w:r>
      <w:r>
        <w:rPr>
          <w:rFonts w:ascii="Times New Roman"/>
          <w:color w:val="000000" w:themeColor="text1"/>
          <w:sz w:val="21"/>
          <w:szCs w:val="21"/>
        </w:rPr>
        <w:t>月</w:t>
      </w:r>
      <w:r w:rsidR="00B720E5">
        <w:rPr>
          <w:rFonts w:ascii="Times New Roman"/>
          <w:color w:val="000000" w:themeColor="text1"/>
          <w:sz w:val="21"/>
          <w:szCs w:val="21"/>
        </w:rPr>
        <w:t>8</w:t>
      </w:r>
      <w:r>
        <w:rPr>
          <w:rFonts w:ascii="Times New Roman"/>
          <w:color w:val="000000" w:themeColor="text1"/>
          <w:sz w:val="21"/>
          <w:szCs w:val="21"/>
        </w:rPr>
        <w:t>日</w:t>
      </w:r>
      <w:r w:rsidR="00B720E5">
        <w:rPr>
          <w:rFonts w:ascii="Times New Roman"/>
          <w:color w:val="000000" w:themeColor="text1"/>
          <w:sz w:val="21"/>
          <w:szCs w:val="21"/>
        </w:rPr>
        <w:t>16</w:t>
      </w:r>
      <w:r>
        <w:rPr>
          <w:rFonts w:ascii="Times New Roman"/>
          <w:color w:val="000000" w:themeColor="text1"/>
          <w:sz w:val="21"/>
          <w:szCs w:val="21"/>
        </w:rPr>
        <w:t>时</w:t>
      </w:r>
      <w:r w:rsidR="00B720E5">
        <w:rPr>
          <w:rFonts w:ascii="Times New Roman"/>
          <w:color w:val="000000" w:themeColor="text1"/>
          <w:sz w:val="21"/>
          <w:szCs w:val="21"/>
        </w:rPr>
        <w:t>00</w:t>
      </w:r>
      <w:r>
        <w:rPr>
          <w:rFonts w:ascii="Times New Roman"/>
          <w:color w:val="000000" w:themeColor="text1"/>
          <w:sz w:val="21"/>
          <w:szCs w:val="21"/>
        </w:rPr>
        <w:t>分</w:t>
      </w:r>
      <w:r>
        <w:rPr>
          <w:rFonts w:hAnsi="宋体" w:cs="宋体" w:hint="eastAsia"/>
          <w:color w:val="000000" w:themeColor="text1"/>
          <w:sz w:val="21"/>
          <w:szCs w:val="21"/>
        </w:rPr>
        <w:t>。</w:t>
      </w:r>
    </w:p>
    <w:p w:rsidR="0060364D" w:rsidRDefault="00225669">
      <w:pPr>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十、开封地点：东莞市水</w:t>
      </w:r>
      <w:proofErr w:type="gramStart"/>
      <w:r>
        <w:rPr>
          <w:rFonts w:hAnsi="宋体" w:cs="宋体" w:hint="eastAsia"/>
          <w:color w:val="000000" w:themeColor="text1"/>
          <w:sz w:val="21"/>
          <w:szCs w:val="21"/>
        </w:rPr>
        <w:t>务</w:t>
      </w:r>
      <w:proofErr w:type="gramEnd"/>
      <w:r>
        <w:rPr>
          <w:rFonts w:hAnsi="宋体" w:cs="宋体" w:hint="eastAsia"/>
          <w:color w:val="000000" w:themeColor="text1"/>
          <w:sz w:val="21"/>
          <w:szCs w:val="21"/>
        </w:rPr>
        <w:t>环境投资控股集团净水有限公司4楼开标室。</w:t>
      </w:r>
    </w:p>
    <w:p w:rsidR="0060364D" w:rsidRDefault="00225669">
      <w:pPr>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十一、采购人联系方式：</w:t>
      </w:r>
    </w:p>
    <w:p w:rsidR="0060364D" w:rsidRDefault="00225669">
      <w:pPr>
        <w:spacing w:line="360" w:lineRule="auto"/>
        <w:ind w:leftChars="236" w:left="566" w:firstLine="285"/>
        <w:rPr>
          <w:rFonts w:hAnsi="宋体" w:cs="宋体"/>
          <w:color w:val="000000" w:themeColor="text1"/>
          <w:sz w:val="21"/>
          <w:szCs w:val="21"/>
        </w:rPr>
      </w:pPr>
      <w:bookmarkStart w:id="4" w:name="_Hlk27138405"/>
      <w:r>
        <w:rPr>
          <w:rFonts w:hAnsi="宋体" w:cs="宋体" w:hint="eastAsia"/>
          <w:color w:val="000000" w:themeColor="text1"/>
          <w:sz w:val="21"/>
          <w:szCs w:val="21"/>
        </w:rPr>
        <w:t>采购联系人：</w:t>
      </w:r>
      <w:r w:rsidR="000A5539">
        <w:rPr>
          <w:rFonts w:hAnsi="宋体" w:cs="宋体" w:hint="eastAsia"/>
          <w:color w:val="000000" w:themeColor="text1"/>
          <w:sz w:val="21"/>
          <w:szCs w:val="21"/>
        </w:rPr>
        <w:t>李</w:t>
      </w:r>
      <w:r>
        <w:rPr>
          <w:rFonts w:hAnsi="宋体" w:cs="宋体" w:hint="eastAsia"/>
          <w:color w:val="000000" w:themeColor="text1"/>
          <w:sz w:val="21"/>
          <w:szCs w:val="21"/>
        </w:rPr>
        <w:t>工</w:t>
      </w:r>
    </w:p>
    <w:p w:rsidR="0060364D" w:rsidRDefault="00225669">
      <w:pPr>
        <w:spacing w:line="360" w:lineRule="auto"/>
        <w:ind w:leftChars="236" w:left="566" w:firstLine="285"/>
        <w:rPr>
          <w:rFonts w:hAnsi="宋体" w:cs="宋体"/>
          <w:color w:val="000000" w:themeColor="text1"/>
          <w:sz w:val="21"/>
          <w:szCs w:val="21"/>
        </w:rPr>
      </w:pPr>
      <w:r>
        <w:rPr>
          <w:rFonts w:hAnsi="宋体" w:cs="宋体" w:hint="eastAsia"/>
          <w:color w:val="000000" w:themeColor="text1"/>
          <w:sz w:val="21"/>
          <w:szCs w:val="21"/>
        </w:rPr>
        <w:t>联系电话：0769-2328</w:t>
      </w:r>
      <w:r w:rsidR="000A5539">
        <w:rPr>
          <w:rFonts w:hAnsi="宋体" w:cs="宋体"/>
          <w:color w:val="000000" w:themeColor="text1"/>
          <w:sz w:val="21"/>
          <w:szCs w:val="21"/>
        </w:rPr>
        <w:t>6382</w:t>
      </w:r>
    </w:p>
    <w:p w:rsidR="0060364D" w:rsidRDefault="00225669">
      <w:pPr>
        <w:spacing w:line="360" w:lineRule="auto"/>
        <w:ind w:leftChars="236" w:left="566" w:firstLine="285"/>
        <w:rPr>
          <w:sz w:val="21"/>
          <w:szCs w:val="21"/>
        </w:rPr>
      </w:pPr>
      <w:r>
        <w:rPr>
          <w:rFonts w:hAnsi="宋体" w:cs="宋体" w:hint="eastAsia"/>
          <w:color w:val="000000" w:themeColor="text1"/>
          <w:sz w:val="21"/>
          <w:szCs w:val="21"/>
        </w:rPr>
        <w:t>联系地址：东莞市南城街道滨河路</w:t>
      </w:r>
      <w:r>
        <w:rPr>
          <w:rFonts w:ascii="Times New Roman"/>
          <w:color w:val="000000" w:themeColor="text1"/>
          <w:sz w:val="21"/>
          <w:szCs w:val="21"/>
        </w:rPr>
        <w:t>100</w:t>
      </w:r>
      <w:r>
        <w:rPr>
          <w:rFonts w:hAnsi="宋体" w:cs="宋体" w:hint="eastAsia"/>
          <w:color w:val="000000" w:themeColor="text1"/>
          <w:sz w:val="21"/>
          <w:szCs w:val="21"/>
        </w:rPr>
        <w:t>号（东莞市水</w:t>
      </w:r>
      <w:proofErr w:type="gramStart"/>
      <w:r>
        <w:rPr>
          <w:rFonts w:hAnsi="宋体" w:cs="宋体" w:hint="eastAsia"/>
          <w:color w:val="000000" w:themeColor="text1"/>
          <w:sz w:val="21"/>
          <w:szCs w:val="21"/>
        </w:rPr>
        <w:t>务</w:t>
      </w:r>
      <w:proofErr w:type="gramEnd"/>
      <w:r>
        <w:rPr>
          <w:rFonts w:hAnsi="宋体" w:cs="宋体" w:hint="eastAsia"/>
          <w:color w:val="000000" w:themeColor="text1"/>
          <w:sz w:val="21"/>
          <w:szCs w:val="21"/>
        </w:rPr>
        <w:t>环境投资控股集团净水有限公司）</w:t>
      </w:r>
      <w:bookmarkEnd w:id="4"/>
      <w:r>
        <w:rPr>
          <w:rFonts w:hAnsi="宋体" w:cs="宋体" w:hint="eastAsia"/>
          <w:color w:val="000000" w:themeColor="text1"/>
          <w:sz w:val="21"/>
          <w:szCs w:val="21"/>
        </w:rPr>
        <w:tab/>
      </w:r>
    </w:p>
    <w:p w:rsidR="0060364D" w:rsidRDefault="00225669">
      <w:pPr>
        <w:spacing w:line="360" w:lineRule="auto"/>
        <w:jc w:val="right"/>
        <w:rPr>
          <w:rFonts w:hAnsi="宋体" w:cs="宋体"/>
          <w:color w:val="000000" w:themeColor="text1"/>
          <w:sz w:val="21"/>
          <w:szCs w:val="21"/>
        </w:rPr>
      </w:pPr>
      <w:bookmarkStart w:id="5" w:name="_Hlk27138410"/>
      <w:r>
        <w:rPr>
          <w:rFonts w:hAnsi="宋体" w:cs="宋体" w:hint="eastAsia"/>
          <w:color w:val="000000" w:themeColor="text1"/>
          <w:sz w:val="21"/>
          <w:szCs w:val="21"/>
        </w:rPr>
        <w:t>东莞市水</w:t>
      </w:r>
      <w:proofErr w:type="gramStart"/>
      <w:r>
        <w:rPr>
          <w:rFonts w:hAnsi="宋体" w:cs="宋体" w:hint="eastAsia"/>
          <w:color w:val="000000" w:themeColor="text1"/>
          <w:sz w:val="21"/>
          <w:szCs w:val="21"/>
        </w:rPr>
        <w:t>务</w:t>
      </w:r>
      <w:proofErr w:type="gramEnd"/>
      <w:r>
        <w:rPr>
          <w:rFonts w:hAnsi="宋体" w:cs="宋体" w:hint="eastAsia"/>
          <w:color w:val="000000" w:themeColor="text1"/>
          <w:sz w:val="21"/>
          <w:szCs w:val="21"/>
        </w:rPr>
        <w:t>环境投资控股集团净水有限公司</w:t>
      </w:r>
    </w:p>
    <w:p w:rsidR="0060364D" w:rsidRDefault="00225669">
      <w:pPr>
        <w:wordWrap w:val="0"/>
        <w:spacing w:line="360" w:lineRule="auto"/>
        <w:jc w:val="right"/>
        <w:rPr>
          <w:rFonts w:hAnsi="宋体" w:cs="宋体"/>
          <w:color w:val="000000" w:themeColor="text1"/>
        </w:rPr>
      </w:pPr>
      <w:r>
        <w:rPr>
          <w:rFonts w:ascii="Times New Roman"/>
          <w:color w:val="000000" w:themeColor="text1"/>
          <w:sz w:val="21"/>
          <w:szCs w:val="21"/>
        </w:rPr>
        <w:t>202</w:t>
      </w:r>
      <w:r w:rsidR="000A5539">
        <w:rPr>
          <w:rFonts w:ascii="Times New Roman"/>
          <w:color w:val="000000" w:themeColor="text1"/>
          <w:sz w:val="21"/>
          <w:szCs w:val="21"/>
        </w:rPr>
        <w:t>6</w:t>
      </w:r>
      <w:r>
        <w:rPr>
          <w:rFonts w:ascii="Times New Roman"/>
          <w:color w:val="000000" w:themeColor="text1"/>
          <w:sz w:val="21"/>
          <w:szCs w:val="21"/>
        </w:rPr>
        <w:t>年</w:t>
      </w:r>
      <w:r w:rsidR="00B720E5">
        <w:rPr>
          <w:rFonts w:ascii="Times New Roman"/>
          <w:color w:val="000000" w:themeColor="text1"/>
          <w:sz w:val="21"/>
          <w:szCs w:val="21"/>
        </w:rPr>
        <w:t>1</w:t>
      </w:r>
      <w:r>
        <w:rPr>
          <w:rFonts w:ascii="Times New Roman"/>
          <w:color w:val="000000" w:themeColor="text1"/>
          <w:sz w:val="21"/>
          <w:szCs w:val="21"/>
        </w:rPr>
        <w:t>月</w:t>
      </w:r>
      <w:r w:rsidR="00B720E5">
        <w:rPr>
          <w:rFonts w:ascii="Times New Roman"/>
          <w:color w:val="000000" w:themeColor="text1"/>
          <w:sz w:val="21"/>
          <w:szCs w:val="21"/>
        </w:rPr>
        <w:t>5</w:t>
      </w:r>
      <w:r>
        <w:rPr>
          <w:rFonts w:ascii="Times New Roman"/>
          <w:color w:val="000000" w:themeColor="text1"/>
          <w:sz w:val="21"/>
          <w:szCs w:val="21"/>
        </w:rPr>
        <w:t>日</w:t>
      </w:r>
      <w:bookmarkEnd w:id="2"/>
      <w:r>
        <w:rPr>
          <w:rFonts w:ascii="Times New Roman" w:hint="eastAsia"/>
          <w:color w:val="000000" w:themeColor="text1"/>
        </w:rPr>
        <w:t xml:space="preserve">      </w:t>
      </w:r>
      <w:bookmarkEnd w:id="5"/>
    </w:p>
    <w:p w:rsidR="0060364D" w:rsidRDefault="0060364D">
      <w:pPr>
        <w:spacing w:line="360" w:lineRule="auto"/>
        <w:rPr>
          <w:rFonts w:hAnsi="宋体" w:cs="宋体"/>
        </w:rPr>
        <w:sectPr w:rsidR="0060364D">
          <w:pgSz w:w="11906" w:h="16838"/>
          <w:pgMar w:top="1440" w:right="1803" w:bottom="1440" w:left="1803" w:header="851" w:footer="992" w:gutter="0"/>
          <w:cols w:space="0"/>
          <w:docGrid w:type="lines" w:linePitch="332"/>
        </w:sectPr>
      </w:pPr>
    </w:p>
    <w:p w:rsidR="0060364D" w:rsidRDefault="00225669">
      <w:pPr>
        <w:pStyle w:val="1"/>
        <w:spacing w:before="0" w:after="0"/>
        <w:jc w:val="center"/>
        <w:rPr>
          <w:rFonts w:hAnsi="宋体" w:cs="宋体"/>
          <w:szCs w:val="32"/>
        </w:rPr>
      </w:pPr>
      <w:bookmarkStart w:id="6" w:name="_Toc29476691"/>
      <w:r>
        <w:rPr>
          <w:rFonts w:hAnsi="宋体" w:cs="宋体" w:hint="eastAsia"/>
          <w:szCs w:val="32"/>
        </w:rPr>
        <w:lastRenderedPageBreak/>
        <w:t>第二章 用户需求</w:t>
      </w:r>
      <w:bookmarkEnd w:id="6"/>
    </w:p>
    <w:p w:rsidR="0060364D" w:rsidRDefault="0060364D">
      <w:pPr>
        <w:autoSpaceDE/>
        <w:autoSpaceDN/>
        <w:adjustRightInd/>
        <w:jc w:val="center"/>
        <w:rPr>
          <w:rFonts w:hAnsi="宋体" w:cs="宋体"/>
          <w:b/>
          <w:kern w:val="2"/>
          <w:sz w:val="32"/>
          <w:szCs w:val="32"/>
        </w:rPr>
      </w:pPr>
      <w:bookmarkStart w:id="7" w:name="_Toc447044600"/>
      <w:bookmarkStart w:id="8" w:name="_Toc447044476"/>
      <w:bookmarkStart w:id="9" w:name="_Toc447045087"/>
    </w:p>
    <w:p w:rsidR="00D85B8C" w:rsidRDefault="00D85B8C" w:rsidP="00D85B8C">
      <w:pPr>
        <w:autoSpaceDE/>
        <w:autoSpaceDN/>
        <w:adjustRightInd/>
        <w:spacing w:line="360" w:lineRule="auto"/>
        <w:ind w:firstLineChars="200" w:firstLine="422"/>
        <w:jc w:val="both"/>
        <w:rPr>
          <w:rFonts w:hAnsi="宋体" w:cs="宋体"/>
          <w:sz w:val="21"/>
          <w:szCs w:val="21"/>
        </w:rPr>
      </w:pPr>
      <w:r>
        <w:rPr>
          <w:rFonts w:hAnsi="宋体" w:cs="宋体" w:hint="eastAsia"/>
          <w:b/>
          <w:bCs/>
          <w:kern w:val="2"/>
          <w:sz w:val="21"/>
          <w:szCs w:val="21"/>
        </w:rPr>
        <w:t>一、总体要求</w:t>
      </w:r>
    </w:p>
    <w:p w:rsidR="00D85B8C" w:rsidRDefault="00D85B8C" w:rsidP="00D85B8C">
      <w:pPr>
        <w:autoSpaceDE/>
        <w:autoSpaceDN/>
        <w:adjustRightInd/>
        <w:spacing w:before="50" w:after="60" w:line="360" w:lineRule="auto"/>
        <w:ind w:firstLineChars="200" w:firstLine="420"/>
        <w:jc w:val="both"/>
        <w:rPr>
          <w:rFonts w:hAnsi="宋体" w:cs="宋体"/>
          <w:sz w:val="21"/>
          <w:szCs w:val="21"/>
        </w:rPr>
      </w:pPr>
      <w:r>
        <w:rPr>
          <w:rFonts w:hAnsi="宋体" w:cs="宋体" w:hint="eastAsia"/>
          <w:sz w:val="21"/>
          <w:szCs w:val="21"/>
        </w:rPr>
        <w:t>1</w:t>
      </w:r>
      <w:r>
        <w:rPr>
          <w:rFonts w:hAnsi="宋体" w:cs="宋体"/>
          <w:sz w:val="21"/>
          <w:szCs w:val="21"/>
        </w:rPr>
        <w:t xml:space="preserve">. </w:t>
      </w:r>
      <w:r>
        <w:rPr>
          <w:rFonts w:hAnsi="宋体" w:cs="宋体" w:hint="eastAsia"/>
          <w:sz w:val="21"/>
          <w:szCs w:val="21"/>
        </w:rPr>
        <w:t>供货单位所</w:t>
      </w:r>
      <w:bookmarkStart w:id="10" w:name="OLE_LINK4"/>
      <w:r>
        <w:rPr>
          <w:rFonts w:hAnsi="宋体" w:cs="宋体" w:hint="eastAsia"/>
          <w:sz w:val="21"/>
          <w:szCs w:val="21"/>
        </w:rPr>
        <w:t>供粉末活性炭</w:t>
      </w:r>
      <w:bookmarkEnd w:id="10"/>
      <w:r>
        <w:rPr>
          <w:rFonts w:hAnsi="宋体" w:cs="宋体" w:hint="eastAsia"/>
          <w:sz w:val="21"/>
          <w:szCs w:val="21"/>
        </w:rPr>
        <w:t>必须适用于市政污泥焚烧烟气净化系统，用于吸附脱除烟气中的重金属、二噁英等</w:t>
      </w:r>
      <w:r>
        <w:rPr>
          <w:rFonts w:hAnsi="宋体" w:cs="宋体"/>
          <w:sz w:val="21"/>
          <w:szCs w:val="21"/>
        </w:rPr>
        <w:t>。</w:t>
      </w:r>
    </w:p>
    <w:p w:rsidR="00D85B8C" w:rsidRDefault="00D85B8C" w:rsidP="00D85B8C">
      <w:pPr>
        <w:autoSpaceDE/>
        <w:autoSpaceDN/>
        <w:adjustRightInd/>
        <w:spacing w:before="50" w:after="60" w:line="360" w:lineRule="auto"/>
        <w:ind w:firstLineChars="200" w:firstLine="420"/>
        <w:jc w:val="both"/>
        <w:rPr>
          <w:rFonts w:hAnsi="宋体" w:cs="宋体"/>
          <w:sz w:val="21"/>
          <w:szCs w:val="21"/>
        </w:rPr>
      </w:pPr>
      <w:bookmarkStart w:id="11" w:name="_Toc81879430"/>
      <w:r>
        <w:rPr>
          <w:rFonts w:hAnsi="宋体" w:cs="宋体" w:hint="eastAsia"/>
          <w:sz w:val="21"/>
          <w:szCs w:val="21"/>
        </w:rPr>
        <w:t>2.具体供货量根据实际运营需求，并结合采购人使用成交单位提供的药剂样品所做的小试、中试及实际使用后的情况选用。</w:t>
      </w:r>
    </w:p>
    <w:p w:rsidR="00D85B8C" w:rsidRDefault="00D85B8C" w:rsidP="00D85B8C">
      <w:pPr>
        <w:autoSpaceDE/>
        <w:autoSpaceDN/>
        <w:adjustRightInd/>
        <w:spacing w:line="360" w:lineRule="auto"/>
        <w:ind w:firstLineChars="200" w:firstLine="420"/>
        <w:jc w:val="both"/>
        <w:rPr>
          <w:rFonts w:hAnsi="宋体" w:cs="宋体"/>
          <w:color w:val="000000"/>
          <w:kern w:val="2"/>
          <w:sz w:val="21"/>
          <w:szCs w:val="21"/>
        </w:rPr>
      </w:pPr>
      <w:r>
        <w:rPr>
          <w:rFonts w:hAnsi="宋体" w:cs="宋体" w:hint="eastAsia"/>
          <w:sz w:val="21"/>
          <w:szCs w:val="21"/>
        </w:rPr>
        <w:t>3.供货期：</w:t>
      </w:r>
      <w:bookmarkEnd w:id="11"/>
      <w:r>
        <w:rPr>
          <w:rFonts w:hAnsi="宋体" w:cs="宋体" w:hint="eastAsia"/>
          <w:sz w:val="21"/>
          <w:szCs w:val="21"/>
        </w:rPr>
        <w:t>供货期从合同签订之日至2026年12月31日</w:t>
      </w:r>
      <w:r>
        <w:rPr>
          <w:rFonts w:hAnsi="宋体" w:cs="宋体" w:hint="eastAsia"/>
          <w:color w:val="000000"/>
          <w:kern w:val="2"/>
          <w:sz w:val="21"/>
          <w:szCs w:val="21"/>
        </w:rPr>
        <w:t>，具体供货起始日期以采购人书面通知为准，供货单位收到采购人通知后必须无条件按照采购人的要求开始供货。</w:t>
      </w:r>
    </w:p>
    <w:p w:rsidR="00D85B8C" w:rsidRDefault="00D85B8C" w:rsidP="00D85B8C">
      <w:pPr>
        <w:autoSpaceDE/>
        <w:autoSpaceDN/>
        <w:adjustRightInd/>
        <w:spacing w:line="360" w:lineRule="auto"/>
        <w:ind w:firstLineChars="200" w:firstLine="422"/>
        <w:jc w:val="both"/>
        <w:rPr>
          <w:rFonts w:hAnsi="宋体" w:cs="宋体"/>
          <w:b/>
          <w:bCs/>
          <w:kern w:val="2"/>
          <w:sz w:val="21"/>
          <w:szCs w:val="21"/>
        </w:rPr>
      </w:pPr>
      <w:r>
        <w:rPr>
          <w:rFonts w:hAnsi="宋体" w:cs="宋体" w:hint="eastAsia"/>
          <w:b/>
          <w:bCs/>
          <w:kern w:val="2"/>
          <w:sz w:val="21"/>
          <w:szCs w:val="21"/>
        </w:rPr>
        <w:t>二、药剂要求</w:t>
      </w:r>
    </w:p>
    <w:p w:rsidR="00D85B8C" w:rsidRDefault="00D85B8C" w:rsidP="00D85B8C">
      <w:pPr>
        <w:spacing w:line="360" w:lineRule="auto"/>
        <w:ind w:firstLine="480"/>
        <w:jc w:val="both"/>
        <w:rPr>
          <w:rFonts w:ascii="Times New Roman" w:eastAsiaTheme="minorEastAsia" w:hAnsiTheme="minorHAnsi" w:cstheme="minorBidi"/>
          <w:kern w:val="2"/>
          <w:sz w:val="21"/>
        </w:rPr>
      </w:pPr>
      <w:r>
        <w:rPr>
          <w:rFonts w:ascii="Times New Roman" w:eastAsiaTheme="minorEastAsia" w:hAnsiTheme="minorHAnsi" w:cstheme="minorBidi" w:hint="eastAsia"/>
          <w:kern w:val="2"/>
          <w:sz w:val="21"/>
        </w:rPr>
        <w:t>1</w:t>
      </w:r>
      <w:r>
        <w:rPr>
          <w:rFonts w:ascii="Times New Roman" w:eastAsiaTheme="minorEastAsia" w:hAnsiTheme="minorHAnsi" w:cstheme="minorBidi" w:hint="eastAsia"/>
          <w:kern w:val="2"/>
          <w:sz w:val="21"/>
        </w:rPr>
        <w:t>、产品名称：粉末活性炭</w:t>
      </w:r>
    </w:p>
    <w:p w:rsidR="00D85B8C" w:rsidRDefault="00D85B8C" w:rsidP="00D85B8C">
      <w:pPr>
        <w:spacing w:line="360" w:lineRule="auto"/>
        <w:ind w:firstLine="480"/>
        <w:jc w:val="both"/>
      </w:pPr>
      <w:r>
        <w:rPr>
          <w:rFonts w:ascii="Times New Roman" w:eastAsiaTheme="minorEastAsia" w:hAnsiTheme="minorHAnsi" w:cstheme="minorBidi" w:hint="eastAsia"/>
          <w:kern w:val="2"/>
          <w:sz w:val="21"/>
        </w:rPr>
        <w:t>2</w:t>
      </w:r>
      <w:r>
        <w:rPr>
          <w:rFonts w:ascii="Times New Roman" w:eastAsiaTheme="minorEastAsia" w:hAnsiTheme="minorHAnsi" w:cstheme="minorBidi" w:hint="eastAsia"/>
          <w:kern w:val="2"/>
          <w:sz w:val="21"/>
        </w:rPr>
        <w:t>、</w:t>
      </w:r>
      <w:r>
        <w:rPr>
          <w:rFonts w:hAnsi="宋体" w:cs="宋体" w:hint="eastAsia"/>
          <w:b/>
          <w:bCs/>
          <w:sz w:val="21"/>
          <w:szCs w:val="21"/>
        </w:rPr>
        <w:t>采购数量</w:t>
      </w:r>
      <w:r>
        <w:rPr>
          <w:rFonts w:ascii="Times New Roman" w:eastAsiaTheme="minorEastAsia" w:hAnsiTheme="minorHAnsi" w:cstheme="minorBidi" w:hint="eastAsia"/>
          <w:b/>
          <w:bCs/>
          <w:kern w:val="2"/>
          <w:sz w:val="21"/>
        </w:rPr>
        <w:t>：</w:t>
      </w:r>
      <w:r>
        <w:rPr>
          <w:rFonts w:ascii="Times New Roman" w:eastAsiaTheme="minorEastAsia" w:hAnsiTheme="minorHAnsi" w:cstheme="minorBidi" w:hint="eastAsia"/>
          <w:b/>
          <w:bCs/>
          <w:kern w:val="2"/>
          <w:sz w:val="21"/>
        </w:rPr>
        <w:t>88</w:t>
      </w:r>
      <w:r>
        <w:rPr>
          <w:rFonts w:ascii="Times New Roman" w:eastAsiaTheme="minorEastAsia" w:hAnsiTheme="minorHAnsi" w:cstheme="minorBidi" w:hint="eastAsia"/>
          <w:b/>
          <w:bCs/>
          <w:kern w:val="2"/>
          <w:sz w:val="21"/>
        </w:rPr>
        <w:t>吨</w:t>
      </w:r>
      <w:r>
        <w:rPr>
          <w:rFonts w:ascii="Times New Roman" w:eastAsiaTheme="minorEastAsia" w:hAnsiTheme="minorHAnsi" w:cstheme="minorBidi" w:hint="eastAsia"/>
          <w:kern w:val="2"/>
          <w:sz w:val="21"/>
        </w:rPr>
        <w:t>（暂定）</w:t>
      </w:r>
    </w:p>
    <w:p w:rsidR="00D85B8C" w:rsidRDefault="00D85B8C" w:rsidP="00D85B8C">
      <w:pPr>
        <w:spacing w:line="360" w:lineRule="auto"/>
        <w:ind w:firstLine="480"/>
        <w:jc w:val="both"/>
        <w:rPr>
          <w:rFonts w:hAnsi="宋体" w:cs="宋体"/>
          <w:sz w:val="21"/>
          <w:szCs w:val="21"/>
        </w:rPr>
      </w:pPr>
      <w:r>
        <w:rPr>
          <w:rFonts w:hAnsi="宋体" w:cs="宋体" w:hint="eastAsia"/>
          <w:sz w:val="21"/>
          <w:szCs w:val="21"/>
        </w:rPr>
        <w:t>3、 执行标准</w:t>
      </w:r>
    </w:p>
    <w:p w:rsidR="00D85B8C" w:rsidRDefault="00D85B8C" w:rsidP="00D85B8C">
      <w:pPr>
        <w:spacing w:line="360" w:lineRule="auto"/>
        <w:ind w:firstLine="480"/>
        <w:jc w:val="both"/>
        <w:rPr>
          <w:rFonts w:hAnsi="宋体" w:cs="宋体"/>
          <w:sz w:val="21"/>
          <w:szCs w:val="21"/>
        </w:rPr>
      </w:pPr>
      <w:r>
        <w:rPr>
          <w:rFonts w:hAnsi="宋体" w:cs="宋体" w:hint="eastAsia"/>
          <w:sz w:val="21"/>
          <w:szCs w:val="21"/>
        </w:rPr>
        <w:t>符合</w:t>
      </w:r>
      <w:r>
        <w:rPr>
          <w:rFonts w:hAnsi="宋体" w:cs="宋体"/>
          <w:sz w:val="21"/>
          <w:szCs w:val="21"/>
        </w:rPr>
        <w:t>《生活垃圾焚烧烟气净化用粉状活性炭》CJ/T546-2023</w:t>
      </w:r>
      <w:r>
        <w:rPr>
          <w:rFonts w:hAnsi="宋体" w:cs="宋体" w:hint="eastAsia"/>
          <w:sz w:val="21"/>
          <w:szCs w:val="21"/>
        </w:rPr>
        <w:t>标准的要求。</w:t>
      </w:r>
    </w:p>
    <w:p w:rsidR="00D85B8C" w:rsidRDefault="00D85B8C" w:rsidP="00D85B8C">
      <w:pPr>
        <w:spacing w:line="360" w:lineRule="auto"/>
        <w:ind w:firstLine="480"/>
        <w:jc w:val="both"/>
        <w:rPr>
          <w:rFonts w:hAnsi="宋体" w:cs="宋体"/>
          <w:sz w:val="21"/>
          <w:szCs w:val="21"/>
        </w:rPr>
      </w:pPr>
      <w:r>
        <w:rPr>
          <w:rFonts w:hAnsi="宋体" w:cs="宋体" w:hint="eastAsia"/>
          <w:sz w:val="21"/>
          <w:szCs w:val="21"/>
        </w:rPr>
        <w:t>4.主要技术指标</w:t>
      </w:r>
    </w:p>
    <w:p w:rsidR="00D85B8C" w:rsidRDefault="00D85B8C" w:rsidP="00D85B8C">
      <w:pPr>
        <w:spacing w:line="240" w:lineRule="atLeast"/>
        <w:ind w:firstLineChars="200" w:firstLine="420"/>
        <w:rPr>
          <w:rFonts w:hAnsi="宋体" w:cs="宋体"/>
          <w:sz w:val="21"/>
          <w:szCs w:val="21"/>
        </w:rPr>
      </w:pPr>
      <w:r>
        <w:rPr>
          <w:rFonts w:hAnsi="宋体" w:cs="宋体" w:hint="eastAsia"/>
          <w:sz w:val="21"/>
          <w:szCs w:val="21"/>
        </w:rPr>
        <w:t>（1）主要技术指标</w:t>
      </w:r>
    </w:p>
    <w:p w:rsidR="00D85B8C" w:rsidRDefault="00D85B8C" w:rsidP="00D85B8C">
      <w:pPr>
        <w:pStyle w:val="afe"/>
        <w:spacing w:line="420" w:lineRule="exact"/>
        <w:jc w:val="center"/>
        <w:rPr>
          <w:rFonts w:ascii="宋体" w:hAnsi="宋体" w:cs="宋体"/>
          <w:szCs w:val="21"/>
        </w:rPr>
      </w:pPr>
      <w:r>
        <w:rPr>
          <w:rFonts w:ascii="宋体" w:hAnsi="宋体" w:cs="宋体" w:hint="eastAsia"/>
          <w:szCs w:val="21"/>
        </w:rPr>
        <w:t>表1   粉末活性炭主要技术指标</w:t>
      </w:r>
    </w:p>
    <w:tbl>
      <w:tblPr>
        <w:tblStyle w:val="af9"/>
        <w:tblW w:w="5000" w:type="pct"/>
        <w:jc w:val="center"/>
        <w:tblLook w:val="04A0" w:firstRow="1" w:lastRow="0" w:firstColumn="1" w:lastColumn="0" w:noHBand="0" w:noVBand="1"/>
      </w:tblPr>
      <w:tblGrid>
        <w:gridCol w:w="1070"/>
        <w:gridCol w:w="4560"/>
        <w:gridCol w:w="4514"/>
      </w:tblGrid>
      <w:tr w:rsidR="00D85B8C" w:rsidTr="00954FD6">
        <w:trPr>
          <w:tblHeader/>
          <w:jc w:val="center"/>
        </w:trPr>
        <w:tc>
          <w:tcPr>
            <w:tcW w:w="527" w:type="pct"/>
          </w:tcPr>
          <w:p w:rsidR="00D85B8C" w:rsidRDefault="00D85B8C" w:rsidP="00954FD6">
            <w:pPr>
              <w:autoSpaceDE/>
              <w:autoSpaceDN/>
              <w:adjustRightInd/>
              <w:rPr>
                <w:rFonts w:ascii="宋体-PUA" w:eastAsia="宋体-PUA" w:hAnsi="宋体-PUA" w:cs="宋体-PUA"/>
                <w:b/>
                <w:bCs/>
                <w:spacing w:val="8"/>
                <w:sz w:val="21"/>
                <w:szCs w:val="21"/>
              </w:rPr>
            </w:pPr>
            <w:r>
              <w:rPr>
                <w:rFonts w:ascii="宋体-PUA" w:eastAsia="宋体-PUA" w:hAnsi="宋体-PUA" w:cs="宋体-PUA" w:hint="eastAsia"/>
                <w:b/>
                <w:bCs/>
                <w:szCs w:val="21"/>
              </w:rPr>
              <w:t>序号</w:t>
            </w:r>
          </w:p>
        </w:tc>
        <w:tc>
          <w:tcPr>
            <w:tcW w:w="2247"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b/>
                <w:bCs/>
                <w:szCs w:val="21"/>
              </w:rPr>
              <w:t>指标名称</w:t>
            </w:r>
          </w:p>
        </w:tc>
        <w:tc>
          <w:tcPr>
            <w:tcW w:w="2225"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b/>
                <w:bCs/>
                <w:szCs w:val="21"/>
              </w:rPr>
              <w:t>指标要求</w:t>
            </w:r>
          </w:p>
        </w:tc>
      </w:tr>
      <w:tr w:rsidR="00D85B8C" w:rsidTr="00954FD6">
        <w:trPr>
          <w:jc w:val="center"/>
        </w:trPr>
        <w:tc>
          <w:tcPr>
            <w:tcW w:w="527"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1</w:t>
            </w:r>
          </w:p>
        </w:tc>
        <w:tc>
          <w:tcPr>
            <w:tcW w:w="2247"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BET比表面积</w:t>
            </w:r>
          </w:p>
        </w:tc>
        <w:tc>
          <w:tcPr>
            <w:tcW w:w="2225"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≥800 m²/g</w:t>
            </w:r>
          </w:p>
        </w:tc>
      </w:tr>
      <w:tr w:rsidR="00D85B8C" w:rsidTr="00954FD6">
        <w:trPr>
          <w:jc w:val="center"/>
        </w:trPr>
        <w:tc>
          <w:tcPr>
            <w:tcW w:w="527"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2</w:t>
            </w:r>
          </w:p>
        </w:tc>
        <w:tc>
          <w:tcPr>
            <w:tcW w:w="2247"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BET</w:t>
            </w:r>
            <w:proofErr w:type="gramStart"/>
            <w:r>
              <w:rPr>
                <w:rFonts w:ascii="宋体-PUA" w:eastAsia="宋体-PUA" w:hAnsi="宋体-PUA" w:cs="宋体-PUA" w:hint="eastAsia"/>
                <w:szCs w:val="21"/>
              </w:rPr>
              <w:t>总孔容</w:t>
            </w:r>
            <w:proofErr w:type="gramEnd"/>
            <w:r>
              <w:rPr>
                <w:rFonts w:ascii="宋体-PUA" w:eastAsia="宋体-PUA" w:hAnsi="宋体-PUA" w:cs="宋体-PUA" w:hint="eastAsia"/>
                <w:szCs w:val="21"/>
              </w:rPr>
              <w:t xml:space="preserve"> </w:t>
            </w:r>
          </w:p>
        </w:tc>
        <w:tc>
          <w:tcPr>
            <w:tcW w:w="2225"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≥0.4 cm³/g</w:t>
            </w:r>
          </w:p>
        </w:tc>
      </w:tr>
      <w:tr w:rsidR="00D85B8C" w:rsidTr="00954FD6">
        <w:trPr>
          <w:jc w:val="center"/>
        </w:trPr>
        <w:tc>
          <w:tcPr>
            <w:tcW w:w="527"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3</w:t>
            </w:r>
          </w:p>
        </w:tc>
        <w:tc>
          <w:tcPr>
            <w:tcW w:w="2247"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碘</w:t>
            </w:r>
            <w:proofErr w:type="gramStart"/>
            <w:r>
              <w:rPr>
                <w:rFonts w:ascii="宋体-PUA" w:eastAsia="宋体-PUA" w:hAnsi="宋体-PUA" w:cs="宋体-PUA" w:hint="eastAsia"/>
                <w:szCs w:val="21"/>
              </w:rPr>
              <w:t>吸附值</w:t>
            </w:r>
            <w:proofErr w:type="gramEnd"/>
          </w:p>
        </w:tc>
        <w:tc>
          <w:tcPr>
            <w:tcW w:w="2225"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≥800 mg/g</w:t>
            </w:r>
          </w:p>
        </w:tc>
      </w:tr>
      <w:tr w:rsidR="00D85B8C" w:rsidTr="00954FD6">
        <w:trPr>
          <w:jc w:val="center"/>
        </w:trPr>
        <w:tc>
          <w:tcPr>
            <w:tcW w:w="527"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4</w:t>
            </w:r>
          </w:p>
        </w:tc>
        <w:tc>
          <w:tcPr>
            <w:tcW w:w="2247"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水分</w:t>
            </w:r>
          </w:p>
        </w:tc>
        <w:tc>
          <w:tcPr>
            <w:tcW w:w="2225"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≤10%</w:t>
            </w:r>
          </w:p>
        </w:tc>
      </w:tr>
      <w:tr w:rsidR="00D85B8C" w:rsidTr="00954FD6">
        <w:trPr>
          <w:jc w:val="center"/>
        </w:trPr>
        <w:tc>
          <w:tcPr>
            <w:tcW w:w="527"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5</w:t>
            </w:r>
          </w:p>
        </w:tc>
        <w:tc>
          <w:tcPr>
            <w:tcW w:w="2247"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着火点</w:t>
            </w:r>
          </w:p>
        </w:tc>
        <w:tc>
          <w:tcPr>
            <w:tcW w:w="2225"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≥280 ℃</w:t>
            </w:r>
          </w:p>
        </w:tc>
      </w:tr>
      <w:tr w:rsidR="00D85B8C" w:rsidTr="00954FD6">
        <w:trPr>
          <w:jc w:val="center"/>
        </w:trPr>
        <w:tc>
          <w:tcPr>
            <w:tcW w:w="527"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6</w:t>
            </w:r>
          </w:p>
        </w:tc>
        <w:tc>
          <w:tcPr>
            <w:tcW w:w="2247"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氯含量</w:t>
            </w:r>
          </w:p>
        </w:tc>
        <w:tc>
          <w:tcPr>
            <w:tcW w:w="2225"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≤0.1%</w:t>
            </w:r>
          </w:p>
        </w:tc>
      </w:tr>
      <w:tr w:rsidR="00D85B8C" w:rsidTr="00954FD6">
        <w:trPr>
          <w:jc w:val="center"/>
        </w:trPr>
        <w:tc>
          <w:tcPr>
            <w:tcW w:w="527"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7</w:t>
            </w:r>
          </w:p>
        </w:tc>
        <w:tc>
          <w:tcPr>
            <w:tcW w:w="2247"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颗粒度（200目通过率）</w:t>
            </w:r>
          </w:p>
        </w:tc>
        <w:tc>
          <w:tcPr>
            <w:tcW w:w="2225"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≥95%</w:t>
            </w:r>
          </w:p>
        </w:tc>
      </w:tr>
      <w:tr w:rsidR="00D85B8C" w:rsidTr="00954FD6">
        <w:trPr>
          <w:jc w:val="center"/>
        </w:trPr>
        <w:tc>
          <w:tcPr>
            <w:tcW w:w="527"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8</w:t>
            </w:r>
          </w:p>
        </w:tc>
        <w:tc>
          <w:tcPr>
            <w:tcW w:w="2247"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可溶性磷酸盐（适用于磷酸法木质活性炭）</w:t>
            </w:r>
          </w:p>
        </w:tc>
        <w:tc>
          <w:tcPr>
            <w:tcW w:w="2225" w:type="pct"/>
          </w:tcPr>
          <w:p w:rsidR="00D85B8C" w:rsidRDefault="00D85B8C"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≤2%</w:t>
            </w:r>
            <w:r>
              <w:rPr>
                <w:rFonts w:ascii="宋体-PUA" w:eastAsia="宋体-PUA" w:hAnsi="宋体-PUA" w:cs="宋体-PUA" w:hint="eastAsia"/>
              </w:rPr>
              <w:t>（以HPO</w:t>
            </w:r>
            <w:r>
              <w:rPr>
                <w:rFonts w:ascii="宋体-PUA" w:eastAsia="宋体-PUA" w:hAnsi="宋体-PUA" w:cs="宋体-PUA" w:hint="eastAsia"/>
                <w:vertAlign w:val="superscript"/>
              </w:rPr>
              <w:t>2-</w:t>
            </w:r>
            <w:r>
              <w:rPr>
                <w:rFonts w:ascii="宋体-PUA" w:eastAsia="宋体-PUA" w:hAnsi="宋体-PUA" w:cs="宋体-PUA" w:hint="eastAsia"/>
                <w:vertAlign w:val="subscript"/>
              </w:rPr>
              <w:t>4</w:t>
            </w:r>
            <w:r>
              <w:rPr>
                <w:rFonts w:ascii="宋体-PUA" w:eastAsia="宋体-PUA" w:hAnsi="宋体-PUA" w:cs="宋体-PUA" w:hint="eastAsia"/>
              </w:rPr>
              <w:t>计）</w:t>
            </w:r>
          </w:p>
        </w:tc>
      </w:tr>
    </w:tbl>
    <w:p w:rsidR="00D85B8C" w:rsidRDefault="00D85B8C" w:rsidP="00D85B8C">
      <w:pPr>
        <w:spacing w:line="360" w:lineRule="auto"/>
        <w:ind w:firstLineChars="202" w:firstLine="424"/>
        <w:rPr>
          <w:rFonts w:hAnsi="宋体"/>
          <w:sz w:val="21"/>
          <w:szCs w:val="21"/>
        </w:rPr>
      </w:pPr>
      <w:r>
        <w:rPr>
          <w:rFonts w:hAnsi="宋体" w:cs="宋体" w:hint="eastAsia"/>
          <w:sz w:val="21"/>
          <w:szCs w:val="21"/>
        </w:rPr>
        <w:t>（2）外观：暗黑色</w:t>
      </w:r>
      <w:proofErr w:type="gramStart"/>
      <w:r>
        <w:rPr>
          <w:rFonts w:hAnsi="宋体" w:cs="宋体" w:hint="eastAsia"/>
          <w:sz w:val="21"/>
          <w:szCs w:val="21"/>
        </w:rPr>
        <w:t>炭素</w:t>
      </w:r>
      <w:proofErr w:type="gramEnd"/>
      <w:r>
        <w:rPr>
          <w:rFonts w:hAnsi="宋体" w:cs="宋体" w:hint="eastAsia"/>
          <w:sz w:val="21"/>
          <w:szCs w:val="21"/>
        </w:rPr>
        <w:t>物质，呈粉末状，不得有结块。</w:t>
      </w:r>
    </w:p>
    <w:p w:rsidR="00D85B8C" w:rsidRDefault="00D85B8C" w:rsidP="00D85B8C">
      <w:pPr>
        <w:autoSpaceDE/>
        <w:autoSpaceDN/>
        <w:adjustRightInd/>
        <w:spacing w:line="360" w:lineRule="auto"/>
        <w:ind w:firstLineChars="200" w:firstLine="422"/>
        <w:jc w:val="both"/>
        <w:rPr>
          <w:rFonts w:hAnsi="宋体" w:cs="宋体"/>
          <w:b/>
          <w:bCs/>
          <w:kern w:val="2"/>
          <w:sz w:val="21"/>
          <w:szCs w:val="21"/>
        </w:rPr>
      </w:pPr>
      <w:r>
        <w:rPr>
          <w:rFonts w:hAnsi="宋体" w:cs="宋体" w:hint="eastAsia"/>
          <w:b/>
          <w:bCs/>
          <w:kern w:val="2"/>
          <w:sz w:val="21"/>
          <w:szCs w:val="21"/>
        </w:rPr>
        <w:t>三、供货要求</w:t>
      </w:r>
    </w:p>
    <w:p w:rsidR="00D85B8C" w:rsidRDefault="00D85B8C" w:rsidP="00D85B8C">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1、交货地点：</w:t>
      </w:r>
      <w:r>
        <w:rPr>
          <w:rFonts w:hAnsi="宋体" w:cs="宋体" w:hint="eastAsia"/>
          <w:color w:val="000000"/>
          <w:kern w:val="2"/>
          <w:sz w:val="21"/>
          <w:szCs w:val="21"/>
        </w:rPr>
        <w:t>东莞市污泥集中处理处置项目现场（广东省东莞市沙田镇</w:t>
      </w:r>
      <w:proofErr w:type="gramStart"/>
      <w:r>
        <w:rPr>
          <w:rFonts w:hAnsi="宋体" w:cs="宋体" w:hint="eastAsia"/>
          <w:color w:val="000000"/>
          <w:kern w:val="2"/>
          <w:sz w:val="21"/>
          <w:szCs w:val="21"/>
        </w:rPr>
        <w:t>立沙中路</w:t>
      </w:r>
      <w:proofErr w:type="gramEnd"/>
      <w:r>
        <w:rPr>
          <w:rFonts w:hAnsi="宋体" w:cs="宋体" w:hint="eastAsia"/>
          <w:color w:val="000000"/>
          <w:kern w:val="2"/>
          <w:sz w:val="21"/>
          <w:szCs w:val="21"/>
        </w:rPr>
        <w:t>）</w:t>
      </w:r>
      <w:r>
        <w:rPr>
          <w:rFonts w:hAnsi="宋体" w:cs="宋体" w:hint="eastAsia"/>
          <w:kern w:val="2"/>
          <w:sz w:val="21"/>
          <w:szCs w:val="21"/>
        </w:rPr>
        <w:t>。</w:t>
      </w:r>
    </w:p>
    <w:p w:rsidR="00D85B8C" w:rsidRDefault="00D85B8C" w:rsidP="00D85B8C">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2、供货单位与采购人签订合同后，供货单位按采购人供货计划进行供货；供货单位接到采购人的供货通知后须48小时内送达，并负责送至储药间。如采购人要求加急供货，供货单位应在24小时内将货物送达采购人</w:t>
      </w:r>
      <w:r>
        <w:rPr>
          <w:rFonts w:hAnsi="宋体" w:cs="宋体" w:hint="eastAsia"/>
          <w:kern w:val="2"/>
          <w:sz w:val="21"/>
          <w:szCs w:val="21"/>
        </w:rPr>
        <w:lastRenderedPageBreak/>
        <w:t>指定地点，且采购人无需因加急供货而额外支付任何费用。</w:t>
      </w:r>
    </w:p>
    <w:p w:rsidR="00D85B8C" w:rsidRDefault="00D85B8C" w:rsidP="00D85B8C">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3、产品包装：</w:t>
      </w:r>
    </w:p>
    <w:p w:rsidR="00D85B8C" w:rsidRDefault="00D85B8C" w:rsidP="00D85B8C">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（1）粉末活性炭正常供货无需包装，采用槽罐车运输，装卸至活性炭储仓。</w:t>
      </w:r>
    </w:p>
    <w:p w:rsidR="00D85B8C" w:rsidRDefault="00D85B8C" w:rsidP="00D85B8C">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（2）采购人由于特殊情况需要用</w:t>
      </w:r>
      <w:proofErr w:type="gramStart"/>
      <w:r>
        <w:rPr>
          <w:rFonts w:hAnsi="宋体" w:cs="宋体" w:hint="eastAsia"/>
          <w:kern w:val="2"/>
          <w:sz w:val="21"/>
          <w:szCs w:val="21"/>
        </w:rPr>
        <w:t>使用吨包运输</w:t>
      </w:r>
      <w:proofErr w:type="gramEnd"/>
      <w:r>
        <w:rPr>
          <w:rFonts w:hAnsi="宋体" w:cs="宋体" w:hint="eastAsia"/>
          <w:kern w:val="2"/>
          <w:sz w:val="21"/>
          <w:szCs w:val="21"/>
        </w:rPr>
        <w:t>、装卸的时，供货单位应根据采购人需求无条件配合</w:t>
      </w:r>
      <w:proofErr w:type="gramStart"/>
      <w:r>
        <w:rPr>
          <w:rFonts w:hAnsi="宋体" w:cs="宋体" w:hint="eastAsia"/>
          <w:kern w:val="2"/>
          <w:sz w:val="21"/>
          <w:szCs w:val="21"/>
        </w:rPr>
        <w:t>供应吨袋粉末</w:t>
      </w:r>
      <w:proofErr w:type="gramEnd"/>
      <w:r>
        <w:rPr>
          <w:rFonts w:hAnsi="宋体" w:cs="宋体" w:hint="eastAsia"/>
          <w:kern w:val="2"/>
          <w:sz w:val="21"/>
          <w:szCs w:val="21"/>
        </w:rPr>
        <w:t>活性炭，供货单位供</w:t>
      </w:r>
      <w:proofErr w:type="gramStart"/>
      <w:r>
        <w:rPr>
          <w:rFonts w:hAnsi="宋体" w:cs="宋体" w:hint="eastAsia"/>
          <w:kern w:val="2"/>
          <w:sz w:val="21"/>
          <w:szCs w:val="21"/>
        </w:rPr>
        <w:t>的吨包应适用于吨包拆包机</w:t>
      </w:r>
      <w:proofErr w:type="gramEnd"/>
      <w:r>
        <w:rPr>
          <w:rFonts w:hAnsi="宋体" w:cs="宋体" w:hint="eastAsia"/>
          <w:kern w:val="2"/>
          <w:sz w:val="21"/>
          <w:szCs w:val="21"/>
        </w:rPr>
        <w:t>和真空上料机，</w:t>
      </w:r>
      <w:proofErr w:type="gramStart"/>
      <w:r>
        <w:rPr>
          <w:rFonts w:hAnsi="宋体" w:cs="宋体" w:hint="eastAsia"/>
          <w:kern w:val="2"/>
          <w:sz w:val="21"/>
          <w:szCs w:val="21"/>
        </w:rPr>
        <w:t>吨包拆包机</w:t>
      </w:r>
      <w:proofErr w:type="gramEnd"/>
      <w:r>
        <w:rPr>
          <w:rFonts w:hAnsi="宋体" w:cs="宋体" w:hint="eastAsia"/>
          <w:kern w:val="2"/>
          <w:sz w:val="21"/>
          <w:szCs w:val="21"/>
        </w:rPr>
        <w:t>由电动葫芦和破袋装置等组成，不同包装规格的具体数量以采购人的通知为准。</w:t>
      </w:r>
    </w:p>
    <w:p w:rsidR="00D85B8C" w:rsidRDefault="00D85B8C" w:rsidP="00D85B8C">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 xml:space="preserve">4、 产品运输、装卸： </w:t>
      </w:r>
    </w:p>
    <w:p w:rsidR="00D85B8C" w:rsidRDefault="00D85B8C" w:rsidP="00D85B8C">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（1）</w:t>
      </w:r>
      <w:proofErr w:type="gramStart"/>
      <w:r>
        <w:rPr>
          <w:rFonts w:hAnsi="宋体" w:cs="宋体" w:hint="eastAsia"/>
          <w:kern w:val="2"/>
          <w:sz w:val="21"/>
          <w:szCs w:val="21"/>
        </w:rPr>
        <w:t>吨包包装</w:t>
      </w:r>
      <w:proofErr w:type="gramEnd"/>
      <w:r>
        <w:rPr>
          <w:rFonts w:hAnsi="宋体" w:cs="宋体" w:hint="eastAsia"/>
          <w:kern w:val="2"/>
          <w:sz w:val="21"/>
          <w:szCs w:val="21"/>
        </w:rPr>
        <w:t>的粉末活性炭使用专用货车运输，运输过程中不得与其他货物混装（放），防止混入其他有毒或有害的物质。货物装卸，需结合现场条件，使用人工或叉车方式装卸。</w:t>
      </w:r>
    </w:p>
    <w:p w:rsidR="00D85B8C" w:rsidRDefault="00D85B8C" w:rsidP="00D85B8C">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（2）采用槽罐车的粉末活性炭，需专用槽罐车密闭装运，装运容器应防潮。运输、贮存过程中不得与其他货物混装（放），防止混入其他有毒或有害的物质，并自备卸货设备；粉末</w:t>
      </w:r>
      <w:proofErr w:type="gramStart"/>
      <w:r>
        <w:rPr>
          <w:rFonts w:hAnsi="宋体" w:cs="宋体" w:hint="eastAsia"/>
          <w:kern w:val="2"/>
          <w:sz w:val="21"/>
          <w:szCs w:val="21"/>
        </w:rPr>
        <w:t>活性炭料仓进料</w:t>
      </w:r>
      <w:proofErr w:type="gramEnd"/>
      <w:r>
        <w:rPr>
          <w:rFonts w:hAnsi="宋体" w:cs="宋体" w:hint="eastAsia"/>
          <w:kern w:val="2"/>
          <w:sz w:val="21"/>
          <w:szCs w:val="21"/>
        </w:rPr>
        <w:t>管管径为DN100，</w:t>
      </w:r>
      <w:proofErr w:type="gramStart"/>
      <w:r>
        <w:rPr>
          <w:rFonts w:hAnsi="宋体" w:cs="宋体" w:hint="eastAsia"/>
          <w:kern w:val="2"/>
          <w:sz w:val="21"/>
          <w:szCs w:val="21"/>
        </w:rPr>
        <w:t>料仓高度</w:t>
      </w:r>
      <w:proofErr w:type="gramEnd"/>
      <w:r>
        <w:rPr>
          <w:rFonts w:hAnsi="宋体" w:cs="宋体" w:hint="eastAsia"/>
          <w:kern w:val="2"/>
          <w:sz w:val="21"/>
          <w:szCs w:val="21"/>
        </w:rPr>
        <w:t>约为10米，容积20m³，共2个料仓。</w:t>
      </w:r>
    </w:p>
    <w:p w:rsidR="00D85B8C" w:rsidRDefault="00D85B8C" w:rsidP="00D85B8C">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5、 供货单位自行负责将粉末活性炭运送至指定位置（储药间），并承担相应的运输、装卸、二次搬运等费用，运输人员应配备足够防护器具。如在运输及装卸过程中，发生泄漏，应由供货单位负责清理收集，避免造成人员伤害或环境污染。</w:t>
      </w:r>
    </w:p>
    <w:p w:rsidR="00D85B8C" w:rsidRDefault="00D85B8C" w:rsidP="00D85B8C">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6、每次送货到交货地方和卸货离开后，须经过污泥项目厂内的电子地磅进行称重，实际供货数量以污泥项目电子地磅出具的称重单为准。</w:t>
      </w:r>
    </w:p>
    <w:p w:rsidR="00D85B8C" w:rsidRDefault="00D85B8C" w:rsidP="00D85B8C">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7、到货验收时，供货单位必须提供货物的出厂证明、产品合格证等证明文件。每批货物须经采购人检验合格后方可办理相关到货手续。供货单位提供的货物如不能通过采购人验收的，供货单位应该按照采购人要求无条件予以退换货，并承担相应责任和费用。</w:t>
      </w:r>
    </w:p>
    <w:p w:rsidR="00D85B8C" w:rsidRDefault="00D85B8C" w:rsidP="00D85B8C">
      <w:pPr>
        <w:spacing w:line="360" w:lineRule="auto"/>
        <w:ind w:firstLineChars="200" w:firstLine="420"/>
        <w:rPr>
          <w:rFonts w:ascii="Times New Roman" w:hAnsi="宋体" w:cs="宋体"/>
          <w:kern w:val="2"/>
          <w:sz w:val="21"/>
          <w:szCs w:val="21"/>
        </w:rPr>
      </w:pPr>
      <w:r>
        <w:rPr>
          <w:rFonts w:ascii="Times New Roman" w:hAnsi="宋体" w:cs="宋体" w:hint="eastAsia"/>
          <w:kern w:val="2"/>
          <w:sz w:val="21"/>
          <w:szCs w:val="21"/>
        </w:rPr>
        <w:t>8</w:t>
      </w:r>
      <w:r>
        <w:rPr>
          <w:rFonts w:ascii="Times New Roman" w:hAnsi="宋体" w:cs="宋体" w:hint="eastAsia"/>
          <w:kern w:val="2"/>
          <w:sz w:val="21"/>
          <w:szCs w:val="21"/>
        </w:rPr>
        <w:t>、</w:t>
      </w:r>
      <w:r>
        <w:rPr>
          <w:rFonts w:ascii="Times New Roman" w:hAnsi="宋体" w:cs="宋体" w:hint="eastAsia"/>
          <w:kern w:val="2"/>
          <w:sz w:val="21"/>
          <w:szCs w:val="21"/>
        </w:rPr>
        <w:t xml:space="preserve"> </w:t>
      </w:r>
      <w:r>
        <w:rPr>
          <w:rFonts w:ascii="Times New Roman" w:hAnsi="宋体" w:cs="宋体" w:hint="eastAsia"/>
          <w:kern w:val="2"/>
          <w:sz w:val="21"/>
          <w:szCs w:val="21"/>
        </w:rPr>
        <w:t>未收到采购人正式送货通知前，供货单位无需为合同履行准备工作，因此造成的损失采购人不负任何责任。</w:t>
      </w:r>
    </w:p>
    <w:p w:rsidR="00D85B8C" w:rsidRDefault="00D85B8C" w:rsidP="00D85B8C">
      <w:pPr>
        <w:autoSpaceDE/>
        <w:autoSpaceDN/>
        <w:adjustRightInd/>
        <w:spacing w:line="360" w:lineRule="auto"/>
        <w:ind w:firstLineChars="200" w:firstLine="420"/>
        <w:jc w:val="both"/>
      </w:pPr>
      <w:r>
        <w:rPr>
          <w:rFonts w:hAnsi="宋体" w:cs="宋体" w:hint="eastAsia"/>
          <w:kern w:val="2"/>
          <w:sz w:val="21"/>
          <w:szCs w:val="21"/>
        </w:rPr>
        <w:t>9、供货期间，采购人有权根据项目实际情况及有关法律法规、政策的规定进行合法变更调整。在变更调整后，供货单位应遵照执行。采购人的实际需求数量以采购人每次的供货通知为准，在供货期内供货单位不得因采购人实际采购数量的减少或增加而要求提供任何形式的补偿或赔偿，或要求采购人按暂定数量采购相应货物。</w:t>
      </w:r>
    </w:p>
    <w:p w:rsidR="00D85B8C" w:rsidRDefault="00D85B8C" w:rsidP="00D85B8C">
      <w:pPr>
        <w:autoSpaceDE/>
        <w:autoSpaceDN/>
        <w:adjustRightInd/>
        <w:spacing w:line="360" w:lineRule="auto"/>
        <w:jc w:val="both"/>
        <w:rPr>
          <w:rFonts w:hAnsi="宋体" w:cs="宋体"/>
          <w:b/>
          <w:color w:val="000000"/>
          <w:kern w:val="2"/>
          <w:sz w:val="21"/>
          <w:szCs w:val="21"/>
        </w:rPr>
      </w:pPr>
      <w:r>
        <w:rPr>
          <w:rFonts w:hAnsi="宋体" w:cs="宋体" w:hint="eastAsia"/>
          <w:b/>
          <w:color w:val="000000"/>
          <w:kern w:val="2"/>
          <w:sz w:val="21"/>
          <w:szCs w:val="21"/>
        </w:rPr>
        <w:t>四、验收要求</w:t>
      </w:r>
    </w:p>
    <w:p w:rsidR="00D85B8C" w:rsidRDefault="00D85B8C" w:rsidP="00D85B8C">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1、验收分为货到交货地点的初步验收和货物检验合格后的最终验收。</w:t>
      </w:r>
    </w:p>
    <w:p w:rsidR="00D85B8C" w:rsidRDefault="00D85B8C" w:rsidP="00D85B8C">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（1）初步验收：</w:t>
      </w:r>
    </w:p>
    <w:p w:rsidR="00D85B8C" w:rsidRDefault="00D85B8C" w:rsidP="00D85B8C">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1）货物运抵交货地点，采购人、供货单位共同验货。采购人按照本项目合同及用户需求书，对货物的数量、品种、随车产品质量检验报告</w:t>
      </w:r>
      <w:r>
        <w:rPr>
          <w:rFonts w:hAnsi="宋体" w:cs="宋体" w:hint="eastAsia"/>
          <w:sz w:val="21"/>
          <w:szCs w:val="21"/>
        </w:rPr>
        <w:t>（包含</w:t>
      </w:r>
      <w:proofErr w:type="gramStart"/>
      <w:r>
        <w:rPr>
          <w:rFonts w:hAnsi="宋体" w:cs="宋体" w:hint="eastAsia"/>
          <w:sz w:val="21"/>
          <w:szCs w:val="21"/>
        </w:rPr>
        <w:t>本需求书</w:t>
      </w:r>
      <w:proofErr w:type="gramEnd"/>
      <w:r>
        <w:rPr>
          <w:rFonts w:hAnsi="宋体" w:cs="宋体" w:hint="eastAsia"/>
          <w:sz w:val="21"/>
          <w:szCs w:val="21"/>
        </w:rPr>
        <w:t>表1的全部技术指标）</w:t>
      </w:r>
      <w:r>
        <w:rPr>
          <w:rFonts w:hAnsi="宋体" w:cs="宋体" w:hint="eastAsia"/>
          <w:color w:val="000000"/>
          <w:kern w:val="2"/>
          <w:sz w:val="21"/>
          <w:szCs w:val="21"/>
        </w:rPr>
        <w:t>、产品合格证、供货单据等进行核对。</w:t>
      </w:r>
    </w:p>
    <w:p w:rsidR="00D85B8C" w:rsidRDefault="00D85B8C" w:rsidP="00D85B8C">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2）</w:t>
      </w:r>
      <w:r>
        <w:rPr>
          <w:rFonts w:hAnsi="宋体" w:cs="宋体" w:hint="eastAsia"/>
          <w:kern w:val="2"/>
          <w:sz w:val="21"/>
          <w:szCs w:val="21"/>
        </w:rPr>
        <w:t>核对完成后，双方对随车产品质量检验报告、供货单据进行书面签字确认视为完成初步验收，初步</w:t>
      </w:r>
      <w:proofErr w:type="gramStart"/>
      <w:r>
        <w:rPr>
          <w:rFonts w:hAnsi="宋体" w:cs="宋体" w:hint="eastAsia"/>
          <w:kern w:val="2"/>
          <w:sz w:val="21"/>
          <w:szCs w:val="21"/>
        </w:rPr>
        <w:t>验收仅</w:t>
      </w:r>
      <w:proofErr w:type="gramEnd"/>
      <w:r>
        <w:rPr>
          <w:rFonts w:hAnsi="宋体" w:cs="宋体" w:hint="eastAsia"/>
          <w:kern w:val="2"/>
          <w:sz w:val="21"/>
          <w:szCs w:val="21"/>
        </w:rPr>
        <w:t>限于双方共同对中标人所供货物数量、品种、随车产品质量检验报告、供货单据等符合合同技术指标要求的书面确认</w:t>
      </w:r>
      <w:r>
        <w:rPr>
          <w:rFonts w:hAnsi="宋体" w:cs="宋体" w:hint="eastAsia"/>
          <w:color w:val="000000"/>
          <w:kern w:val="2"/>
          <w:sz w:val="21"/>
          <w:szCs w:val="21"/>
        </w:rPr>
        <w:t>。</w:t>
      </w:r>
    </w:p>
    <w:p w:rsidR="00D85B8C" w:rsidRDefault="00D85B8C" w:rsidP="00D85B8C">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lastRenderedPageBreak/>
        <w:t>（2）最终验收</w:t>
      </w:r>
    </w:p>
    <w:p w:rsidR="00D85B8C" w:rsidRDefault="00D85B8C" w:rsidP="00D85B8C">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1）采购人对每次供货货物检验，检验指标由采购人在根据需要表1中选择，货物批按需检验指标由采购人根据采购人关于药剂的管理制度及要求适时调整。采购人对每次供货货物检验，每次货到现场时可由双方共同取样，供货货物合格判定以采购人实验室检验结果为准。采购人根据需要可委托具有检测产品CMA认证资质的第三方检测机构检测，采购人委托的具有检测产品CMA认证资质的第三方检测机构的检验结果与采购人实验室不一致的，该次的供货货物质量判定以采购人委托的具有检测产品CMA认证资质的第三方检测机构的检验结果为准。</w:t>
      </w:r>
    </w:p>
    <w:p w:rsidR="00D85B8C" w:rsidRDefault="00D85B8C" w:rsidP="00D85B8C">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2)供货期间，如有发布最新的行业标准或国家标准，货物检验方法按发布的最新行业标准或国家标准执行。</w:t>
      </w:r>
    </w:p>
    <w:p w:rsidR="00D85B8C" w:rsidRDefault="00D85B8C" w:rsidP="00D85B8C">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2、货物按上述程序验收后，采购人向供货单位出具书面的验收报告并由双方对验收报告共同签字确认，且供货单位需对验收报告加盖公章或业务章确认，验收报告(模板)见用户需求书附件。验收报告作为对货物供货数量及主要技术指标验收的证明，不代表对货物使用效果的认可。</w:t>
      </w:r>
    </w:p>
    <w:p w:rsidR="00D85B8C" w:rsidRDefault="00D85B8C" w:rsidP="00D85B8C">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3、采购人根据本条规定对货物所做出的验收，仅作为起算付款及质保期之用，</w:t>
      </w:r>
      <w:proofErr w:type="gramStart"/>
      <w:r>
        <w:rPr>
          <w:rFonts w:hAnsi="宋体" w:cs="宋体" w:hint="eastAsia"/>
          <w:color w:val="000000"/>
          <w:kern w:val="2"/>
          <w:sz w:val="21"/>
          <w:szCs w:val="21"/>
        </w:rPr>
        <w:t>不</w:t>
      </w:r>
      <w:proofErr w:type="gramEnd"/>
      <w:r>
        <w:rPr>
          <w:rFonts w:hAnsi="宋体" w:cs="宋体" w:hint="eastAsia"/>
          <w:color w:val="000000"/>
          <w:kern w:val="2"/>
          <w:sz w:val="21"/>
          <w:szCs w:val="21"/>
        </w:rPr>
        <w:t>视为双方对于货物质量的最终认可，供货单位仍应在质保期内对产品质量承担保证责任。</w:t>
      </w:r>
    </w:p>
    <w:p w:rsidR="00D85B8C" w:rsidRDefault="00D85B8C" w:rsidP="00D85B8C">
      <w:pPr>
        <w:spacing w:line="360" w:lineRule="auto"/>
        <w:ind w:firstLineChars="200" w:firstLine="420"/>
        <w:jc w:val="both"/>
        <w:rPr>
          <w:rFonts w:hAnsi="宋体" w:cs="宋体"/>
          <w:b/>
          <w:bCs/>
          <w:kern w:val="2"/>
          <w:sz w:val="21"/>
          <w:szCs w:val="21"/>
        </w:rPr>
      </w:pPr>
      <w:r>
        <w:rPr>
          <w:rFonts w:hAnsi="宋体" w:cs="宋体" w:hint="eastAsia"/>
          <w:color w:val="000000"/>
          <w:kern w:val="2"/>
          <w:sz w:val="21"/>
          <w:szCs w:val="21"/>
        </w:rPr>
        <w:t>4、货物在</w:t>
      </w:r>
      <w:proofErr w:type="gramStart"/>
      <w:r>
        <w:rPr>
          <w:rFonts w:hAnsi="宋体" w:cs="宋体" w:hint="eastAsia"/>
          <w:color w:val="000000"/>
          <w:kern w:val="2"/>
          <w:sz w:val="21"/>
          <w:szCs w:val="21"/>
        </w:rPr>
        <w:t>经最终</w:t>
      </w:r>
      <w:proofErr w:type="gramEnd"/>
      <w:r>
        <w:rPr>
          <w:rFonts w:hAnsi="宋体" w:cs="宋体" w:hint="eastAsia"/>
          <w:color w:val="000000"/>
          <w:kern w:val="2"/>
          <w:sz w:val="21"/>
          <w:szCs w:val="21"/>
        </w:rPr>
        <w:t>验收合格前，其损耗、毁损、灭失等风险及责任由供货单位承担，如因发生前述情形，导致供货单位所提供的货物不能通过采购人验收的，供货单位应按采购人要求无条件予以退换货，给采购人造成损失的供货单位须承担全部的赔偿责任。</w:t>
      </w:r>
    </w:p>
    <w:p w:rsidR="00D85B8C" w:rsidRDefault="00D85B8C" w:rsidP="00D85B8C">
      <w:pPr>
        <w:spacing w:line="360" w:lineRule="auto"/>
        <w:ind w:firstLineChars="200" w:firstLine="422"/>
        <w:rPr>
          <w:rFonts w:hAnsi="宋体" w:cs="宋体"/>
          <w:b/>
          <w:kern w:val="2"/>
          <w:sz w:val="21"/>
          <w:szCs w:val="21"/>
        </w:rPr>
      </w:pPr>
      <w:r>
        <w:rPr>
          <w:rFonts w:hAnsi="宋体" w:cs="宋体" w:hint="eastAsia"/>
          <w:b/>
          <w:kern w:val="2"/>
          <w:sz w:val="21"/>
          <w:szCs w:val="21"/>
        </w:rPr>
        <w:t>五、售后要求</w:t>
      </w:r>
    </w:p>
    <w:p w:rsidR="00D85B8C" w:rsidRDefault="00D85B8C" w:rsidP="00D85B8C">
      <w:pPr>
        <w:spacing w:line="360" w:lineRule="auto"/>
        <w:ind w:firstLineChars="200" w:firstLine="420"/>
        <w:rPr>
          <w:rFonts w:hAnsi="宋体" w:cs="宋体"/>
          <w:bCs/>
          <w:kern w:val="2"/>
          <w:sz w:val="21"/>
          <w:szCs w:val="21"/>
        </w:rPr>
      </w:pPr>
      <w:r>
        <w:rPr>
          <w:rFonts w:hAnsi="宋体" w:cs="宋体" w:hint="eastAsia"/>
          <w:bCs/>
          <w:kern w:val="2"/>
          <w:sz w:val="21"/>
          <w:szCs w:val="21"/>
        </w:rPr>
        <w:t>1、供货单位应具有相应的技术人员，具备供货及售前售后的服务能力。</w:t>
      </w:r>
    </w:p>
    <w:p w:rsidR="00D85B8C" w:rsidRDefault="00D85B8C" w:rsidP="00D85B8C">
      <w:pPr>
        <w:spacing w:line="360" w:lineRule="auto"/>
        <w:ind w:firstLineChars="200" w:firstLine="420"/>
        <w:rPr>
          <w:rFonts w:hAnsi="宋体" w:cs="宋体"/>
          <w:bCs/>
          <w:kern w:val="2"/>
          <w:sz w:val="21"/>
          <w:szCs w:val="21"/>
        </w:rPr>
      </w:pPr>
      <w:r>
        <w:rPr>
          <w:rFonts w:hAnsi="宋体" w:cs="宋体" w:hint="eastAsia"/>
          <w:bCs/>
          <w:kern w:val="2"/>
          <w:sz w:val="21"/>
          <w:szCs w:val="21"/>
        </w:rPr>
        <w:t>2、供货单位在接到质量问题通知后24小时内自费派工程师到达现场对问题进行处理。</w:t>
      </w:r>
    </w:p>
    <w:p w:rsidR="00D85B8C" w:rsidRDefault="00D85B8C" w:rsidP="00D85B8C">
      <w:pPr>
        <w:spacing w:line="360" w:lineRule="auto"/>
        <w:ind w:firstLineChars="200" w:firstLine="420"/>
        <w:rPr>
          <w:rFonts w:hAnsi="宋体" w:cs="宋体"/>
          <w:bCs/>
          <w:kern w:val="2"/>
          <w:sz w:val="21"/>
          <w:szCs w:val="21"/>
        </w:rPr>
      </w:pPr>
      <w:r>
        <w:rPr>
          <w:rFonts w:hAnsi="宋体" w:cs="宋体" w:hint="eastAsia"/>
          <w:bCs/>
          <w:kern w:val="2"/>
          <w:sz w:val="21"/>
          <w:szCs w:val="21"/>
        </w:rPr>
        <w:t>3、在交货或合同履行过程中，若因所交货物（包括但不限于品种、型号、规格、质量）不符合采购人要求、或货物使用过程中出现质量问题，导致供货单位提供的生产药剂不能通过采购人验收的，采购人可拒绝收货或要求供货单位承担退换货责任。原则上供货单位应该在不影响采购人正常生产的情况下，自采购人通知后24小时内无条件予以退换货，采购人不承担因验收造成的货物损耗及运输等一切费用且不对货物承担保管责任，因此产生的费用及风险由供货单位承担。</w:t>
      </w:r>
    </w:p>
    <w:p w:rsidR="00D85B8C" w:rsidRDefault="00D85B8C" w:rsidP="00D85B8C">
      <w:pPr>
        <w:spacing w:line="360" w:lineRule="auto"/>
        <w:ind w:firstLineChars="200" w:firstLine="420"/>
        <w:rPr>
          <w:rFonts w:hAnsi="宋体" w:cs="宋体"/>
          <w:bCs/>
          <w:kern w:val="2"/>
          <w:sz w:val="21"/>
          <w:szCs w:val="21"/>
        </w:rPr>
      </w:pPr>
      <w:r>
        <w:rPr>
          <w:rFonts w:hAnsi="宋体" w:cs="宋体" w:hint="eastAsia"/>
          <w:bCs/>
          <w:kern w:val="2"/>
          <w:sz w:val="21"/>
          <w:szCs w:val="21"/>
        </w:rPr>
        <w:t>4、自采购人通知货物检验不合格或货物使用过程中出现质量问题而要求供货单位按照前述条款进行退换货后24小时内供货单位未将不合格货物运离采购人仓库，采购人可自行或委托第三方对不合格货物进行处置，供货单位须承担采购人处置该次不合格货物所需的全部费用，以及给采购人造成的一切损失。</w:t>
      </w:r>
    </w:p>
    <w:p w:rsidR="00D85B8C" w:rsidRDefault="00D85B8C" w:rsidP="00D85B8C">
      <w:pPr>
        <w:spacing w:line="360" w:lineRule="auto"/>
        <w:ind w:firstLineChars="200" w:firstLine="420"/>
        <w:rPr>
          <w:rFonts w:hAnsi="宋体" w:cs="宋体"/>
          <w:b/>
          <w:kern w:val="2"/>
          <w:sz w:val="21"/>
          <w:szCs w:val="21"/>
        </w:rPr>
      </w:pPr>
      <w:r>
        <w:rPr>
          <w:rFonts w:hAnsi="宋体" w:cs="宋体" w:hint="eastAsia"/>
          <w:bCs/>
          <w:kern w:val="2"/>
          <w:sz w:val="21"/>
          <w:szCs w:val="21"/>
        </w:rPr>
        <w:t>5、自采购人通知供货单位货物检验不合格或货物使用过程中出现质量问题后，采购人有权要求供货单位按照加急供货的规定，将等量的合格货物送交采购人，否则按加急供货的违约规定进行处理。</w:t>
      </w:r>
    </w:p>
    <w:p w:rsidR="00D85B8C" w:rsidRDefault="00D85B8C" w:rsidP="00D85B8C">
      <w:pPr>
        <w:spacing w:line="360" w:lineRule="auto"/>
        <w:ind w:firstLineChars="200" w:firstLine="422"/>
        <w:rPr>
          <w:rFonts w:hAnsi="宋体" w:cs="宋体"/>
          <w:b/>
          <w:kern w:val="2"/>
          <w:sz w:val="21"/>
          <w:szCs w:val="21"/>
        </w:rPr>
      </w:pPr>
      <w:r>
        <w:rPr>
          <w:rFonts w:hAnsi="宋体" w:cs="宋体" w:hint="eastAsia"/>
          <w:b/>
          <w:kern w:val="2"/>
          <w:sz w:val="21"/>
          <w:szCs w:val="21"/>
        </w:rPr>
        <w:t>六、付款方式</w:t>
      </w:r>
    </w:p>
    <w:p w:rsidR="00D85B8C" w:rsidRDefault="00D85B8C" w:rsidP="00D85B8C">
      <w:pPr>
        <w:spacing w:line="360" w:lineRule="auto"/>
        <w:ind w:firstLineChars="200" w:firstLine="420"/>
        <w:rPr>
          <w:rFonts w:hAnsi="宋体" w:cs="宋体"/>
          <w:bCs/>
          <w:kern w:val="2"/>
          <w:sz w:val="21"/>
          <w:szCs w:val="21"/>
        </w:rPr>
      </w:pPr>
      <w:r>
        <w:rPr>
          <w:rFonts w:hAnsi="宋体" w:cs="宋体" w:hint="eastAsia"/>
          <w:bCs/>
          <w:kern w:val="2"/>
          <w:sz w:val="21"/>
          <w:szCs w:val="21"/>
        </w:rPr>
        <w:t>1、货物的款项按月支付，在收到货物并最终验收合格后，每月中旬办理支付上月实际供货量的100%货款。</w:t>
      </w:r>
    </w:p>
    <w:p w:rsidR="00D85B8C" w:rsidRDefault="00D85B8C" w:rsidP="00D85B8C">
      <w:pPr>
        <w:spacing w:line="360" w:lineRule="auto"/>
        <w:ind w:firstLineChars="200" w:firstLine="420"/>
        <w:rPr>
          <w:rFonts w:hAnsi="宋体" w:cs="宋体"/>
          <w:b/>
          <w:kern w:val="2"/>
          <w:sz w:val="21"/>
          <w:szCs w:val="21"/>
        </w:rPr>
      </w:pPr>
      <w:r>
        <w:rPr>
          <w:rFonts w:hAnsi="宋体" w:cs="宋体" w:hint="eastAsia"/>
          <w:bCs/>
          <w:kern w:val="2"/>
          <w:sz w:val="21"/>
          <w:szCs w:val="21"/>
        </w:rPr>
        <w:t xml:space="preserve">2、每次付款前，投标人需提交请款报告和增值税专用发票，招标人在收到请款报告和增值税专用发票后30 </w:t>
      </w:r>
      <w:proofErr w:type="gramStart"/>
      <w:r>
        <w:rPr>
          <w:rFonts w:hAnsi="宋体" w:cs="宋体" w:hint="eastAsia"/>
          <w:bCs/>
          <w:kern w:val="2"/>
          <w:sz w:val="21"/>
          <w:szCs w:val="21"/>
        </w:rPr>
        <w:t>个</w:t>
      </w:r>
      <w:proofErr w:type="gramEnd"/>
      <w:r>
        <w:rPr>
          <w:rFonts w:hAnsi="宋体" w:cs="宋体" w:hint="eastAsia"/>
          <w:bCs/>
          <w:kern w:val="2"/>
          <w:sz w:val="21"/>
          <w:szCs w:val="21"/>
        </w:rPr>
        <w:t>工作日内支付货款。</w:t>
      </w:r>
    </w:p>
    <w:p w:rsidR="00D85B8C" w:rsidRDefault="00D85B8C" w:rsidP="00D85B8C">
      <w:pPr>
        <w:spacing w:line="360" w:lineRule="auto"/>
        <w:ind w:firstLineChars="200" w:firstLine="422"/>
        <w:rPr>
          <w:rFonts w:hAnsi="宋体" w:cs="宋体"/>
          <w:b/>
          <w:sz w:val="21"/>
          <w:szCs w:val="21"/>
        </w:rPr>
      </w:pPr>
      <w:r>
        <w:rPr>
          <w:rFonts w:hAnsi="宋体" w:cs="宋体" w:hint="eastAsia"/>
          <w:b/>
          <w:kern w:val="2"/>
          <w:sz w:val="21"/>
          <w:szCs w:val="21"/>
        </w:rPr>
        <w:lastRenderedPageBreak/>
        <w:t>七、其他要求</w:t>
      </w:r>
    </w:p>
    <w:p w:rsidR="00D85B8C" w:rsidRDefault="00D85B8C" w:rsidP="00D85B8C">
      <w:pPr>
        <w:spacing w:line="360" w:lineRule="auto"/>
        <w:ind w:firstLineChars="200" w:firstLine="420"/>
        <w:rPr>
          <w:rFonts w:hAnsi="宋体" w:cs="宋体"/>
          <w:bCs/>
          <w:kern w:val="2"/>
          <w:sz w:val="21"/>
          <w:szCs w:val="21"/>
        </w:rPr>
      </w:pPr>
      <w:r>
        <w:rPr>
          <w:rFonts w:hAnsi="宋体" w:cs="宋体" w:hint="eastAsia"/>
          <w:bCs/>
          <w:kern w:val="2"/>
          <w:sz w:val="21"/>
          <w:szCs w:val="21"/>
        </w:rPr>
        <w:t>1、本项目采用不含税综合单价进行报价。</w:t>
      </w:r>
    </w:p>
    <w:p w:rsidR="00D85B8C" w:rsidRDefault="00D85B8C" w:rsidP="00D85B8C">
      <w:pPr>
        <w:spacing w:line="360" w:lineRule="auto"/>
        <w:ind w:firstLineChars="200" w:firstLine="420"/>
        <w:rPr>
          <w:rFonts w:hAnsi="宋体" w:cs="宋体"/>
          <w:bCs/>
          <w:kern w:val="2"/>
          <w:sz w:val="21"/>
          <w:szCs w:val="21"/>
        </w:rPr>
      </w:pPr>
      <w:r>
        <w:rPr>
          <w:rFonts w:hAnsi="宋体" w:cs="宋体" w:hint="eastAsia"/>
          <w:bCs/>
          <w:kern w:val="2"/>
          <w:sz w:val="21"/>
          <w:szCs w:val="21"/>
        </w:rPr>
        <w:t>2、采购人每月在付款手续前对供货单位的履约情况进行评价，填写《供应商履约评价表》。考核评分满分为100分，考核评分分数低于80分、达到60分时，供货单位应按该月货物含税结算货款的20%向采购人支付违约金；考核评分分数低于60分时，供货单位应按该月货物含税结算货款的30%向采购人支付违约金。若供货期内累计出现3次（含）以上评审结论为不合格的，采购人有权取消供货单位的供货资格并单方解除合同。</w:t>
      </w:r>
    </w:p>
    <w:p w:rsidR="00D85B8C" w:rsidRDefault="00D85B8C" w:rsidP="00D85B8C">
      <w:pPr>
        <w:spacing w:after="120"/>
        <w:rPr>
          <w:rFonts w:hAnsi="宋体" w:cs="宋体"/>
        </w:rPr>
      </w:pPr>
    </w:p>
    <w:p w:rsidR="00D85B8C" w:rsidRDefault="00D85B8C" w:rsidP="00D85B8C">
      <w:pPr>
        <w:pStyle w:val="3"/>
        <w:rPr>
          <w:lang w:val="zh-CN"/>
        </w:rPr>
      </w:pPr>
    </w:p>
    <w:p w:rsidR="00D85B8C" w:rsidRDefault="00D85B8C" w:rsidP="00D85B8C">
      <w:pPr>
        <w:pageBreakBefore/>
        <w:jc w:val="center"/>
        <w:rPr>
          <w:rFonts w:ascii="方正小标宋简体" w:eastAsia="方正小标宋简体"/>
          <w:sz w:val="44"/>
          <w:szCs w:val="44"/>
        </w:rPr>
      </w:pPr>
      <w:r>
        <w:rPr>
          <w:rFonts w:ascii="方正小标宋简体" w:eastAsia="方正小标宋简体" w:hint="eastAsia"/>
          <w:sz w:val="44"/>
          <w:szCs w:val="44"/>
        </w:rPr>
        <w:lastRenderedPageBreak/>
        <w:t>验收报告</w:t>
      </w:r>
    </w:p>
    <w:tbl>
      <w:tblPr>
        <w:tblpPr w:leftFromText="180" w:rightFromText="180" w:vertAnchor="text" w:horzAnchor="page" w:tblpXSpec="center" w:tblpY="305"/>
        <w:tblOverlap w:val="neve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1"/>
        <w:gridCol w:w="1072"/>
        <w:gridCol w:w="1572"/>
        <w:gridCol w:w="1572"/>
        <w:gridCol w:w="1572"/>
        <w:gridCol w:w="632"/>
        <w:gridCol w:w="940"/>
        <w:gridCol w:w="1576"/>
      </w:tblGrid>
      <w:tr w:rsidR="00D85B8C" w:rsidTr="00954FD6">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hAnsi="宋体"/>
                <w:b/>
                <w:color w:val="000000"/>
              </w:rPr>
            </w:pPr>
            <w:r>
              <w:rPr>
                <w:rFonts w:hAnsi="宋体" w:cs="宋体" w:hint="eastAsia"/>
                <w:b/>
                <w:color w:val="000000"/>
              </w:rPr>
              <w:t>合同名称</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hAnsi="宋体"/>
                <w:b/>
                <w:color w:val="000000"/>
              </w:rPr>
            </w:pPr>
          </w:p>
        </w:tc>
      </w:tr>
      <w:tr w:rsidR="00D85B8C" w:rsidTr="00954FD6">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hAnsi="宋体"/>
                <w:b/>
                <w:color w:val="000000"/>
              </w:rPr>
            </w:pPr>
            <w:r>
              <w:rPr>
                <w:rFonts w:hAnsi="宋体" w:cs="宋体" w:hint="eastAsia"/>
                <w:b/>
                <w:color w:val="000000"/>
              </w:rPr>
              <w:t>合同编号</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hAnsi="宋体"/>
                <w:b/>
                <w:color w:val="000000"/>
              </w:rPr>
            </w:pPr>
          </w:p>
        </w:tc>
      </w:tr>
      <w:tr w:rsidR="00D85B8C" w:rsidTr="00954FD6">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hAnsi="宋体" w:cs="宋体"/>
                <w:b/>
                <w:color w:val="000000"/>
              </w:rPr>
            </w:pPr>
            <w:r>
              <w:rPr>
                <w:rFonts w:hAnsi="宋体" w:cs="宋体" w:hint="eastAsia"/>
                <w:b/>
                <w:color w:val="000000"/>
              </w:rPr>
              <w:t>供货单位</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hAnsi="宋体"/>
                <w:b/>
                <w:color w:val="000000"/>
              </w:rPr>
            </w:pPr>
          </w:p>
        </w:tc>
      </w:tr>
      <w:tr w:rsidR="00D85B8C" w:rsidTr="00954FD6">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hAnsi="宋体" w:cs="宋体"/>
                <w:b/>
                <w:color w:val="000000"/>
              </w:rPr>
            </w:pPr>
            <w:r>
              <w:rPr>
                <w:rFonts w:hAnsi="宋体" w:cs="宋体" w:hint="eastAsia"/>
                <w:b/>
                <w:color w:val="000000"/>
              </w:rPr>
              <w:t>合同供货期</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hAnsi="宋体"/>
                <w:b/>
                <w:color w:val="000000"/>
              </w:rPr>
            </w:pPr>
          </w:p>
        </w:tc>
      </w:tr>
      <w:tr w:rsidR="00D85B8C" w:rsidTr="00954FD6">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hAnsi="宋体"/>
                <w:b/>
                <w:color w:val="000000"/>
              </w:rPr>
            </w:pPr>
            <w:r>
              <w:rPr>
                <w:rFonts w:hAnsi="宋体" w:cs="宋体" w:hint="eastAsia"/>
                <w:b/>
                <w:color w:val="000000"/>
              </w:rPr>
              <w:t>药剂名称</w:t>
            </w:r>
          </w:p>
        </w:tc>
        <w:tc>
          <w:tcPr>
            <w:tcW w:w="314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hAnsi="宋体" w:cs="宋体"/>
                <w:b/>
                <w:color w:val="000000"/>
              </w:rPr>
            </w:pPr>
          </w:p>
        </w:tc>
        <w:tc>
          <w:tcPr>
            <w:tcW w:w="220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hAnsi="宋体" w:cs="宋体"/>
                <w:b/>
                <w:color w:val="000000"/>
              </w:rPr>
            </w:pPr>
            <w:r>
              <w:rPr>
                <w:rFonts w:hAnsi="宋体" w:cs="宋体" w:hint="eastAsia"/>
                <w:b/>
                <w:color w:val="000000"/>
              </w:rPr>
              <w:t>品    牌</w:t>
            </w:r>
          </w:p>
        </w:tc>
        <w:tc>
          <w:tcPr>
            <w:tcW w:w="2516"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hAnsi="宋体" w:cs="宋体"/>
                <w:b/>
                <w:color w:val="000000"/>
              </w:rPr>
            </w:pPr>
          </w:p>
        </w:tc>
      </w:tr>
      <w:tr w:rsidR="00D85B8C" w:rsidTr="00954FD6">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hAnsi="宋体" w:cs="宋体"/>
                <w:b/>
                <w:color w:val="000000"/>
              </w:rPr>
            </w:pPr>
            <w:r>
              <w:rPr>
                <w:rFonts w:hAnsi="宋体" w:cs="宋体" w:hint="eastAsia"/>
                <w:b/>
                <w:color w:val="000000"/>
              </w:rPr>
              <w:t>供货时间</w:t>
            </w:r>
          </w:p>
        </w:tc>
        <w:tc>
          <w:tcPr>
            <w:tcW w:w="314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hAnsi="宋体" w:cs="宋体"/>
                <w:b/>
                <w:color w:val="000000"/>
              </w:rPr>
            </w:pPr>
          </w:p>
        </w:tc>
        <w:tc>
          <w:tcPr>
            <w:tcW w:w="220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hAnsi="宋体" w:cs="宋体"/>
                <w:b/>
                <w:color w:val="000000"/>
              </w:rPr>
            </w:pPr>
            <w:r>
              <w:rPr>
                <w:rFonts w:hAnsi="宋体" w:cs="宋体" w:hint="eastAsia"/>
                <w:b/>
                <w:color w:val="000000"/>
              </w:rPr>
              <w:t>供货数量（吨）</w:t>
            </w:r>
          </w:p>
        </w:tc>
        <w:tc>
          <w:tcPr>
            <w:tcW w:w="2516"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hAnsi="宋体" w:cs="宋体"/>
                <w:b/>
                <w:color w:val="000000"/>
              </w:rPr>
            </w:pPr>
          </w:p>
        </w:tc>
      </w:tr>
      <w:tr w:rsidR="00D85B8C" w:rsidTr="00954FD6">
        <w:trPr>
          <w:trHeight w:val="649"/>
          <w:jc w:val="center"/>
        </w:trPr>
        <w:tc>
          <w:tcPr>
            <w:tcW w:w="1071"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hAnsi="宋体" w:cs="宋体"/>
                <w:b/>
                <w:color w:val="000000"/>
              </w:rPr>
            </w:pPr>
            <w:r>
              <w:rPr>
                <w:rFonts w:hAnsi="宋体" w:cs="宋体" w:hint="eastAsia"/>
                <w:b/>
                <w:color w:val="000000"/>
              </w:rPr>
              <w:t>序号</w:t>
            </w:r>
          </w:p>
        </w:tc>
        <w:tc>
          <w:tcPr>
            <w:tcW w:w="4216" w:type="dxa"/>
            <w:gridSpan w:val="3"/>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ascii="Times New Roman"/>
                <w:color w:val="000000"/>
              </w:rPr>
            </w:pPr>
            <w:r>
              <w:rPr>
                <w:rFonts w:ascii="Times New Roman" w:hint="eastAsia"/>
                <w:b/>
                <w:bCs/>
                <w:color w:val="000000"/>
              </w:rPr>
              <w:t>指标信息</w:t>
            </w:r>
          </w:p>
        </w:tc>
        <w:tc>
          <w:tcPr>
            <w:tcW w:w="220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hAnsi="宋体" w:cs="宋体"/>
                <w:b/>
                <w:color w:val="000000"/>
              </w:rPr>
            </w:pPr>
            <w:r>
              <w:rPr>
                <w:rFonts w:hAnsi="宋体" w:cs="宋体" w:hint="eastAsia"/>
                <w:b/>
                <w:color w:val="000000"/>
              </w:rPr>
              <w:t>合同值</w:t>
            </w:r>
          </w:p>
        </w:tc>
        <w:tc>
          <w:tcPr>
            <w:tcW w:w="2516"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ascii="Times New Roman"/>
                <w:color w:val="000000"/>
              </w:rPr>
            </w:pPr>
            <w:r>
              <w:rPr>
                <w:rFonts w:ascii="Times New Roman" w:hint="eastAsia"/>
                <w:b/>
                <w:bCs/>
                <w:color w:val="000000"/>
              </w:rPr>
              <w:t>检测值</w:t>
            </w:r>
          </w:p>
        </w:tc>
      </w:tr>
      <w:tr w:rsidR="00D85B8C" w:rsidTr="00954FD6">
        <w:trPr>
          <w:trHeight w:val="649"/>
          <w:jc w:val="center"/>
        </w:trPr>
        <w:tc>
          <w:tcPr>
            <w:tcW w:w="1071"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hAnsi="宋体" w:cs="宋体"/>
                <w:bCs/>
                <w:color w:val="000000"/>
              </w:rPr>
            </w:pPr>
            <w:r>
              <w:rPr>
                <w:rFonts w:hAnsi="宋体" w:cs="宋体"/>
                <w:bCs/>
                <w:color w:val="000000"/>
              </w:rPr>
              <w:t>1</w:t>
            </w:r>
          </w:p>
        </w:tc>
        <w:tc>
          <w:tcPr>
            <w:tcW w:w="4216" w:type="dxa"/>
            <w:gridSpan w:val="3"/>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ascii="Times New Roman"/>
                <w:b/>
                <w:bCs/>
                <w:color w:val="000000"/>
              </w:rPr>
            </w:pPr>
          </w:p>
        </w:tc>
        <w:tc>
          <w:tcPr>
            <w:tcW w:w="220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hAnsi="宋体" w:cs="宋体"/>
                <w:b/>
                <w:color w:val="000000"/>
              </w:rPr>
            </w:pPr>
          </w:p>
        </w:tc>
        <w:tc>
          <w:tcPr>
            <w:tcW w:w="2516"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asciiTheme="majorEastAsia" w:eastAsiaTheme="majorEastAsia" w:hAnsiTheme="majorEastAsia"/>
                <w:color w:val="000000"/>
              </w:rPr>
            </w:pPr>
          </w:p>
        </w:tc>
      </w:tr>
      <w:tr w:rsidR="00D85B8C" w:rsidTr="00954FD6">
        <w:trPr>
          <w:trHeight w:val="649"/>
          <w:jc w:val="center"/>
        </w:trPr>
        <w:tc>
          <w:tcPr>
            <w:tcW w:w="1071"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hAnsi="宋体" w:cs="宋体"/>
                <w:bCs/>
                <w:color w:val="000000"/>
              </w:rPr>
            </w:pPr>
            <w:r>
              <w:rPr>
                <w:rFonts w:hAnsi="宋体" w:cs="宋体"/>
                <w:bCs/>
                <w:color w:val="000000"/>
              </w:rPr>
              <w:t>2</w:t>
            </w:r>
          </w:p>
        </w:tc>
        <w:tc>
          <w:tcPr>
            <w:tcW w:w="4216" w:type="dxa"/>
            <w:gridSpan w:val="3"/>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ascii="Times New Roman"/>
                <w:b/>
                <w:bCs/>
                <w:color w:val="000000"/>
              </w:rPr>
            </w:pPr>
          </w:p>
        </w:tc>
        <w:tc>
          <w:tcPr>
            <w:tcW w:w="220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hAnsi="宋体" w:cs="宋体"/>
                <w:b/>
                <w:color w:val="000000"/>
              </w:rPr>
            </w:pPr>
          </w:p>
        </w:tc>
        <w:tc>
          <w:tcPr>
            <w:tcW w:w="2516"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asciiTheme="majorEastAsia" w:eastAsiaTheme="majorEastAsia" w:hAnsiTheme="majorEastAsia"/>
                <w:color w:val="000000"/>
              </w:rPr>
            </w:pPr>
          </w:p>
        </w:tc>
      </w:tr>
      <w:tr w:rsidR="00D85B8C" w:rsidTr="00954FD6">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hAnsi="宋体" w:cs="宋体"/>
                <w:b/>
                <w:color w:val="000000"/>
              </w:rPr>
            </w:pPr>
            <w:r>
              <w:rPr>
                <w:rFonts w:hAnsi="宋体" w:cs="宋体" w:hint="eastAsia"/>
                <w:b/>
                <w:color w:val="000000"/>
              </w:rPr>
              <w:t>验收结论</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ascii="Times New Roman"/>
                <w:color w:val="000000"/>
              </w:rPr>
            </w:pPr>
          </w:p>
        </w:tc>
      </w:tr>
      <w:tr w:rsidR="00D85B8C" w:rsidTr="00954FD6">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hAnsi="宋体" w:cs="宋体"/>
                <w:b/>
                <w:color w:val="000000"/>
              </w:rPr>
            </w:pPr>
            <w:r>
              <w:rPr>
                <w:rFonts w:hAnsi="宋体" w:cs="宋体" w:hint="eastAsia"/>
                <w:b/>
                <w:color w:val="000000"/>
              </w:rPr>
              <w:t>备注</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ascii="Times New Roman"/>
                <w:color w:val="000000"/>
              </w:rPr>
            </w:pPr>
          </w:p>
        </w:tc>
      </w:tr>
      <w:tr w:rsidR="00D85B8C" w:rsidTr="00954FD6">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hAnsi="宋体" w:cs="宋体"/>
                <w:b/>
                <w:color w:val="000000"/>
              </w:rPr>
            </w:pPr>
            <w:r>
              <w:rPr>
                <w:rFonts w:hAnsi="宋体" w:cs="宋体" w:hint="eastAsia"/>
                <w:b/>
                <w:color w:val="000000"/>
              </w:rPr>
              <w:t>合同单价</w:t>
            </w:r>
          </w:p>
        </w:tc>
        <w:tc>
          <w:tcPr>
            <w:tcW w:w="1572"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ascii="Times New Roman"/>
                <w:color w:val="000000"/>
              </w:rPr>
            </w:pPr>
          </w:p>
        </w:tc>
        <w:tc>
          <w:tcPr>
            <w:tcW w:w="1572"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ascii="Times New Roman"/>
                <w:color w:val="000000"/>
              </w:rPr>
            </w:pPr>
            <w:r>
              <w:rPr>
                <w:rFonts w:ascii="Times New Roman" w:hint="eastAsia"/>
                <w:b/>
                <w:bCs/>
                <w:color w:val="000000"/>
              </w:rPr>
              <w:t>验收单价</w:t>
            </w:r>
          </w:p>
        </w:tc>
        <w:tc>
          <w:tcPr>
            <w:tcW w:w="1572"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ascii="Times New Roman"/>
                <w:color w:val="000000"/>
              </w:rPr>
            </w:pPr>
          </w:p>
        </w:tc>
        <w:tc>
          <w:tcPr>
            <w:tcW w:w="1572"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ascii="Times New Roman"/>
                <w:color w:val="000000"/>
              </w:rPr>
            </w:pPr>
            <w:r>
              <w:rPr>
                <w:rFonts w:ascii="Times New Roman" w:hint="eastAsia"/>
                <w:b/>
                <w:bCs/>
                <w:color w:val="000000"/>
              </w:rPr>
              <w:t>验收金额</w:t>
            </w:r>
          </w:p>
        </w:tc>
        <w:tc>
          <w:tcPr>
            <w:tcW w:w="1576"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D85B8C" w:rsidRDefault="00D85B8C" w:rsidP="00954FD6">
            <w:pPr>
              <w:widowControl/>
              <w:jc w:val="center"/>
              <w:textAlignment w:val="center"/>
              <w:rPr>
                <w:rFonts w:ascii="Times New Roman"/>
                <w:color w:val="000000"/>
              </w:rPr>
            </w:pPr>
          </w:p>
        </w:tc>
      </w:tr>
      <w:tr w:rsidR="00D85B8C" w:rsidTr="00954FD6">
        <w:trPr>
          <w:trHeight w:val="2501"/>
          <w:jc w:val="center"/>
        </w:trPr>
        <w:tc>
          <w:tcPr>
            <w:tcW w:w="5287" w:type="dxa"/>
            <w:gridSpan w:val="4"/>
            <w:shd w:val="clear" w:color="auto" w:fill="auto"/>
            <w:noWrap/>
            <w:tcMar>
              <w:top w:w="15" w:type="dxa"/>
              <w:left w:w="15" w:type="dxa"/>
              <w:right w:w="15" w:type="dxa"/>
            </w:tcMar>
          </w:tcPr>
          <w:p w:rsidR="00D85B8C" w:rsidRDefault="00D85B8C" w:rsidP="00954FD6">
            <w:pPr>
              <w:jc w:val="center"/>
              <w:rPr>
                <w:b/>
                <w:bCs/>
              </w:rPr>
            </w:pPr>
          </w:p>
          <w:p w:rsidR="00D85B8C" w:rsidRDefault="00D85B8C" w:rsidP="00954FD6">
            <w:pPr>
              <w:widowControl/>
              <w:ind w:firstLineChars="100" w:firstLine="241"/>
              <w:textAlignment w:val="center"/>
              <w:rPr>
                <w:rFonts w:hAnsi="宋体" w:cs="宋体"/>
                <w:b/>
                <w:color w:val="000000"/>
                <w:szCs w:val="21"/>
              </w:rPr>
            </w:pPr>
            <w:r>
              <w:rPr>
                <w:rFonts w:hAnsi="宋体" w:cs="宋体" w:hint="eastAsia"/>
                <w:b/>
                <w:color w:val="000000"/>
                <w:szCs w:val="21"/>
              </w:rPr>
              <w:t>验收单位：</w:t>
            </w:r>
          </w:p>
          <w:p w:rsidR="00D85B8C" w:rsidRDefault="00D85B8C" w:rsidP="00954FD6">
            <w:pPr>
              <w:widowControl/>
              <w:textAlignment w:val="center"/>
              <w:rPr>
                <w:rFonts w:hAnsi="宋体" w:cs="宋体"/>
                <w:b/>
                <w:color w:val="000000"/>
                <w:szCs w:val="21"/>
              </w:rPr>
            </w:pPr>
          </w:p>
          <w:p w:rsidR="00D85B8C" w:rsidRDefault="00D85B8C" w:rsidP="00954FD6">
            <w:pPr>
              <w:widowControl/>
              <w:ind w:firstLineChars="100" w:firstLine="241"/>
              <w:textAlignment w:val="center"/>
              <w:rPr>
                <w:rFonts w:hAnsi="宋体" w:cs="宋体"/>
                <w:b/>
                <w:color w:val="000000"/>
                <w:szCs w:val="21"/>
              </w:rPr>
            </w:pPr>
            <w:r>
              <w:rPr>
                <w:rFonts w:hAnsi="宋体" w:cs="宋体" w:hint="eastAsia"/>
                <w:b/>
                <w:color w:val="000000"/>
                <w:szCs w:val="21"/>
              </w:rPr>
              <w:t>生产主管（签名）：</w:t>
            </w:r>
          </w:p>
          <w:p w:rsidR="00D85B8C" w:rsidRDefault="00D85B8C" w:rsidP="00954FD6">
            <w:pPr>
              <w:widowControl/>
              <w:textAlignment w:val="center"/>
              <w:rPr>
                <w:rFonts w:hAnsi="宋体" w:cs="宋体"/>
                <w:b/>
                <w:color w:val="000000"/>
                <w:szCs w:val="21"/>
              </w:rPr>
            </w:pPr>
          </w:p>
          <w:p w:rsidR="00D85B8C" w:rsidRDefault="00D85B8C" w:rsidP="00954FD6">
            <w:pPr>
              <w:widowControl/>
              <w:textAlignment w:val="center"/>
              <w:rPr>
                <w:b/>
                <w:bCs/>
              </w:rPr>
            </w:pPr>
            <w:r>
              <w:rPr>
                <w:rFonts w:hAnsi="宋体" w:cs="宋体" w:hint="eastAsia"/>
                <w:b/>
                <w:color w:val="000000"/>
                <w:szCs w:val="21"/>
              </w:rPr>
              <w:t xml:space="preserve">项目负责人（签名）： </w:t>
            </w:r>
          </w:p>
        </w:tc>
        <w:tc>
          <w:tcPr>
            <w:tcW w:w="4720" w:type="dxa"/>
            <w:gridSpan w:val="4"/>
            <w:shd w:val="clear" w:color="auto" w:fill="auto"/>
            <w:noWrap/>
            <w:tcMar>
              <w:top w:w="15" w:type="dxa"/>
              <w:left w:w="15" w:type="dxa"/>
              <w:right w:w="15" w:type="dxa"/>
            </w:tcMar>
          </w:tcPr>
          <w:p w:rsidR="00D85B8C" w:rsidRDefault="00D85B8C" w:rsidP="00954FD6">
            <w:pPr>
              <w:jc w:val="center"/>
              <w:rPr>
                <w:b/>
                <w:bCs/>
              </w:rPr>
            </w:pPr>
          </w:p>
          <w:p w:rsidR="00D85B8C" w:rsidRDefault="00D85B8C" w:rsidP="00954FD6">
            <w:pPr>
              <w:ind w:firstLineChars="100" w:firstLine="241"/>
              <w:rPr>
                <w:rFonts w:hAnsi="宋体" w:cs="宋体"/>
                <w:b/>
                <w:color w:val="000000"/>
                <w:szCs w:val="21"/>
              </w:rPr>
            </w:pPr>
            <w:r>
              <w:rPr>
                <w:rFonts w:hAnsi="宋体" w:cs="宋体" w:hint="eastAsia"/>
                <w:b/>
                <w:color w:val="000000"/>
                <w:szCs w:val="21"/>
              </w:rPr>
              <w:t>供货单位（盖章）：</w:t>
            </w:r>
          </w:p>
          <w:p w:rsidR="00D85B8C" w:rsidRDefault="00D85B8C" w:rsidP="00954FD6">
            <w:pPr>
              <w:ind w:firstLineChars="100" w:firstLine="241"/>
              <w:rPr>
                <w:rFonts w:hAnsi="宋体" w:cs="宋体"/>
                <w:b/>
                <w:color w:val="000000"/>
                <w:szCs w:val="21"/>
              </w:rPr>
            </w:pPr>
          </w:p>
          <w:p w:rsidR="00D85B8C" w:rsidRDefault="00D85B8C" w:rsidP="00954FD6">
            <w:pPr>
              <w:ind w:firstLineChars="100" w:firstLine="211"/>
              <w:rPr>
                <w:rFonts w:hAnsi="宋体" w:cs="宋体"/>
                <w:b/>
                <w:color w:val="000000"/>
                <w:szCs w:val="21"/>
              </w:rPr>
            </w:pPr>
            <w:r>
              <w:rPr>
                <w:rFonts w:hAnsi="宋体" w:cs="宋体" w:hint="eastAsia"/>
                <w:b/>
                <w:color w:val="000000"/>
                <w:sz w:val="21"/>
                <w:szCs w:val="21"/>
              </w:rPr>
              <w:t>供货单位代表（签名）</w:t>
            </w:r>
            <w:r>
              <w:rPr>
                <w:rFonts w:hAnsi="宋体" w:cs="宋体" w:hint="eastAsia"/>
                <w:b/>
                <w:color w:val="000000"/>
                <w:szCs w:val="21"/>
              </w:rPr>
              <w:t>：</w:t>
            </w:r>
          </w:p>
        </w:tc>
      </w:tr>
      <w:tr w:rsidR="00D85B8C" w:rsidTr="00954FD6">
        <w:trPr>
          <w:trHeight w:val="661"/>
          <w:jc w:val="center"/>
        </w:trPr>
        <w:tc>
          <w:tcPr>
            <w:tcW w:w="5287" w:type="dxa"/>
            <w:gridSpan w:val="4"/>
            <w:shd w:val="clear" w:color="auto" w:fill="auto"/>
            <w:noWrap/>
            <w:tcMar>
              <w:top w:w="15" w:type="dxa"/>
              <w:left w:w="15" w:type="dxa"/>
              <w:right w:w="15" w:type="dxa"/>
            </w:tcMar>
            <w:vAlign w:val="center"/>
          </w:tcPr>
          <w:p w:rsidR="00D85B8C" w:rsidRDefault="00D85B8C" w:rsidP="00954FD6">
            <w:pPr>
              <w:ind w:firstLineChars="200" w:firstLine="482"/>
              <w:rPr>
                <w:rFonts w:ascii="Times New Roman"/>
                <w:color w:val="000000"/>
              </w:rPr>
            </w:pPr>
            <w:r>
              <w:rPr>
                <w:rFonts w:hAnsi="宋体" w:cs="宋体" w:hint="eastAsia"/>
                <w:b/>
                <w:color w:val="000000"/>
                <w:szCs w:val="21"/>
              </w:rPr>
              <w:t>日期：</w:t>
            </w:r>
          </w:p>
        </w:tc>
        <w:tc>
          <w:tcPr>
            <w:tcW w:w="4720" w:type="dxa"/>
            <w:gridSpan w:val="4"/>
            <w:shd w:val="clear" w:color="auto" w:fill="auto"/>
            <w:noWrap/>
            <w:tcMar>
              <w:top w:w="15" w:type="dxa"/>
              <w:left w:w="15" w:type="dxa"/>
              <w:right w:w="15" w:type="dxa"/>
            </w:tcMar>
            <w:vAlign w:val="center"/>
          </w:tcPr>
          <w:p w:rsidR="00D85B8C" w:rsidRDefault="00D85B8C" w:rsidP="00954FD6">
            <w:pPr>
              <w:ind w:firstLineChars="200" w:firstLine="482"/>
              <w:rPr>
                <w:rFonts w:ascii="Times New Roman"/>
                <w:color w:val="000000"/>
              </w:rPr>
            </w:pPr>
            <w:r>
              <w:rPr>
                <w:rFonts w:hAnsi="宋体" w:cs="宋体" w:hint="eastAsia"/>
                <w:b/>
                <w:color w:val="000000"/>
                <w:szCs w:val="21"/>
              </w:rPr>
              <w:t>日期：</w:t>
            </w:r>
          </w:p>
        </w:tc>
      </w:tr>
    </w:tbl>
    <w:p w:rsidR="00D85B8C" w:rsidRDefault="00D85B8C" w:rsidP="00D85B8C">
      <w:pPr>
        <w:rPr>
          <w:lang w:val="zh-CN"/>
        </w:rPr>
        <w:sectPr w:rsidR="00D85B8C">
          <w:footerReference w:type="default" r:id="rId10"/>
          <w:footerReference w:type="first" r:id="rId11"/>
          <w:pgSz w:w="12240" w:h="15840"/>
          <w:pgMar w:top="1191" w:right="1043" w:bottom="1191" w:left="1043" w:header="720" w:footer="720" w:gutter="0"/>
          <w:cols w:space="720"/>
          <w:titlePg/>
          <w:docGrid w:linePitch="326"/>
        </w:sectPr>
      </w:pPr>
    </w:p>
    <w:p w:rsidR="00D85B8C" w:rsidRDefault="00D85B8C" w:rsidP="00D85B8C">
      <w:pPr>
        <w:spacing w:line="360" w:lineRule="auto"/>
        <w:jc w:val="center"/>
        <w:rPr>
          <w:rFonts w:hAnsi="宋体" w:cs="宋体"/>
          <w:b/>
          <w:sz w:val="32"/>
          <w:szCs w:val="21"/>
        </w:rPr>
      </w:pPr>
      <w:r>
        <w:rPr>
          <w:rFonts w:hAnsi="宋体" w:cs="宋体" w:hint="eastAsia"/>
          <w:b/>
          <w:sz w:val="32"/>
          <w:szCs w:val="21"/>
        </w:rPr>
        <w:lastRenderedPageBreak/>
        <w:t>供应商履约评价表</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35"/>
        <w:gridCol w:w="3785"/>
        <w:gridCol w:w="55"/>
        <w:gridCol w:w="1824"/>
        <w:gridCol w:w="733"/>
        <w:gridCol w:w="705"/>
        <w:gridCol w:w="719"/>
        <w:gridCol w:w="6"/>
      </w:tblGrid>
      <w:tr w:rsidR="00D85B8C" w:rsidTr="00954FD6">
        <w:trPr>
          <w:gridAfter w:val="1"/>
          <w:wAfter w:w="6" w:type="dxa"/>
          <w:trHeight w:val="454"/>
          <w:jc w:val="center"/>
        </w:trPr>
        <w:tc>
          <w:tcPr>
            <w:tcW w:w="2160" w:type="dxa"/>
            <w:gridSpan w:val="2"/>
            <w:vAlign w:val="center"/>
          </w:tcPr>
          <w:p w:rsidR="00D85B8C" w:rsidRDefault="00D85B8C" w:rsidP="00954FD6">
            <w:pPr>
              <w:widowControl/>
              <w:snapToGrid w:val="0"/>
              <w:jc w:val="center"/>
              <w:rPr>
                <w:rFonts w:hAnsi="宋体"/>
              </w:rPr>
            </w:pPr>
            <w:r>
              <w:rPr>
                <w:rFonts w:hAnsi="宋体" w:hint="eastAsia"/>
                <w:bCs/>
              </w:rPr>
              <w:t>合同名称</w:t>
            </w:r>
          </w:p>
        </w:tc>
        <w:tc>
          <w:tcPr>
            <w:tcW w:w="7821" w:type="dxa"/>
            <w:gridSpan w:val="6"/>
            <w:vAlign w:val="center"/>
          </w:tcPr>
          <w:p w:rsidR="00D85B8C" w:rsidRDefault="00D85B8C" w:rsidP="00954FD6">
            <w:pPr>
              <w:widowControl/>
              <w:snapToGrid w:val="0"/>
              <w:jc w:val="center"/>
              <w:rPr>
                <w:rFonts w:hAnsi="宋体"/>
              </w:rPr>
            </w:pPr>
          </w:p>
        </w:tc>
      </w:tr>
      <w:tr w:rsidR="00D85B8C" w:rsidTr="00954FD6">
        <w:trPr>
          <w:gridAfter w:val="1"/>
          <w:wAfter w:w="6" w:type="dxa"/>
          <w:trHeight w:val="454"/>
          <w:jc w:val="center"/>
        </w:trPr>
        <w:tc>
          <w:tcPr>
            <w:tcW w:w="2160" w:type="dxa"/>
            <w:gridSpan w:val="2"/>
            <w:vAlign w:val="center"/>
          </w:tcPr>
          <w:p w:rsidR="00D85B8C" w:rsidRDefault="00D85B8C" w:rsidP="00954FD6">
            <w:pPr>
              <w:widowControl/>
              <w:snapToGrid w:val="0"/>
              <w:jc w:val="center"/>
              <w:rPr>
                <w:rFonts w:hAnsi="宋体"/>
              </w:rPr>
            </w:pPr>
            <w:r>
              <w:rPr>
                <w:rFonts w:hAnsi="宋体" w:hint="eastAsia"/>
                <w:bCs/>
              </w:rPr>
              <w:t>合同编号</w:t>
            </w:r>
          </w:p>
        </w:tc>
        <w:tc>
          <w:tcPr>
            <w:tcW w:w="7821" w:type="dxa"/>
            <w:gridSpan w:val="6"/>
            <w:vAlign w:val="center"/>
          </w:tcPr>
          <w:p w:rsidR="00D85B8C" w:rsidRDefault="00D85B8C" w:rsidP="00954FD6">
            <w:pPr>
              <w:widowControl/>
              <w:snapToGrid w:val="0"/>
              <w:rPr>
                <w:rFonts w:hAnsi="宋体"/>
              </w:rPr>
            </w:pPr>
          </w:p>
        </w:tc>
      </w:tr>
      <w:tr w:rsidR="00D85B8C" w:rsidTr="00954FD6">
        <w:trPr>
          <w:gridAfter w:val="1"/>
          <w:wAfter w:w="6" w:type="dxa"/>
          <w:trHeight w:val="454"/>
          <w:jc w:val="center"/>
        </w:trPr>
        <w:tc>
          <w:tcPr>
            <w:tcW w:w="2160" w:type="dxa"/>
            <w:gridSpan w:val="2"/>
            <w:vAlign w:val="center"/>
          </w:tcPr>
          <w:p w:rsidR="00D85B8C" w:rsidRDefault="00D85B8C" w:rsidP="00954FD6">
            <w:pPr>
              <w:widowControl/>
              <w:snapToGrid w:val="0"/>
              <w:jc w:val="center"/>
              <w:rPr>
                <w:rFonts w:hAnsi="宋体"/>
                <w:bCs/>
              </w:rPr>
            </w:pPr>
            <w:r>
              <w:rPr>
                <w:rFonts w:hAnsi="宋体" w:hint="eastAsia"/>
                <w:bCs/>
              </w:rPr>
              <w:t>甲方名称</w:t>
            </w:r>
          </w:p>
        </w:tc>
        <w:tc>
          <w:tcPr>
            <w:tcW w:w="7821" w:type="dxa"/>
            <w:gridSpan w:val="6"/>
            <w:vAlign w:val="center"/>
          </w:tcPr>
          <w:p w:rsidR="00D85B8C" w:rsidRDefault="00D85B8C" w:rsidP="00954FD6">
            <w:pPr>
              <w:widowControl/>
              <w:snapToGrid w:val="0"/>
              <w:jc w:val="center"/>
              <w:rPr>
                <w:rFonts w:hAnsi="宋体"/>
              </w:rPr>
            </w:pPr>
          </w:p>
        </w:tc>
      </w:tr>
      <w:tr w:rsidR="00D85B8C" w:rsidTr="00954FD6">
        <w:trPr>
          <w:gridAfter w:val="1"/>
          <w:wAfter w:w="6" w:type="dxa"/>
          <w:trHeight w:val="454"/>
          <w:jc w:val="center"/>
        </w:trPr>
        <w:tc>
          <w:tcPr>
            <w:tcW w:w="2160" w:type="dxa"/>
            <w:gridSpan w:val="2"/>
            <w:vAlign w:val="center"/>
          </w:tcPr>
          <w:p w:rsidR="00D85B8C" w:rsidRDefault="00D85B8C" w:rsidP="00954FD6">
            <w:pPr>
              <w:widowControl/>
              <w:snapToGrid w:val="0"/>
              <w:jc w:val="center"/>
              <w:rPr>
                <w:rFonts w:hAnsi="宋体"/>
              </w:rPr>
            </w:pPr>
            <w:r>
              <w:rPr>
                <w:rFonts w:hAnsi="宋体" w:hint="eastAsia"/>
                <w:bCs/>
              </w:rPr>
              <w:t>供应商</w:t>
            </w:r>
            <w:r>
              <w:rPr>
                <w:rFonts w:hAnsi="宋体" w:hint="eastAsia"/>
              </w:rPr>
              <w:t>名称</w:t>
            </w:r>
          </w:p>
        </w:tc>
        <w:tc>
          <w:tcPr>
            <w:tcW w:w="7821" w:type="dxa"/>
            <w:gridSpan w:val="6"/>
            <w:vAlign w:val="center"/>
          </w:tcPr>
          <w:p w:rsidR="00D85B8C" w:rsidRDefault="00D85B8C" w:rsidP="00954FD6">
            <w:pPr>
              <w:widowControl/>
              <w:snapToGrid w:val="0"/>
              <w:jc w:val="center"/>
              <w:rPr>
                <w:rFonts w:hAnsi="宋体"/>
              </w:rPr>
            </w:pPr>
          </w:p>
        </w:tc>
      </w:tr>
      <w:tr w:rsidR="00D85B8C" w:rsidTr="00954FD6">
        <w:trPr>
          <w:gridAfter w:val="1"/>
          <w:wAfter w:w="6" w:type="dxa"/>
          <w:trHeight w:val="454"/>
          <w:jc w:val="center"/>
        </w:trPr>
        <w:tc>
          <w:tcPr>
            <w:tcW w:w="2160" w:type="dxa"/>
            <w:gridSpan w:val="2"/>
            <w:vAlign w:val="center"/>
          </w:tcPr>
          <w:p w:rsidR="00D85B8C" w:rsidRDefault="00D85B8C" w:rsidP="00954FD6">
            <w:pPr>
              <w:widowControl/>
              <w:snapToGrid w:val="0"/>
              <w:jc w:val="center"/>
              <w:rPr>
                <w:rFonts w:hAnsi="宋体"/>
                <w:bCs/>
              </w:rPr>
            </w:pPr>
            <w:r>
              <w:rPr>
                <w:rFonts w:hAnsi="宋体" w:hint="eastAsia"/>
                <w:bCs/>
              </w:rPr>
              <w:t>供应货物名称</w:t>
            </w:r>
          </w:p>
        </w:tc>
        <w:tc>
          <w:tcPr>
            <w:tcW w:w="7821" w:type="dxa"/>
            <w:gridSpan w:val="6"/>
            <w:vAlign w:val="center"/>
          </w:tcPr>
          <w:p w:rsidR="00D85B8C" w:rsidRDefault="00D85B8C" w:rsidP="00954FD6">
            <w:pPr>
              <w:widowControl/>
              <w:snapToGrid w:val="0"/>
              <w:jc w:val="center"/>
              <w:rPr>
                <w:rFonts w:hAnsi="宋体"/>
                <w:bCs/>
              </w:rPr>
            </w:pPr>
          </w:p>
        </w:tc>
      </w:tr>
      <w:tr w:rsidR="00D85B8C" w:rsidTr="00954FD6">
        <w:trPr>
          <w:gridAfter w:val="1"/>
          <w:wAfter w:w="6" w:type="dxa"/>
          <w:trHeight w:val="454"/>
          <w:jc w:val="center"/>
        </w:trPr>
        <w:tc>
          <w:tcPr>
            <w:tcW w:w="2160" w:type="dxa"/>
            <w:gridSpan w:val="2"/>
            <w:vAlign w:val="center"/>
          </w:tcPr>
          <w:p w:rsidR="00D85B8C" w:rsidRDefault="00D85B8C" w:rsidP="00954FD6">
            <w:pPr>
              <w:widowControl/>
              <w:snapToGrid w:val="0"/>
              <w:jc w:val="center"/>
              <w:rPr>
                <w:rFonts w:hAnsi="宋体"/>
                <w:bCs/>
              </w:rPr>
            </w:pPr>
            <w:r>
              <w:rPr>
                <w:rFonts w:hAnsi="宋体" w:hint="eastAsia"/>
                <w:bCs/>
              </w:rPr>
              <w:t>交货地点</w:t>
            </w:r>
          </w:p>
        </w:tc>
        <w:tc>
          <w:tcPr>
            <w:tcW w:w="7821" w:type="dxa"/>
            <w:gridSpan w:val="6"/>
            <w:vAlign w:val="center"/>
          </w:tcPr>
          <w:p w:rsidR="00D85B8C" w:rsidRDefault="00D85B8C" w:rsidP="00954FD6">
            <w:pPr>
              <w:widowControl/>
              <w:snapToGrid w:val="0"/>
              <w:jc w:val="center"/>
              <w:rPr>
                <w:rFonts w:hAnsi="宋体"/>
                <w:bCs/>
              </w:rPr>
            </w:pPr>
          </w:p>
        </w:tc>
      </w:tr>
      <w:tr w:rsidR="00D85B8C" w:rsidTr="00954FD6">
        <w:trPr>
          <w:gridAfter w:val="1"/>
          <w:wAfter w:w="6" w:type="dxa"/>
          <w:trHeight w:val="619"/>
          <w:jc w:val="center"/>
        </w:trPr>
        <w:tc>
          <w:tcPr>
            <w:tcW w:w="425" w:type="dxa"/>
            <w:vAlign w:val="center"/>
          </w:tcPr>
          <w:p w:rsidR="00D85B8C" w:rsidRDefault="00D85B8C" w:rsidP="00954FD6">
            <w:pPr>
              <w:widowControl/>
              <w:snapToGrid w:val="0"/>
              <w:jc w:val="center"/>
              <w:rPr>
                <w:rFonts w:hAnsi="宋体"/>
                <w:bCs/>
              </w:rPr>
            </w:pPr>
            <w:r>
              <w:rPr>
                <w:rFonts w:hAnsi="宋体" w:hint="eastAsia"/>
                <w:bCs/>
              </w:rPr>
              <w:t>序号</w:t>
            </w:r>
          </w:p>
        </w:tc>
        <w:tc>
          <w:tcPr>
            <w:tcW w:w="1735" w:type="dxa"/>
            <w:vAlign w:val="center"/>
          </w:tcPr>
          <w:p w:rsidR="00D85B8C" w:rsidRDefault="00D85B8C" w:rsidP="00954FD6">
            <w:pPr>
              <w:widowControl/>
              <w:snapToGrid w:val="0"/>
              <w:jc w:val="center"/>
              <w:rPr>
                <w:rFonts w:hAnsi="宋体"/>
                <w:bCs/>
              </w:rPr>
            </w:pPr>
            <w:r>
              <w:rPr>
                <w:rFonts w:hAnsi="宋体" w:hint="eastAsia"/>
                <w:bCs/>
              </w:rPr>
              <w:t>履约评价项目</w:t>
            </w:r>
          </w:p>
        </w:tc>
        <w:tc>
          <w:tcPr>
            <w:tcW w:w="3785" w:type="dxa"/>
            <w:vAlign w:val="center"/>
          </w:tcPr>
          <w:p w:rsidR="00D85B8C" w:rsidRDefault="00D85B8C" w:rsidP="00954FD6">
            <w:pPr>
              <w:widowControl/>
              <w:snapToGrid w:val="0"/>
              <w:jc w:val="center"/>
              <w:rPr>
                <w:rFonts w:hAnsi="宋体"/>
                <w:bCs/>
              </w:rPr>
            </w:pPr>
            <w:r>
              <w:rPr>
                <w:rFonts w:hAnsi="宋体" w:hint="eastAsia"/>
                <w:bCs/>
              </w:rPr>
              <w:t>评价标准</w:t>
            </w:r>
          </w:p>
        </w:tc>
        <w:tc>
          <w:tcPr>
            <w:tcW w:w="1879" w:type="dxa"/>
            <w:gridSpan w:val="2"/>
            <w:vAlign w:val="center"/>
          </w:tcPr>
          <w:p w:rsidR="00D85B8C" w:rsidRDefault="00D85B8C" w:rsidP="00954FD6">
            <w:pPr>
              <w:widowControl/>
              <w:snapToGrid w:val="0"/>
              <w:jc w:val="center"/>
              <w:rPr>
                <w:rFonts w:hAnsi="宋体"/>
                <w:bCs/>
              </w:rPr>
            </w:pPr>
            <w:r>
              <w:rPr>
                <w:rFonts w:hAnsi="宋体" w:hint="eastAsia"/>
                <w:bCs/>
              </w:rPr>
              <w:t>评分说明</w:t>
            </w:r>
          </w:p>
        </w:tc>
        <w:tc>
          <w:tcPr>
            <w:tcW w:w="733" w:type="dxa"/>
            <w:vAlign w:val="center"/>
          </w:tcPr>
          <w:p w:rsidR="00D85B8C" w:rsidRDefault="00D85B8C" w:rsidP="00954FD6">
            <w:pPr>
              <w:widowControl/>
              <w:snapToGrid w:val="0"/>
              <w:jc w:val="center"/>
              <w:rPr>
                <w:rFonts w:hAnsi="宋体"/>
                <w:bCs/>
              </w:rPr>
            </w:pPr>
            <w:r>
              <w:rPr>
                <w:rFonts w:hAnsi="宋体" w:hint="eastAsia"/>
                <w:bCs/>
              </w:rPr>
              <w:t>分值</w:t>
            </w:r>
          </w:p>
        </w:tc>
        <w:tc>
          <w:tcPr>
            <w:tcW w:w="705" w:type="dxa"/>
            <w:vAlign w:val="center"/>
          </w:tcPr>
          <w:p w:rsidR="00D85B8C" w:rsidRDefault="00D85B8C" w:rsidP="00954FD6">
            <w:pPr>
              <w:widowControl/>
              <w:snapToGrid w:val="0"/>
              <w:jc w:val="center"/>
              <w:rPr>
                <w:rFonts w:hAnsi="宋体"/>
                <w:bCs/>
              </w:rPr>
            </w:pPr>
            <w:r>
              <w:rPr>
                <w:rFonts w:hAnsi="宋体" w:hint="eastAsia"/>
                <w:bCs/>
              </w:rPr>
              <w:t>实得分</w:t>
            </w:r>
          </w:p>
        </w:tc>
        <w:tc>
          <w:tcPr>
            <w:tcW w:w="719" w:type="dxa"/>
            <w:vAlign w:val="center"/>
          </w:tcPr>
          <w:p w:rsidR="00D85B8C" w:rsidRDefault="00D85B8C" w:rsidP="00954FD6">
            <w:pPr>
              <w:widowControl/>
              <w:rPr>
                <w:rFonts w:hAnsi="宋体"/>
                <w:bCs/>
              </w:rPr>
            </w:pPr>
            <w:r>
              <w:rPr>
                <w:rFonts w:hAnsi="宋体" w:hint="eastAsia"/>
                <w:bCs/>
              </w:rPr>
              <w:t>扣分情况说明</w:t>
            </w:r>
          </w:p>
        </w:tc>
      </w:tr>
      <w:tr w:rsidR="00D85B8C" w:rsidTr="00954FD6">
        <w:trPr>
          <w:gridAfter w:val="1"/>
          <w:wAfter w:w="6" w:type="dxa"/>
          <w:trHeight w:val="2218"/>
          <w:jc w:val="center"/>
        </w:trPr>
        <w:tc>
          <w:tcPr>
            <w:tcW w:w="425" w:type="dxa"/>
            <w:vAlign w:val="center"/>
          </w:tcPr>
          <w:p w:rsidR="00D85B8C" w:rsidRDefault="00D85B8C" w:rsidP="00954FD6">
            <w:pPr>
              <w:widowControl/>
              <w:snapToGrid w:val="0"/>
              <w:jc w:val="center"/>
              <w:rPr>
                <w:rFonts w:hAnsi="宋体"/>
                <w:bCs/>
              </w:rPr>
            </w:pPr>
            <w:r>
              <w:rPr>
                <w:rFonts w:hAnsi="宋体" w:hint="eastAsia"/>
                <w:bCs/>
              </w:rPr>
              <w:t>1</w:t>
            </w:r>
          </w:p>
        </w:tc>
        <w:tc>
          <w:tcPr>
            <w:tcW w:w="1735" w:type="dxa"/>
            <w:vAlign w:val="center"/>
          </w:tcPr>
          <w:p w:rsidR="00D85B8C" w:rsidRDefault="00D85B8C" w:rsidP="00954FD6">
            <w:pPr>
              <w:widowControl/>
              <w:snapToGrid w:val="0"/>
              <w:jc w:val="center"/>
              <w:rPr>
                <w:rFonts w:hAnsi="宋体"/>
                <w:bCs/>
              </w:rPr>
            </w:pPr>
            <w:r>
              <w:rPr>
                <w:rFonts w:hAnsi="宋体" w:hint="eastAsia"/>
                <w:bCs/>
              </w:rPr>
              <w:t>质量</w:t>
            </w:r>
          </w:p>
        </w:tc>
        <w:tc>
          <w:tcPr>
            <w:tcW w:w="3785" w:type="dxa"/>
            <w:vAlign w:val="center"/>
          </w:tcPr>
          <w:p w:rsidR="00D85B8C" w:rsidRDefault="00D85B8C" w:rsidP="00954FD6">
            <w:pPr>
              <w:widowControl/>
              <w:snapToGrid w:val="0"/>
              <w:rPr>
                <w:rFonts w:hAnsi="宋体"/>
                <w:bCs/>
              </w:rPr>
            </w:pPr>
            <w:r>
              <w:rPr>
                <w:rFonts w:hAnsi="宋体" w:hint="eastAsia"/>
                <w:bCs/>
              </w:rPr>
              <w:t>（1）货物未出现全部拒收或换货等质量问题；</w:t>
            </w:r>
          </w:p>
          <w:p w:rsidR="00D85B8C" w:rsidRDefault="00D85B8C" w:rsidP="00954FD6">
            <w:pPr>
              <w:widowControl/>
              <w:snapToGrid w:val="0"/>
              <w:rPr>
                <w:rFonts w:hAnsi="宋体"/>
                <w:bCs/>
              </w:rPr>
            </w:pPr>
            <w:r>
              <w:rPr>
                <w:rFonts w:hAnsi="宋体" w:hint="eastAsia"/>
                <w:bCs/>
              </w:rPr>
              <w:t>（2）货物主要技术指标符合合同规定；</w:t>
            </w:r>
          </w:p>
          <w:p w:rsidR="00D85B8C" w:rsidRDefault="00D85B8C" w:rsidP="00954FD6">
            <w:pPr>
              <w:widowControl/>
              <w:snapToGrid w:val="0"/>
              <w:rPr>
                <w:rFonts w:hAnsi="宋体"/>
                <w:bCs/>
              </w:rPr>
            </w:pPr>
            <w:r>
              <w:rPr>
                <w:rFonts w:hAnsi="宋体" w:hint="eastAsia"/>
                <w:bCs/>
              </w:rPr>
              <w:t>（3）每次货物质量稳定，投</w:t>
            </w:r>
            <w:proofErr w:type="gramStart"/>
            <w:r>
              <w:rPr>
                <w:rFonts w:hAnsi="宋体" w:hint="eastAsia"/>
                <w:bCs/>
              </w:rPr>
              <w:t>加效果</w:t>
            </w:r>
            <w:proofErr w:type="gramEnd"/>
            <w:r>
              <w:rPr>
                <w:rFonts w:hAnsi="宋体" w:hint="eastAsia"/>
                <w:bCs/>
              </w:rPr>
              <w:t>良好，未出现由于每次货物质量参差不齐导致厂区药剂投加量增加或出现污染排放超标风险等情况。</w:t>
            </w:r>
          </w:p>
        </w:tc>
        <w:tc>
          <w:tcPr>
            <w:tcW w:w="1879" w:type="dxa"/>
            <w:gridSpan w:val="2"/>
            <w:vAlign w:val="center"/>
          </w:tcPr>
          <w:p w:rsidR="00D85B8C" w:rsidRDefault="00D85B8C" w:rsidP="00954FD6">
            <w:pPr>
              <w:widowControl/>
              <w:snapToGrid w:val="0"/>
              <w:rPr>
                <w:rFonts w:hAnsi="宋体"/>
              </w:rPr>
            </w:pPr>
            <w:r>
              <w:rPr>
                <w:rFonts w:hAnsi="宋体" w:hint="eastAsia"/>
                <w:bCs/>
              </w:rPr>
              <w:t>达到标准的得满分，每月每次货物有一项未达到标准的扣4分，每次货物最多扣4分。</w:t>
            </w:r>
          </w:p>
        </w:tc>
        <w:tc>
          <w:tcPr>
            <w:tcW w:w="733" w:type="dxa"/>
            <w:vAlign w:val="center"/>
          </w:tcPr>
          <w:p w:rsidR="00D85B8C" w:rsidRDefault="00D85B8C" w:rsidP="00954FD6">
            <w:pPr>
              <w:widowControl/>
              <w:snapToGrid w:val="0"/>
              <w:jc w:val="center"/>
              <w:rPr>
                <w:rFonts w:hAnsi="宋体"/>
              </w:rPr>
            </w:pPr>
            <w:r>
              <w:rPr>
                <w:rFonts w:hAnsi="宋体" w:hint="eastAsia"/>
              </w:rPr>
              <w:t>20</w:t>
            </w:r>
          </w:p>
        </w:tc>
        <w:tc>
          <w:tcPr>
            <w:tcW w:w="705" w:type="dxa"/>
            <w:vAlign w:val="center"/>
          </w:tcPr>
          <w:p w:rsidR="00D85B8C" w:rsidRDefault="00D85B8C" w:rsidP="00954FD6">
            <w:pPr>
              <w:widowControl/>
              <w:snapToGrid w:val="0"/>
              <w:jc w:val="center"/>
              <w:rPr>
                <w:rFonts w:hAnsi="宋体"/>
                <w:bCs/>
              </w:rPr>
            </w:pPr>
          </w:p>
        </w:tc>
        <w:tc>
          <w:tcPr>
            <w:tcW w:w="719" w:type="dxa"/>
            <w:vAlign w:val="center"/>
          </w:tcPr>
          <w:p w:rsidR="00D85B8C" w:rsidRDefault="00D85B8C" w:rsidP="00954FD6">
            <w:pPr>
              <w:widowControl/>
              <w:snapToGrid w:val="0"/>
              <w:jc w:val="center"/>
              <w:rPr>
                <w:rFonts w:hAnsi="宋体"/>
                <w:bCs/>
              </w:rPr>
            </w:pPr>
          </w:p>
        </w:tc>
      </w:tr>
      <w:tr w:rsidR="00D85B8C" w:rsidTr="00954FD6">
        <w:trPr>
          <w:gridAfter w:val="1"/>
          <w:wAfter w:w="6" w:type="dxa"/>
          <w:trHeight w:val="2252"/>
          <w:jc w:val="center"/>
        </w:trPr>
        <w:tc>
          <w:tcPr>
            <w:tcW w:w="425" w:type="dxa"/>
            <w:vAlign w:val="center"/>
          </w:tcPr>
          <w:p w:rsidR="00D85B8C" w:rsidRDefault="00D85B8C" w:rsidP="00954FD6">
            <w:pPr>
              <w:widowControl/>
              <w:snapToGrid w:val="0"/>
              <w:jc w:val="center"/>
              <w:rPr>
                <w:rFonts w:hAnsi="宋体"/>
                <w:bCs/>
              </w:rPr>
            </w:pPr>
            <w:r>
              <w:rPr>
                <w:rFonts w:hAnsi="宋体" w:hint="eastAsia"/>
                <w:bCs/>
              </w:rPr>
              <w:t>2</w:t>
            </w:r>
          </w:p>
        </w:tc>
        <w:tc>
          <w:tcPr>
            <w:tcW w:w="1735" w:type="dxa"/>
            <w:vAlign w:val="center"/>
          </w:tcPr>
          <w:p w:rsidR="00D85B8C" w:rsidRDefault="00D85B8C" w:rsidP="00954FD6">
            <w:pPr>
              <w:widowControl/>
              <w:snapToGrid w:val="0"/>
              <w:jc w:val="center"/>
              <w:rPr>
                <w:rFonts w:hAnsi="宋体"/>
                <w:bCs/>
              </w:rPr>
            </w:pPr>
            <w:r>
              <w:rPr>
                <w:rFonts w:hAnsi="宋体" w:hint="eastAsia"/>
                <w:bCs/>
              </w:rPr>
              <w:t>包装、运输</w:t>
            </w:r>
          </w:p>
        </w:tc>
        <w:tc>
          <w:tcPr>
            <w:tcW w:w="3785" w:type="dxa"/>
            <w:vAlign w:val="center"/>
          </w:tcPr>
          <w:p w:rsidR="00D85B8C" w:rsidRDefault="00D85B8C" w:rsidP="00954FD6">
            <w:pPr>
              <w:widowControl/>
              <w:snapToGrid w:val="0"/>
              <w:rPr>
                <w:rFonts w:hAnsi="宋体"/>
                <w:bCs/>
              </w:rPr>
            </w:pPr>
            <w:r>
              <w:rPr>
                <w:rFonts w:hAnsi="宋体" w:hint="eastAsia"/>
                <w:bCs/>
              </w:rPr>
              <w:t>货物的包装、运输符合合同规定及国家、行业有关标准规范；未出现由于包装、运输方式不当造成以下不良后果：</w:t>
            </w:r>
          </w:p>
          <w:p w:rsidR="00D85B8C" w:rsidRDefault="00D85B8C" w:rsidP="00954FD6">
            <w:pPr>
              <w:widowControl/>
              <w:snapToGrid w:val="0"/>
              <w:rPr>
                <w:rFonts w:hAnsi="宋体"/>
                <w:bCs/>
              </w:rPr>
            </w:pPr>
            <w:r>
              <w:rPr>
                <w:rFonts w:hAnsi="宋体" w:hint="eastAsia"/>
                <w:bCs/>
              </w:rPr>
              <w:t>（1）影响货物输送或储存质量；</w:t>
            </w:r>
          </w:p>
          <w:p w:rsidR="00D85B8C" w:rsidRDefault="00D85B8C" w:rsidP="00954FD6">
            <w:pPr>
              <w:widowControl/>
              <w:snapToGrid w:val="0"/>
              <w:rPr>
                <w:rFonts w:hAnsi="宋体"/>
                <w:bCs/>
              </w:rPr>
            </w:pPr>
            <w:r>
              <w:rPr>
                <w:rFonts w:hAnsi="宋体" w:hint="eastAsia"/>
                <w:bCs/>
              </w:rPr>
              <w:t>（2）货物质量下降；</w:t>
            </w:r>
          </w:p>
          <w:p w:rsidR="00D85B8C" w:rsidRDefault="00D85B8C" w:rsidP="00954FD6">
            <w:pPr>
              <w:widowControl/>
              <w:snapToGrid w:val="0"/>
              <w:rPr>
                <w:rFonts w:hAnsi="宋体"/>
                <w:bCs/>
              </w:rPr>
            </w:pPr>
            <w:r>
              <w:rPr>
                <w:rFonts w:hAnsi="宋体" w:hint="eastAsia"/>
                <w:bCs/>
              </w:rPr>
              <w:t>（3）货物泄漏导致供货量不足；</w:t>
            </w:r>
          </w:p>
          <w:p w:rsidR="00D85B8C" w:rsidRDefault="00D85B8C" w:rsidP="00954FD6">
            <w:pPr>
              <w:widowControl/>
              <w:snapToGrid w:val="0"/>
              <w:rPr>
                <w:rFonts w:hAnsi="宋体"/>
                <w:bCs/>
              </w:rPr>
            </w:pPr>
            <w:r>
              <w:rPr>
                <w:rFonts w:hAnsi="宋体" w:hint="eastAsia"/>
                <w:bCs/>
              </w:rPr>
              <w:t>（4）造成环境污染。</w:t>
            </w:r>
          </w:p>
        </w:tc>
        <w:tc>
          <w:tcPr>
            <w:tcW w:w="1879" w:type="dxa"/>
            <w:gridSpan w:val="2"/>
            <w:vAlign w:val="center"/>
          </w:tcPr>
          <w:p w:rsidR="00D85B8C" w:rsidRDefault="00D85B8C" w:rsidP="00954FD6">
            <w:pPr>
              <w:widowControl/>
              <w:snapToGrid w:val="0"/>
              <w:rPr>
                <w:rFonts w:hAnsi="宋体"/>
                <w:bCs/>
              </w:rPr>
            </w:pPr>
            <w:r>
              <w:rPr>
                <w:rFonts w:hAnsi="宋体" w:hint="eastAsia"/>
                <w:bCs/>
              </w:rPr>
              <w:t>达到标准的得满分，每月每次货物有一项未达到标准的扣3分，每次货物最多扣3分。</w:t>
            </w:r>
          </w:p>
        </w:tc>
        <w:tc>
          <w:tcPr>
            <w:tcW w:w="733" w:type="dxa"/>
            <w:vAlign w:val="center"/>
          </w:tcPr>
          <w:p w:rsidR="00D85B8C" w:rsidRDefault="00D85B8C" w:rsidP="00954FD6">
            <w:pPr>
              <w:widowControl/>
              <w:snapToGrid w:val="0"/>
              <w:jc w:val="center"/>
              <w:rPr>
                <w:rFonts w:hAnsi="宋体"/>
              </w:rPr>
            </w:pPr>
            <w:r>
              <w:rPr>
                <w:rFonts w:hAnsi="宋体" w:hint="eastAsia"/>
              </w:rPr>
              <w:t>15</w:t>
            </w:r>
          </w:p>
        </w:tc>
        <w:tc>
          <w:tcPr>
            <w:tcW w:w="705" w:type="dxa"/>
            <w:vAlign w:val="center"/>
          </w:tcPr>
          <w:p w:rsidR="00D85B8C" w:rsidRDefault="00D85B8C" w:rsidP="00954FD6">
            <w:pPr>
              <w:widowControl/>
              <w:snapToGrid w:val="0"/>
              <w:jc w:val="center"/>
              <w:rPr>
                <w:rFonts w:hAnsi="宋体"/>
                <w:bCs/>
              </w:rPr>
            </w:pPr>
          </w:p>
        </w:tc>
        <w:tc>
          <w:tcPr>
            <w:tcW w:w="719" w:type="dxa"/>
            <w:vAlign w:val="center"/>
          </w:tcPr>
          <w:p w:rsidR="00D85B8C" w:rsidRDefault="00D85B8C" w:rsidP="00954FD6">
            <w:pPr>
              <w:widowControl/>
              <w:snapToGrid w:val="0"/>
              <w:jc w:val="center"/>
              <w:rPr>
                <w:rFonts w:hAnsi="宋体"/>
                <w:bCs/>
              </w:rPr>
            </w:pPr>
          </w:p>
        </w:tc>
      </w:tr>
      <w:tr w:rsidR="00D85B8C" w:rsidTr="00954FD6">
        <w:trPr>
          <w:gridAfter w:val="1"/>
          <w:wAfter w:w="6" w:type="dxa"/>
          <w:jc w:val="center"/>
        </w:trPr>
        <w:tc>
          <w:tcPr>
            <w:tcW w:w="425" w:type="dxa"/>
            <w:vAlign w:val="center"/>
          </w:tcPr>
          <w:p w:rsidR="00D85B8C" w:rsidRDefault="00D85B8C" w:rsidP="00954FD6">
            <w:pPr>
              <w:widowControl/>
              <w:snapToGrid w:val="0"/>
              <w:jc w:val="center"/>
              <w:rPr>
                <w:rFonts w:hAnsi="宋体"/>
                <w:bCs/>
              </w:rPr>
            </w:pPr>
            <w:r>
              <w:rPr>
                <w:rFonts w:hAnsi="宋体" w:hint="eastAsia"/>
                <w:bCs/>
              </w:rPr>
              <w:t>3</w:t>
            </w:r>
          </w:p>
        </w:tc>
        <w:tc>
          <w:tcPr>
            <w:tcW w:w="1735" w:type="dxa"/>
            <w:vAlign w:val="center"/>
          </w:tcPr>
          <w:p w:rsidR="00D85B8C" w:rsidRDefault="00D85B8C" w:rsidP="00954FD6">
            <w:pPr>
              <w:widowControl/>
              <w:snapToGrid w:val="0"/>
              <w:jc w:val="center"/>
              <w:rPr>
                <w:rFonts w:hAnsi="宋体"/>
                <w:bCs/>
              </w:rPr>
            </w:pPr>
            <w:r>
              <w:rPr>
                <w:rFonts w:hAnsi="宋体" w:hint="eastAsia"/>
                <w:bCs/>
              </w:rPr>
              <w:t>货物交付</w:t>
            </w:r>
          </w:p>
        </w:tc>
        <w:tc>
          <w:tcPr>
            <w:tcW w:w="3785" w:type="dxa"/>
            <w:vAlign w:val="center"/>
          </w:tcPr>
          <w:p w:rsidR="00D85B8C" w:rsidRDefault="00D85B8C" w:rsidP="00954FD6">
            <w:pPr>
              <w:widowControl/>
              <w:rPr>
                <w:rFonts w:hAnsi="宋体"/>
                <w:bCs/>
              </w:rPr>
            </w:pPr>
            <w:r>
              <w:rPr>
                <w:rFonts w:hAnsi="宋体" w:hint="eastAsia"/>
                <w:bCs/>
              </w:rPr>
              <w:t>（1）按合同要求的期限供货（包括加急供货）；</w:t>
            </w:r>
          </w:p>
          <w:p w:rsidR="00D85B8C" w:rsidRDefault="00D85B8C" w:rsidP="00954FD6">
            <w:pPr>
              <w:rPr>
                <w:rFonts w:hAnsi="宋体"/>
                <w:bCs/>
              </w:rPr>
            </w:pPr>
            <w:r>
              <w:rPr>
                <w:rFonts w:hAnsi="宋体" w:hint="eastAsia"/>
                <w:bCs/>
              </w:rPr>
              <w:t>（2）每次供货配合提供出厂检验报告或质量合格证等技术资料；</w:t>
            </w:r>
          </w:p>
          <w:p w:rsidR="00D85B8C" w:rsidRDefault="00D85B8C" w:rsidP="00954FD6">
            <w:pPr>
              <w:widowControl/>
              <w:rPr>
                <w:rFonts w:hAnsi="宋体"/>
                <w:bCs/>
              </w:rPr>
            </w:pPr>
            <w:r>
              <w:rPr>
                <w:rFonts w:hAnsi="宋体" w:hint="eastAsia"/>
                <w:bCs/>
              </w:rPr>
              <w:t>（3）交付人员专业性强，工作效率高，熟悉交付操作流程；</w:t>
            </w:r>
          </w:p>
          <w:p w:rsidR="00D85B8C" w:rsidRDefault="00D85B8C" w:rsidP="00954FD6">
            <w:pPr>
              <w:widowControl/>
              <w:rPr>
                <w:rFonts w:hAnsi="宋体"/>
                <w:bCs/>
              </w:rPr>
            </w:pPr>
            <w:r>
              <w:rPr>
                <w:rFonts w:hAnsi="宋体" w:hint="eastAsia"/>
                <w:bCs/>
              </w:rPr>
              <w:t>（4）未出现因库存、运力不足等原因影响供货量的情况。</w:t>
            </w:r>
          </w:p>
        </w:tc>
        <w:tc>
          <w:tcPr>
            <w:tcW w:w="1879" w:type="dxa"/>
            <w:gridSpan w:val="2"/>
            <w:vAlign w:val="center"/>
          </w:tcPr>
          <w:p w:rsidR="00D85B8C" w:rsidRDefault="00D85B8C" w:rsidP="00954FD6">
            <w:pPr>
              <w:widowControl/>
              <w:snapToGrid w:val="0"/>
              <w:rPr>
                <w:rFonts w:hAnsi="宋体"/>
              </w:rPr>
            </w:pPr>
            <w:r>
              <w:rPr>
                <w:rFonts w:hAnsi="宋体" w:hint="eastAsia"/>
                <w:bCs/>
              </w:rPr>
              <w:t>达到标准的得满分，每月每次货物有一项未达到标准的扣3分，每次货物最多扣3分。</w:t>
            </w:r>
          </w:p>
        </w:tc>
        <w:tc>
          <w:tcPr>
            <w:tcW w:w="733" w:type="dxa"/>
            <w:vAlign w:val="center"/>
          </w:tcPr>
          <w:p w:rsidR="00D85B8C" w:rsidRDefault="00D85B8C" w:rsidP="00954FD6">
            <w:pPr>
              <w:widowControl/>
              <w:snapToGrid w:val="0"/>
              <w:jc w:val="center"/>
              <w:rPr>
                <w:rFonts w:hAnsi="宋体"/>
              </w:rPr>
            </w:pPr>
            <w:r>
              <w:rPr>
                <w:rFonts w:hAnsi="宋体" w:hint="eastAsia"/>
              </w:rPr>
              <w:t>20</w:t>
            </w:r>
          </w:p>
        </w:tc>
        <w:tc>
          <w:tcPr>
            <w:tcW w:w="705" w:type="dxa"/>
            <w:vAlign w:val="center"/>
          </w:tcPr>
          <w:p w:rsidR="00D85B8C" w:rsidRDefault="00D85B8C" w:rsidP="00954FD6">
            <w:pPr>
              <w:widowControl/>
              <w:snapToGrid w:val="0"/>
              <w:jc w:val="center"/>
              <w:rPr>
                <w:rFonts w:hAnsi="宋体"/>
                <w:bCs/>
              </w:rPr>
            </w:pPr>
          </w:p>
        </w:tc>
        <w:tc>
          <w:tcPr>
            <w:tcW w:w="719" w:type="dxa"/>
            <w:vAlign w:val="center"/>
          </w:tcPr>
          <w:p w:rsidR="00D85B8C" w:rsidRDefault="00D85B8C" w:rsidP="00954FD6">
            <w:pPr>
              <w:widowControl/>
              <w:snapToGrid w:val="0"/>
              <w:jc w:val="center"/>
              <w:rPr>
                <w:rFonts w:hAnsi="宋体"/>
                <w:bCs/>
              </w:rPr>
            </w:pPr>
          </w:p>
        </w:tc>
      </w:tr>
      <w:tr w:rsidR="00D85B8C" w:rsidTr="00954FD6">
        <w:trPr>
          <w:gridAfter w:val="1"/>
          <w:wAfter w:w="6" w:type="dxa"/>
          <w:jc w:val="center"/>
        </w:trPr>
        <w:tc>
          <w:tcPr>
            <w:tcW w:w="425" w:type="dxa"/>
            <w:vAlign w:val="center"/>
          </w:tcPr>
          <w:p w:rsidR="00D85B8C" w:rsidRDefault="00D85B8C" w:rsidP="00954FD6">
            <w:pPr>
              <w:widowControl/>
              <w:snapToGrid w:val="0"/>
              <w:jc w:val="center"/>
              <w:rPr>
                <w:rFonts w:hAnsi="宋体"/>
                <w:bCs/>
              </w:rPr>
            </w:pPr>
            <w:r>
              <w:rPr>
                <w:rFonts w:hAnsi="宋体" w:hint="eastAsia"/>
                <w:bCs/>
              </w:rPr>
              <w:t>4</w:t>
            </w:r>
          </w:p>
        </w:tc>
        <w:tc>
          <w:tcPr>
            <w:tcW w:w="1735" w:type="dxa"/>
            <w:vAlign w:val="center"/>
          </w:tcPr>
          <w:p w:rsidR="00D85B8C" w:rsidRDefault="00D85B8C" w:rsidP="00954FD6">
            <w:pPr>
              <w:widowControl/>
              <w:snapToGrid w:val="0"/>
              <w:jc w:val="center"/>
              <w:rPr>
                <w:rFonts w:hAnsi="宋体"/>
                <w:bCs/>
              </w:rPr>
            </w:pPr>
            <w:r>
              <w:rPr>
                <w:rFonts w:hAnsi="宋体" w:hint="eastAsia"/>
                <w:bCs/>
              </w:rPr>
              <w:t>验收</w:t>
            </w:r>
          </w:p>
        </w:tc>
        <w:tc>
          <w:tcPr>
            <w:tcW w:w="3785" w:type="dxa"/>
            <w:vAlign w:val="center"/>
          </w:tcPr>
          <w:p w:rsidR="00D85B8C" w:rsidRDefault="00D85B8C" w:rsidP="00954FD6">
            <w:pPr>
              <w:widowControl/>
              <w:snapToGrid w:val="0"/>
              <w:rPr>
                <w:rFonts w:hAnsi="宋体"/>
                <w:bCs/>
              </w:rPr>
            </w:pPr>
            <w:r>
              <w:rPr>
                <w:rFonts w:hAnsi="宋体" w:hint="eastAsia"/>
                <w:bCs/>
              </w:rPr>
              <w:t>（1）及时提供货物的各项技术资料，技术资料齐全、规范；</w:t>
            </w:r>
          </w:p>
          <w:p w:rsidR="00D85B8C" w:rsidRDefault="00D85B8C" w:rsidP="00954FD6">
            <w:pPr>
              <w:widowControl/>
              <w:snapToGrid w:val="0"/>
              <w:rPr>
                <w:rFonts w:hAnsi="宋体"/>
                <w:bCs/>
              </w:rPr>
            </w:pPr>
            <w:r>
              <w:rPr>
                <w:rFonts w:hAnsi="宋体" w:hint="eastAsia"/>
                <w:bCs/>
              </w:rPr>
              <w:t>（2）未出现因对检测结果存在异议而影响供货的情况；</w:t>
            </w:r>
          </w:p>
          <w:p w:rsidR="00D85B8C" w:rsidRDefault="00D85B8C" w:rsidP="00954FD6">
            <w:pPr>
              <w:widowControl/>
              <w:snapToGrid w:val="0"/>
              <w:rPr>
                <w:rFonts w:hAnsi="宋体"/>
                <w:bCs/>
              </w:rPr>
            </w:pPr>
            <w:r>
              <w:rPr>
                <w:rFonts w:hAnsi="宋体" w:hint="eastAsia"/>
                <w:bCs/>
              </w:rPr>
              <w:lastRenderedPageBreak/>
              <w:t>（3）未出现因货物检验不合格，或因货物不合格影响厂区生产效果的情况。</w:t>
            </w:r>
          </w:p>
        </w:tc>
        <w:tc>
          <w:tcPr>
            <w:tcW w:w="1879" w:type="dxa"/>
            <w:gridSpan w:val="2"/>
            <w:vAlign w:val="center"/>
          </w:tcPr>
          <w:p w:rsidR="00D85B8C" w:rsidRDefault="00D85B8C" w:rsidP="00954FD6">
            <w:pPr>
              <w:widowControl/>
              <w:snapToGrid w:val="0"/>
              <w:rPr>
                <w:rFonts w:hAnsi="宋体"/>
                <w:bCs/>
              </w:rPr>
            </w:pPr>
            <w:r>
              <w:rPr>
                <w:rFonts w:hAnsi="宋体" w:hint="eastAsia"/>
                <w:bCs/>
              </w:rPr>
              <w:lastRenderedPageBreak/>
              <w:t>达到标准的得满分，每月每次货物有一项未达到标准的</w:t>
            </w:r>
            <w:r>
              <w:rPr>
                <w:rFonts w:hAnsi="宋体" w:hint="eastAsia"/>
                <w:bCs/>
              </w:rPr>
              <w:lastRenderedPageBreak/>
              <w:t>扣4分，每次货物最多扣4分。</w:t>
            </w:r>
          </w:p>
        </w:tc>
        <w:tc>
          <w:tcPr>
            <w:tcW w:w="733" w:type="dxa"/>
            <w:vAlign w:val="center"/>
          </w:tcPr>
          <w:p w:rsidR="00D85B8C" w:rsidRDefault="00D85B8C" w:rsidP="00954FD6">
            <w:pPr>
              <w:widowControl/>
              <w:snapToGrid w:val="0"/>
              <w:jc w:val="center"/>
              <w:rPr>
                <w:rFonts w:hAnsi="宋体"/>
              </w:rPr>
            </w:pPr>
            <w:r>
              <w:rPr>
                <w:rFonts w:hAnsi="宋体" w:hint="eastAsia"/>
              </w:rPr>
              <w:lastRenderedPageBreak/>
              <w:t>20</w:t>
            </w:r>
          </w:p>
        </w:tc>
        <w:tc>
          <w:tcPr>
            <w:tcW w:w="705" w:type="dxa"/>
            <w:vAlign w:val="center"/>
          </w:tcPr>
          <w:p w:rsidR="00D85B8C" w:rsidRDefault="00D85B8C" w:rsidP="00954FD6">
            <w:pPr>
              <w:widowControl/>
              <w:snapToGrid w:val="0"/>
              <w:jc w:val="center"/>
              <w:rPr>
                <w:rFonts w:hAnsi="宋体"/>
                <w:bCs/>
              </w:rPr>
            </w:pPr>
          </w:p>
        </w:tc>
        <w:tc>
          <w:tcPr>
            <w:tcW w:w="719" w:type="dxa"/>
            <w:vAlign w:val="center"/>
          </w:tcPr>
          <w:p w:rsidR="00D85B8C" w:rsidRDefault="00D85B8C" w:rsidP="00954FD6">
            <w:pPr>
              <w:widowControl/>
              <w:snapToGrid w:val="0"/>
              <w:jc w:val="center"/>
              <w:rPr>
                <w:rFonts w:hAnsi="宋体"/>
                <w:bCs/>
              </w:rPr>
            </w:pPr>
          </w:p>
        </w:tc>
      </w:tr>
      <w:tr w:rsidR="00D85B8C" w:rsidTr="00954FD6">
        <w:trPr>
          <w:gridAfter w:val="1"/>
          <w:wAfter w:w="6" w:type="dxa"/>
          <w:jc w:val="center"/>
        </w:trPr>
        <w:tc>
          <w:tcPr>
            <w:tcW w:w="425" w:type="dxa"/>
            <w:vAlign w:val="center"/>
          </w:tcPr>
          <w:p w:rsidR="00D85B8C" w:rsidRDefault="00D85B8C" w:rsidP="00954FD6">
            <w:pPr>
              <w:widowControl/>
              <w:snapToGrid w:val="0"/>
              <w:jc w:val="center"/>
              <w:rPr>
                <w:rFonts w:hAnsi="宋体"/>
                <w:bCs/>
              </w:rPr>
            </w:pPr>
            <w:r>
              <w:rPr>
                <w:rFonts w:hAnsi="宋体" w:hint="eastAsia"/>
                <w:bCs/>
              </w:rPr>
              <w:t>5</w:t>
            </w:r>
          </w:p>
        </w:tc>
        <w:tc>
          <w:tcPr>
            <w:tcW w:w="1735" w:type="dxa"/>
            <w:vAlign w:val="center"/>
          </w:tcPr>
          <w:p w:rsidR="00D85B8C" w:rsidRDefault="00D85B8C" w:rsidP="00954FD6">
            <w:pPr>
              <w:widowControl/>
              <w:snapToGrid w:val="0"/>
              <w:jc w:val="center"/>
              <w:rPr>
                <w:rFonts w:hAnsi="宋体"/>
                <w:bCs/>
              </w:rPr>
            </w:pPr>
            <w:r>
              <w:rPr>
                <w:rFonts w:hAnsi="宋体" w:hint="eastAsia"/>
                <w:bCs/>
              </w:rPr>
              <w:t>安全</w:t>
            </w:r>
          </w:p>
        </w:tc>
        <w:tc>
          <w:tcPr>
            <w:tcW w:w="3785" w:type="dxa"/>
            <w:vAlign w:val="center"/>
          </w:tcPr>
          <w:p w:rsidR="00D85B8C" w:rsidRDefault="00D85B8C" w:rsidP="00954FD6">
            <w:pPr>
              <w:widowControl/>
              <w:snapToGrid w:val="0"/>
              <w:rPr>
                <w:rFonts w:hAnsi="宋体"/>
                <w:bCs/>
              </w:rPr>
            </w:pPr>
            <w:r>
              <w:rPr>
                <w:rFonts w:hAnsi="宋体" w:hint="eastAsia"/>
                <w:bCs/>
              </w:rPr>
              <w:t>（1）运输服务商资质、运输人员、运输车辆符合合同规定及国家相关法律法规要求；</w:t>
            </w:r>
          </w:p>
          <w:p w:rsidR="00D85B8C" w:rsidRDefault="00D85B8C" w:rsidP="00954FD6">
            <w:pPr>
              <w:widowControl/>
              <w:snapToGrid w:val="0"/>
              <w:rPr>
                <w:rFonts w:hAnsi="宋体"/>
                <w:bCs/>
              </w:rPr>
            </w:pPr>
            <w:r>
              <w:rPr>
                <w:rFonts w:hAnsi="宋体" w:hint="eastAsia"/>
                <w:bCs/>
              </w:rPr>
              <w:t>（2）未出现超载或非法运输等情况；</w:t>
            </w:r>
          </w:p>
          <w:p w:rsidR="00D85B8C" w:rsidRDefault="00D85B8C" w:rsidP="00954FD6">
            <w:pPr>
              <w:widowControl/>
              <w:snapToGrid w:val="0"/>
              <w:rPr>
                <w:rFonts w:hAnsi="宋体"/>
                <w:bCs/>
              </w:rPr>
            </w:pPr>
            <w:r>
              <w:rPr>
                <w:rFonts w:hAnsi="宋体" w:hint="eastAsia"/>
                <w:bCs/>
              </w:rPr>
              <w:t>（3）未出现由于运输服务商资质不符、超载或非法运输、未按厂区指示行驶及停放造成第三方或厂区事故、损失的情况；</w:t>
            </w:r>
          </w:p>
          <w:p w:rsidR="00D85B8C" w:rsidRDefault="00D85B8C" w:rsidP="00954FD6">
            <w:pPr>
              <w:outlineLvl w:val="2"/>
              <w:rPr>
                <w:rFonts w:hAnsi="宋体"/>
              </w:rPr>
            </w:pPr>
            <w:bookmarkStart w:id="12" w:name="_Toc174612491"/>
            <w:bookmarkStart w:id="13" w:name="_Toc95729751"/>
            <w:bookmarkStart w:id="14" w:name="_Toc146625412"/>
            <w:r>
              <w:rPr>
                <w:rFonts w:hAnsi="宋体" w:hint="eastAsia"/>
                <w:bCs/>
              </w:rPr>
              <w:t>（4）未出现卸货安全事故。</w:t>
            </w:r>
            <w:bookmarkEnd w:id="12"/>
            <w:bookmarkEnd w:id="13"/>
            <w:bookmarkEnd w:id="14"/>
          </w:p>
        </w:tc>
        <w:tc>
          <w:tcPr>
            <w:tcW w:w="1879" w:type="dxa"/>
            <w:gridSpan w:val="2"/>
            <w:vAlign w:val="center"/>
          </w:tcPr>
          <w:p w:rsidR="00D85B8C" w:rsidRDefault="00D85B8C" w:rsidP="00954FD6">
            <w:pPr>
              <w:widowControl/>
              <w:snapToGrid w:val="0"/>
              <w:rPr>
                <w:rFonts w:hAnsi="宋体"/>
                <w:bCs/>
              </w:rPr>
            </w:pPr>
            <w:r>
              <w:rPr>
                <w:rFonts w:hAnsi="宋体" w:hint="eastAsia"/>
                <w:bCs/>
              </w:rPr>
              <w:t>达到标准的得满分，每月每次货物有一项未达到标准的扣3分，每次货物最多扣3分。</w:t>
            </w:r>
          </w:p>
        </w:tc>
        <w:tc>
          <w:tcPr>
            <w:tcW w:w="733" w:type="dxa"/>
            <w:vAlign w:val="center"/>
          </w:tcPr>
          <w:p w:rsidR="00D85B8C" w:rsidRDefault="00D85B8C" w:rsidP="00954FD6">
            <w:pPr>
              <w:widowControl/>
              <w:snapToGrid w:val="0"/>
              <w:jc w:val="center"/>
              <w:rPr>
                <w:rFonts w:hAnsi="宋体"/>
                <w:bCs/>
              </w:rPr>
            </w:pPr>
            <w:r>
              <w:rPr>
                <w:rFonts w:hAnsi="宋体" w:hint="eastAsia"/>
                <w:bCs/>
              </w:rPr>
              <w:t>15</w:t>
            </w:r>
          </w:p>
        </w:tc>
        <w:tc>
          <w:tcPr>
            <w:tcW w:w="705" w:type="dxa"/>
            <w:vAlign w:val="center"/>
          </w:tcPr>
          <w:p w:rsidR="00D85B8C" w:rsidRDefault="00D85B8C" w:rsidP="00954FD6">
            <w:pPr>
              <w:widowControl/>
              <w:snapToGrid w:val="0"/>
              <w:jc w:val="center"/>
              <w:rPr>
                <w:rFonts w:hAnsi="宋体"/>
                <w:bCs/>
              </w:rPr>
            </w:pPr>
          </w:p>
        </w:tc>
        <w:tc>
          <w:tcPr>
            <w:tcW w:w="719" w:type="dxa"/>
            <w:vAlign w:val="center"/>
          </w:tcPr>
          <w:p w:rsidR="00D85B8C" w:rsidRDefault="00D85B8C" w:rsidP="00954FD6">
            <w:pPr>
              <w:widowControl/>
              <w:snapToGrid w:val="0"/>
              <w:jc w:val="center"/>
              <w:rPr>
                <w:rFonts w:hAnsi="宋体"/>
                <w:bCs/>
              </w:rPr>
            </w:pPr>
          </w:p>
        </w:tc>
      </w:tr>
      <w:tr w:rsidR="00D85B8C" w:rsidTr="00954FD6">
        <w:trPr>
          <w:gridAfter w:val="1"/>
          <w:wAfter w:w="6" w:type="dxa"/>
          <w:jc w:val="center"/>
        </w:trPr>
        <w:tc>
          <w:tcPr>
            <w:tcW w:w="425" w:type="dxa"/>
            <w:vAlign w:val="center"/>
          </w:tcPr>
          <w:p w:rsidR="00D85B8C" w:rsidRDefault="00D85B8C" w:rsidP="00954FD6">
            <w:pPr>
              <w:widowControl/>
              <w:snapToGrid w:val="0"/>
              <w:jc w:val="center"/>
              <w:rPr>
                <w:rFonts w:hAnsi="宋体"/>
                <w:bCs/>
              </w:rPr>
            </w:pPr>
            <w:r>
              <w:rPr>
                <w:rFonts w:hAnsi="宋体" w:hint="eastAsia"/>
                <w:bCs/>
              </w:rPr>
              <w:t>6</w:t>
            </w:r>
          </w:p>
        </w:tc>
        <w:tc>
          <w:tcPr>
            <w:tcW w:w="1735" w:type="dxa"/>
            <w:vAlign w:val="center"/>
          </w:tcPr>
          <w:p w:rsidR="00D85B8C" w:rsidRDefault="00D85B8C" w:rsidP="00954FD6">
            <w:pPr>
              <w:widowControl/>
              <w:snapToGrid w:val="0"/>
              <w:jc w:val="center"/>
              <w:rPr>
                <w:rFonts w:hAnsi="宋体"/>
                <w:bCs/>
              </w:rPr>
            </w:pPr>
            <w:r>
              <w:rPr>
                <w:rFonts w:hAnsi="宋体" w:hint="eastAsia"/>
                <w:bCs/>
              </w:rPr>
              <w:t>售后服务</w:t>
            </w:r>
          </w:p>
        </w:tc>
        <w:tc>
          <w:tcPr>
            <w:tcW w:w="3785" w:type="dxa"/>
            <w:vAlign w:val="center"/>
          </w:tcPr>
          <w:p w:rsidR="00D85B8C" w:rsidRDefault="00D85B8C" w:rsidP="00954FD6">
            <w:pPr>
              <w:widowControl/>
              <w:snapToGrid w:val="0"/>
              <w:rPr>
                <w:rFonts w:hAnsi="宋体"/>
                <w:bCs/>
              </w:rPr>
            </w:pPr>
            <w:r>
              <w:rPr>
                <w:rFonts w:hAnsi="宋体" w:hint="eastAsia"/>
                <w:bCs/>
              </w:rPr>
              <w:t>（1）人员：</w:t>
            </w:r>
          </w:p>
          <w:p w:rsidR="00D85B8C" w:rsidRDefault="00D85B8C" w:rsidP="00954FD6">
            <w:pPr>
              <w:widowControl/>
              <w:snapToGrid w:val="0"/>
              <w:rPr>
                <w:rFonts w:hAnsi="宋体"/>
                <w:bCs/>
              </w:rPr>
            </w:pPr>
            <w:r>
              <w:rPr>
                <w:rFonts w:hAnsi="宋体" w:hint="eastAsia"/>
                <w:bCs/>
              </w:rPr>
              <w:t>①管理、技术及服务人员均符合申请文件的承诺，服务队伍稳定，人员充足、专业性强，充分配合甲方供货需求；</w:t>
            </w:r>
          </w:p>
          <w:p w:rsidR="00D85B8C" w:rsidRDefault="00D85B8C" w:rsidP="00954FD6">
            <w:pPr>
              <w:widowControl/>
              <w:snapToGrid w:val="0"/>
              <w:rPr>
                <w:rFonts w:hAnsi="宋体"/>
                <w:bCs/>
              </w:rPr>
            </w:pPr>
            <w:r>
              <w:rPr>
                <w:rFonts w:hAnsi="宋体" w:hint="eastAsia"/>
                <w:bCs/>
              </w:rPr>
              <w:t>②对接人员与甲方沟通良好、理解到位、执行力强，能及时发现、解决问题，并未雨绸缪地因应各厂区实际情况提供合理化的供配货建议；</w:t>
            </w:r>
          </w:p>
          <w:p w:rsidR="00D85B8C" w:rsidRDefault="00D85B8C" w:rsidP="00954FD6">
            <w:pPr>
              <w:widowControl/>
              <w:snapToGrid w:val="0"/>
              <w:rPr>
                <w:rFonts w:hAnsi="宋体"/>
                <w:bCs/>
              </w:rPr>
            </w:pPr>
            <w:r>
              <w:rPr>
                <w:rFonts w:hAnsi="宋体" w:hint="eastAsia"/>
                <w:bCs/>
              </w:rPr>
              <w:t>③未出现推诿，借故</w:t>
            </w:r>
            <w:proofErr w:type="gramStart"/>
            <w:r>
              <w:rPr>
                <w:rFonts w:hAnsi="宋体" w:hint="eastAsia"/>
                <w:bCs/>
              </w:rPr>
              <w:t>不肯签署</w:t>
            </w:r>
            <w:proofErr w:type="gramEnd"/>
            <w:r>
              <w:rPr>
                <w:rFonts w:hAnsi="宋体" w:hint="eastAsia"/>
                <w:bCs/>
              </w:rPr>
              <w:t>合同规定的文件或者敷衍了事、置之不理等情况。</w:t>
            </w:r>
          </w:p>
          <w:p w:rsidR="00D85B8C" w:rsidRDefault="00D85B8C" w:rsidP="00954FD6">
            <w:pPr>
              <w:widowControl/>
              <w:snapToGrid w:val="0"/>
              <w:rPr>
                <w:rFonts w:hAnsi="宋体"/>
                <w:bCs/>
              </w:rPr>
            </w:pPr>
            <w:r>
              <w:rPr>
                <w:rFonts w:hAnsi="宋体" w:hint="eastAsia"/>
                <w:bCs/>
              </w:rPr>
              <w:t>（2）配合：</w:t>
            </w:r>
          </w:p>
          <w:p w:rsidR="00D85B8C" w:rsidRDefault="00D85B8C" w:rsidP="00954FD6">
            <w:pPr>
              <w:widowControl/>
              <w:snapToGrid w:val="0"/>
              <w:rPr>
                <w:rFonts w:hAnsi="宋体"/>
                <w:bCs/>
              </w:rPr>
            </w:pPr>
            <w:r>
              <w:rPr>
                <w:rFonts w:hAnsi="宋体" w:hint="eastAsia"/>
                <w:bCs/>
              </w:rPr>
              <w:t>①售后服务流程完善，跟踪到位，响应速度快；</w:t>
            </w:r>
          </w:p>
          <w:p w:rsidR="00D85B8C" w:rsidRDefault="00D85B8C" w:rsidP="00954FD6">
            <w:pPr>
              <w:widowControl/>
              <w:snapToGrid w:val="0"/>
              <w:rPr>
                <w:rFonts w:hAnsi="宋体"/>
                <w:bCs/>
              </w:rPr>
            </w:pPr>
            <w:r>
              <w:rPr>
                <w:rFonts w:hAnsi="宋体" w:hint="eastAsia"/>
                <w:bCs/>
              </w:rPr>
              <w:t>②就货物储存保质方式、方法提出合理化建议并能提供专业技术指导；</w:t>
            </w:r>
          </w:p>
          <w:p w:rsidR="00D85B8C" w:rsidRDefault="00D85B8C" w:rsidP="00954FD6">
            <w:pPr>
              <w:widowControl/>
              <w:snapToGrid w:val="0"/>
              <w:rPr>
                <w:rFonts w:hAnsi="宋体"/>
                <w:bCs/>
              </w:rPr>
            </w:pPr>
            <w:r>
              <w:rPr>
                <w:rFonts w:hAnsi="宋体" w:hint="eastAsia"/>
                <w:bCs/>
              </w:rPr>
              <w:t>③积极配合甲方进行试验、积极协助甲方接受政府管理部门的检查工作及提供各类资质证明材料；</w:t>
            </w:r>
          </w:p>
          <w:p w:rsidR="00D85B8C" w:rsidRDefault="00D85B8C" w:rsidP="00954FD6">
            <w:pPr>
              <w:widowControl/>
              <w:snapToGrid w:val="0"/>
              <w:rPr>
                <w:rFonts w:hAnsi="宋体"/>
                <w:bCs/>
              </w:rPr>
            </w:pPr>
            <w:r>
              <w:rPr>
                <w:rFonts w:hAnsi="宋体" w:hint="eastAsia"/>
                <w:bCs/>
              </w:rPr>
              <w:t>④能根据甲方要求提供专业培训。</w:t>
            </w:r>
          </w:p>
          <w:p w:rsidR="00D85B8C" w:rsidRDefault="00D85B8C" w:rsidP="00954FD6">
            <w:pPr>
              <w:outlineLvl w:val="2"/>
              <w:rPr>
                <w:rFonts w:hAnsi="宋体"/>
              </w:rPr>
            </w:pPr>
            <w:bookmarkStart w:id="15" w:name="_Toc146625413"/>
            <w:bookmarkStart w:id="16" w:name="_Toc95729752"/>
            <w:bookmarkStart w:id="17" w:name="_Toc174612492"/>
            <w:r>
              <w:rPr>
                <w:rFonts w:hAnsi="宋体" w:hint="eastAsia"/>
                <w:bCs/>
              </w:rPr>
              <w:t>⑤高效处理退换货工作、态度良好。</w:t>
            </w:r>
            <w:bookmarkEnd w:id="15"/>
            <w:bookmarkEnd w:id="16"/>
            <w:bookmarkEnd w:id="17"/>
          </w:p>
        </w:tc>
        <w:tc>
          <w:tcPr>
            <w:tcW w:w="1879" w:type="dxa"/>
            <w:gridSpan w:val="2"/>
            <w:vAlign w:val="center"/>
          </w:tcPr>
          <w:p w:rsidR="00D85B8C" w:rsidRDefault="00D85B8C" w:rsidP="00954FD6">
            <w:pPr>
              <w:widowControl/>
              <w:snapToGrid w:val="0"/>
              <w:rPr>
                <w:rFonts w:hAnsi="宋体"/>
                <w:bCs/>
              </w:rPr>
            </w:pPr>
            <w:r>
              <w:rPr>
                <w:rFonts w:hAnsi="宋体" w:hint="eastAsia"/>
                <w:bCs/>
              </w:rPr>
              <w:t>达到标准的得满分，每月每次货物有一项未达到标准的扣2分，每次货物最多扣2分。</w:t>
            </w:r>
          </w:p>
        </w:tc>
        <w:tc>
          <w:tcPr>
            <w:tcW w:w="733" w:type="dxa"/>
            <w:vAlign w:val="center"/>
          </w:tcPr>
          <w:p w:rsidR="00D85B8C" w:rsidRDefault="00D85B8C" w:rsidP="00954FD6">
            <w:pPr>
              <w:widowControl/>
              <w:snapToGrid w:val="0"/>
              <w:jc w:val="center"/>
              <w:rPr>
                <w:rFonts w:hAnsi="宋体"/>
                <w:bCs/>
              </w:rPr>
            </w:pPr>
            <w:r>
              <w:rPr>
                <w:rFonts w:hAnsi="宋体" w:hint="eastAsia"/>
                <w:bCs/>
              </w:rPr>
              <w:t>10</w:t>
            </w:r>
          </w:p>
        </w:tc>
        <w:tc>
          <w:tcPr>
            <w:tcW w:w="705" w:type="dxa"/>
            <w:vAlign w:val="center"/>
          </w:tcPr>
          <w:p w:rsidR="00D85B8C" w:rsidRDefault="00D85B8C" w:rsidP="00954FD6">
            <w:pPr>
              <w:widowControl/>
              <w:snapToGrid w:val="0"/>
              <w:jc w:val="center"/>
              <w:rPr>
                <w:rFonts w:hAnsi="宋体"/>
                <w:bCs/>
              </w:rPr>
            </w:pPr>
          </w:p>
        </w:tc>
        <w:tc>
          <w:tcPr>
            <w:tcW w:w="719" w:type="dxa"/>
            <w:vAlign w:val="center"/>
          </w:tcPr>
          <w:p w:rsidR="00D85B8C" w:rsidRDefault="00D85B8C" w:rsidP="00954FD6">
            <w:pPr>
              <w:widowControl/>
              <w:snapToGrid w:val="0"/>
              <w:jc w:val="center"/>
              <w:rPr>
                <w:rFonts w:hAnsi="宋体"/>
                <w:bCs/>
              </w:rPr>
            </w:pPr>
          </w:p>
        </w:tc>
      </w:tr>
      <w:tr w:rsidR="00D85B8C" w:rsidTr="00954FD6">
        <w:trPr>
          <w:gridAfter w:val="1"/>
          <w:wAfter w:w="6" w:type="dxa"/>
          <w:trHeight w:val="560"/>
          <w:jc w:val="center"/>
        </w:trPr>
        <w:tc>
          <w:tcPr>
            <w:tcW w:w="7824" w:type="dxa"/>
            <w:gridSpan w:val="5"/>
            <w:vAlign w:val="center"/>
          </w:tcPr>
          <w:p w:rsidR="00D85B8C" w:rsidRDefault="00D85B8C" w:rsidP="00954FD6">
            <w:pPr>
              <w:widowControl/>
              <w:snapToGrid w:val="0"/>
              <w:jc w:val="center"/>
              <w:rPr>
                <w:rFonts w:hAnsi="宋体"/>
                <w:bCs/>
              </w:rPr>
            </w:pPr>
            <w:r>
              <w:rPr>
                <w:rFonts w:hAnsi="宋体" w:hint="eastAsia"/>
                <w:bCs/>
              </w:rPr>
              <w:t>合计</w:t>
            </w:r>
          </w:p>
        </w:tc>
        <w:tc>
          <w:tcPr>
            <w:tcW w:w="733" w:type="dxa"/>
            <w:vAlign w:val="center"/>
          </w:tcPr>
          <w:p w:rsidR="00D85B8C" w:rsidRDefault="00D85B8C" w:rsidP="00954FD6">
            <w:pPr>
              <w:widowControl/>
              <w:snapToGrid w:val="0"/>
              <w:jc w:val="center"/>
              <w:rPr>
                <w:rFonts w:hAnsi="宋体"/>
                <w:bCs/>
              </w:rPr>
            </w:pPr>
            <w:r>
              <w:rPr>
                <w:rFonts w:hAnsi="宋体" w:hint="eastAsia"/>
                <w:bCs/>
              </w:rPr>
              <w:t>1</w:t>
            </w:r>
            <w:r>
              <w:rPr>
                <w:rFonts w:hAnsi="宋体"/>
                <w:bCs/>
              </w:rPr>
              <w:t>00</w:t>
            </w:r>
          </w:p>
        </w:tc>
        <w:tc>
          <w:tcPr>
            <w:tcW w:w="705" w:type="dxa"/>
            <w:vAlign w:val="center"/>
          </w:tcPr>
          <w:p w:rsidR="00D85B8C" w:rsidRDefault="00D85B8C" w:rsidP="00954FD6">
            <w:pPr>
              <w:widowControl/>
              <w:snapToGrid w:val="0"/>
              <w:jc w:val="center"/>
              <w:rPr>
                <w:rFonts w:hAnsi="宋体"/>
                <w:bCs/>
              </w:rPr>
            </w:pPr>
          </w:p>
        </w:tc>
        <w:tc>
          <w:tcPr>
            <w:tcW w:w="719" w:type="dxa"/>
            <w:vAlign w:val="center"/>
          </w:tcPr>
          <w:p w:rsidR="00D85B8C" w:rsidRDefault="00D85B8C" w:rsidP="00954FD6">
            <w:pPr>
              <w:widowControl/>
              <w:snapToGrid w:val="0"/>
              <w:jc w:val="center"/>
              <w:rPr>
                <w:rFonts w:hAnsi="宋体"/>
                <w:bCs/>
              </w:rPr>
            </w:pPr>
          </w:p>
        </w:tc>
      </w:tr>
      <w:tr w:rsidR="00D85B8C" w:rsidTr="00954FD6">
        <w:trPr>
          <w:gridAfter w:val="1"/>
          <w:wAfter w:w="6" w:type="dxa"/>
          <w:trHeight w:val="559"/>
          <w:jc w:val="center"/>
        </w:trPr>
        <w:tc>
          <w:tcPr>
            <w:tcW w:w="2160" w:type="dxa"/>
            <w:gridSpan w:val="2"/>
            <w:vAlign w:val="center"/>
          </w:tcPr>
          <w:p w:rsidR="00D85B8C" w:rsidRDefault="00D85B8C" w:rsidP="00954FD6">
            <w:pPr>
              <w:widowControl/>
              <w:snapToGrid w:val="0"/>
              <w:jc w:val="center"/>
              <w:rPr>
                <w:rFonts w:hAnsi="宋体"/>
                <w:bCs/>
              </w:rPr>
            </w:pPr>
            <w:r>
              <w:rPr>
                <w:rFonts w:hAnsi="宋体" w:hint="eastAsia"/>
                <w:bCs/>
              </w:rPr>
              <w:t>评审结论</w:t>
            </w:r>
          </w:p>
        </w:tc>
        <w:tc>
          <w:tcPr>
            <w:tcW w:w="7821" w:type="dxa"/>
            <w:gridSpan w:val="6"/>
          </w:tcPr>
          <w:p w:rsidR="00D85B8C" w:rsidRDefault="00D85B8C" w:rsidP="00954FD6">
            <w:pPr>
              <w:widowControl/>
              <w:snapToGrid w:val="0"/>
              <w:rPr>
                <w:rFonts w:hAnsi="宋体"/>
                <w:bCs/>
              </w:rPr>
            </w:pPr>
            <w:r>
              <w:rPr>
                <w:rFonts w:hAnsi="宋体" w:hint="eastAsia"/>
                <w:bCs/>
              </w:rPr>
              <w:t>□合计分值不低于</w:t>
            </w:r>
            <w:r>
              <w:rPr>
                <w:rFonts w:hAnsi="宋体"/>
                <w:bCs/>
              </w:rPr>
              <w:t>8</w:t>
            </w:r>
            <w:r>
              <w:rPr>
                <w:rFonts w:hAnsi="宋体" w:hint="eastAsia"/>
                <w:bCs/>
              </w:rPr>
              <w:t>0的，评审结论合格</w:t>
            </w:r>
            <w:r>
              <w:rPr>
                <w:rFonts w:hAnsi="宋体" w:hint="eastAsia"/>
                <w:bCs/>
              </w:rPr>
              <w:br/>
              <w:t>□评审结论不合格，说明：</w:t>
            </w:r>
            <w:r>
              <w:rPr>
                <w:rFonts w:hAnsi="宋体" w:hint="eastAsia"/>
                <w:bCs/>
                <w:u w:val="single"/>
              </w:rPr>
              <w:t xml:space="preserve">              </w:t>
            </w:r>
          </w:p>
        </w:tc>
      </w:tr>
      <w:tr w:rsidR="00D85B8C" w:rsidTr="00954FD6">
        <w:trPr>
          <w:cantSplit/>
          <w:trHeight w:val="428"/>
          <w:jc w:val="center"/>
        </w:trPr>
        <w:tc>
          <w:tcPr>
            <w:tcW w:w="2160" w:type="dxa"/>
            <w:gridSpan w:val="2"/>
            <w:vMerge w:val="restart"/>
            <w:vAlign w:val="center"/>
          </w:tcPr>
          <w:p w:rsidR="00D85B8C" w:rsidRDefault="00D85B8C" w:rsidP="00954FD6">
            <w:pPr>
              <w:widowControl/>
              <w:snapToGrid w:val="0"/>
              <w:jc w:val="center"/>
              <w:rPr>
                <w:rFonts w:hAnsi="宋体"/>
              </w:rPr>
            </w:pPr>
            <w:r>
              <w:rPr>
                <w:rFonts w:hAnsi="宋体" w:hint="eastAsia"/>
                <w:bCs/>
              </w:rPr>
              <w:lastRenderedPageBreak/>
              <w:t>履约评审运营项目</w:t>
            </w:r>
            <w:r>
              <w:rPr>
                <w:rFonts w:hAnsi="宋体" w:hint="eastAsia"/>
              </w:rPr>
              <w:t>其他</w:t>
            </w:r>
            <w:r>
              <w:rPr>
                <w:rFonts w:hAnsi="宋体" w:hint="eastAsia"/>
                <w:bCs/>
              </w:rPr>
              <w:t>意见及签署</w:t>
            </w:r>
          </w:p>
        </w:tc>
        <w:tc>
          <w:tcPr>
            <w:tcW w:w="3840" w:type="dxa"/>
            <w:gridSpan w:val="2"/>
            <w:vAlign w:val="center"/>
          </w:tcPr>
          <w:p w:rsidR="00D85B8C" w:rsidRDefault="00D85B8C" w:rsidP="00954FD6">
            <w:pPr>
              <w:widowControl/>
              <w:snapToGrid w:val="0"/>
              <w:rPr>
                <w:rFonts w:hAnsi="宋体"/>
              </w:rPr>
            </w:pPr>
            <w:r>
              <w:rPr>
                <w:rFonts w:hAnsi="宋体" w:hint="eastAsia"/>
                <w:bCs/>
              </w:rPr>
              <w:t>经办人</w:t>
            </w:r>
          </w:p>
        </w:tc>
        <w:tc>
          <w:tcPr>
            <w:tcW w:w="3987" w:type="dxa"/>
            <w:gridSpan w:val="5"/>
            <w:vAlign w:val="center"/>
          </w:tcPr>
          <w:p w:rsidR="00D85B8C" w:rsidRDefault="00D85B8C" w:rsidP="00954FD6">
            <w:pPr>
              <w:widowControl/>
              <w:snapToGrid w:val="0"/>
              <w:rPr>
                <w:rFonts w:hAnsi="宋体"/>
                <w:bCs/>
              </w:rPr>
            </w:pPr>
          </w:p>
        </w:tc>
      </w:tr>
      <w:tr w:rsidR="00D85B8C" w:rsidTr="00954FD6">
        <w:trPr>
          <w:cantSplit/>
          <w:trHeight w:val="405"/>
          <w:jc w:val="center"/>
        </w:trPr>
        <w:tc>
          <w:tcPr>
            <w:tcW w:w="2160" w:type="dxa"/>
            <w:gridSpan w:val="2"/>
            <w:vMerge/>
          </w:tcPr>
          <w:p w:rsidR="00D85B8C" w:rsidRDefault="00D85B8C" w:rsidP="00954FD6">
            <w:pPr>
              <w:widowControl/>
              <w:snapToGrid w:val="0"/>
              <w:rPr>
                <w:rFonts w:hAnsi="宋体"/>
                <w:bCs/>
              </w:rPr>
            </w:pPr>
          </w:p>
        </w:tc>
        <w:tc>
          <w:tcPr>
            <w:tcW w:w="3840" w:type="dxa"/>
            <w:gridSpan w:val="2"/>
            <w:vAlign w:val="center"/>
          </w:tcPr>
          <w:p w:rsidR="00D85B8C" w:rsidRDefault="00D85B8C" w:rsidP="00954FD6">
            <w:pPr>
              <w:widowControl/>
              <w:snapToGrid w:val="0"/>
              <w:rPr>
                <w:rFonts w:hAnsi="宋体"/>
                <w:bCs/>
              </w:rPr>
            </w:pPr>
            <w:r>
              <w:rPr>
                <w:rFonts w:hAnsi="宋体" w:hint="eastAsia"/>
                <w:bCs/>
              </w:rPr>
              <w:t>运营项目负责人</w:t>
            </w:r>
          </w:p>
        </w:tc>
        <w:tc>
          <w:tcPr>
            <w:tcW w:w="3987" w:type="dxa"/>
            <w:gridSpan w:val="5"/>
            <w:vAlign w:val="center"/>
          </w:tcPr>
          <w:p w:rsidR="00D85B8C" w:rsidRDefault="00D85B8C" w:rsidP="00954FD6">
            <w:pPr>
              <w:widowControl/>
              <w:snapToGrid w:val="0"/>
              <w:rPr>
                <w:rFonts w:hAnsi="宋体"/>
                <w:bCs/>
              </w:rPr>
            </w:pPr>
          </w:p>
        </w:tc>
      </w:tr>
    </w:tbl>
    <w:p w:rsidR="0060364D" w:rsidRDefault="0060364D">
      <w:pPr>
        <w:spacing w:after="120"/>
        <w:rPr>
          <w:rFonts w:hAnsi="宋体" w:cs="宋体"/>
        </w:rPr>
      </w:pPr>
    </w:p>
    <w:p w:rsidR="0060364D" w:rsidRDefault="0060364D">
      <w:pPr>
        <w:spacing w:after="120"/>
        <w:rPr>
          <w:rFonts w:hAnsi="宋体" w:cs="宋体"/>
        </w:rPr>
      </w:pPr>
    </w:p>
    <w:p w:rsidR="0060364D" w:rsidRDefault="0060364D">
      <w:pPr>
        <w:spacing w:after="120"/>
        <w:rPr>
          <w:rFonts w:hAnsi="宋体" w:cs="宋体"/>
        </w:rPr>
      </w:pPr>
    </w:p>
    <w:p w:rsidR="0060364D" w:rsidRDefault="0060364D">
      <w:pPr>
        <w:spacing w:after="120"/>
        <w:rPr>
          <w:rFonts w:hAnsi="宋体" w:cs="宋体"/>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Pr="00D85B8C" w:rsidRDefault="00D85B8C" w:rsidP="00D85B8C">
      <w:pPr>
        <w:pStyle w:val="a0"/>
        <w:rPr>
          <w:lang w:val="en-US"/>
        </w:rPr>
      </w:pPr>
    </w:p>
    <w:p w:rsidR="0060364D" w:rsidRDefault="0060364D">
      <w:pPr>
        <w:spacing w:after="120"/>
        <w:rPr>
          <w:rFonts w:hAnsi="宋体" w:cs="宋体"/>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Default="00D85B8C" w:rsidP="00D85B8C">
      <w:pPr>
        <w:pStyle w:val="a0"/>
        <w:rPr>
          <w:lang w:val="en-US"/>
        </w:rPr>
      </w:pPr>
    </w:p>
    <w:p w:rsidR="00D85B8C" w:rsidRPr="00D85B8C" w:rsidRDefault="00D85B8C" w:rsidP="00D85B8C">
      <w:pPr>
        <w:pStyle w:val="a0"/>
        <w:rPr>
          <w:lang w:val="en-US"/>
        </w:rPr>
      </w:pPr>
    </w:p>
    <w:p w:rsidR="0060364D" w:rsidRDefault="00225669">
      <w:pPr>
        <w:pStyle w:val="1"/>
        <w:spacing w:before="0" w:after="0"/>
        <w:jc w:val="center"/>
        <w:rPr>
          <w:rFonts w:hAnsi="宋体" w:cs="宋体"/>
          <w:szCs w:val="32"/>
        </w:rPr>
      </w:pPr>
      <w:bookmarkStart w:id="18" w:name="_Toc27990830"/>
      <w:bookmarkStart w:id="19" w:name="_Toc29476692"/>
      <w:bookmarkEnd w:id="7"/>
      <w:bookmarkEnd w:id="8"/>
      <w:bookmarkEnd w:id="9"/>
      <w:r>
        <w:rPr>
          <w:rFonts w:hAnsi="宋体" w:cs="宋体" w:hint="eastAsia"/>
          <w:szCs w:val="32"/>
        </w:rPr>
        <w:lastRenderedPageBreak/>
        <w:t>第三章 合同条款</w:t>
      </w:r>
      <w:bookmarkEnd w:id="18"/>
      <w:bookmarkEnd w:id="19"/>
    </w:p>
    <w:p w:rsidR="00D85B8C" w:rsidRDefault="00D85B8C" w:rsidP="00D85B8C">
      <w:pPr>
        <w:wordWrap w:val="0"/>
        <w:spacing w:line="360" w:lineRule="auto"/>
        <w:jc w:val="right"/>
        <w:rPr>
          <w:rFonts w:ascii="Times New Roman"/>
        </w:rPr>
      </w:pPr>
      <w:r>
        <w:rPr>
          <w:rFonts w:ascii="Times New Roman"/>
          <w:b/>
          <w:bCs/>
        </w:rPr>
        <w:t>合同编号：</w:t>
      </w:r>
      <w:r>
        <w:rPr>
          <w:rFonts w:ascii="Times New Roman"/>
          <w:b/>
          <w:bCs/>
        </w:rPr>
        <w:t xml:space="preserve">        </w:t>
      </w:r>
      <w:r>
        <w:rPr>
          <w:rFonts w:ascii="Times New Roman"/>
        </w:rPr>
        <w:t xml:space="preserve">   </w:t>
      </w:r>
    </w:p>
    <w:p w:rsidR="00D85B8C" w:rsidRDefault="00D85B8C" w:rsidP="00D85B8C">
      <w:pPr>
        <w:spacing w:line="1000" w:lineRule="exact"/>
        <w:ind w:leftChars="-100" w:left="-1" w:hangingChars="54" w:hanging="239"/>
        <w:jc w:val="center"/>
        <w:rPr>
          <w:rFonts w:ascii="Times New Roman"/>
          <w:b/>
          <w:bCs/>
          <w:sz w:val="44"/>
          <w:szCs w:val="44"/>
        </w:rPr>
      </w:pPr>
    </w:p>
    <w:p w:rsidR="00D85B8C" w:rsidRDefault="00D85B8C" w:rsidP="00D85B8C">
      <w:pPr>
        <w:spacing w:line="600" w:lineRule="auto"/>
        <w:jc w:val="center"/>
        <w:outlineLvl w:val="0"/>
        <w:rPr>
          <w:rFonts w:ascii="Times New Roman"/>
          <w:b/>
          <w:bCs/>
          <w:color w:val="000000" w:themeColor="text1"/>
          <w:sz w:val="48"/>
          <w:szCs w:val="48"/>
        </w:rPr>
      </w:pPr>
      <w:r>
        <w:rPr>
          <w:rFonts w:ascii="Times New Roman" w:hint="eastAsia"/>
          <w:b/>
          <w:bCs/>
          <w:color w:val="000000" w:themeColor="text1"/>
          <w:sz w:val="48"/>
          <w:szCs w:val="48"/>
        </w:rPr>
        <w:t>东莞市污泥集中处理处置项目</w:t>
      </w:r>
    </w:p>
    <w:p w:rsidR="00D85B8C" w:rsidRDefault="00D85B8C" w:rsidP="00D85B8C">
      <w:pPr>
        <w:spacing w:line="600" w:lineRule="auto"/>
        <w:jc w:val="center"/>
        <w:outlineLvl w:val="0"/>
        <w:rPr>
          <w:rFonts w:ascii="Times New Roman"/>
          <w:b/>
          <w:bCs/>
          <w:sz w:val="44"/>
          <w:szCs w:val="44"/>
        </w:rPr>
      </w:pPr>
      <w:r>
        <w:rPr>
          <w:rFonts w:ascii="Times New Roman" w:hint="eastAsia"/>
          <w:b/>
          <w:bCs/>
          <w:color w:val="000000" w:themeColor="text1"/>
          <w:sz w:val="48"/>
          <w:szCs w:val="48"/>
        </w:rPr>
        <w:t>粉末活性炭采购项目</w:t>
      </w:r>
      <w:r>
        <w:rPr>
          <w:rFonts w:ascii="Times New Roman"/>
          <w:b/>
          <w:bCs/>
          <w:color w:val="000000" w:themeColor="text1"/>
          <w:sz w:val="48"/>
          <w:szCs w:val="48"/>
        </w:rPr>
        <w:t>合同</w:t>
      </w:r>
    </w:p>
    <w:p w:rsidR="00D85B8C" w:rsidRDefault="00D85B8C" w:rsidP="00D85B8C">
      <w:pPr>
        <w:spacing w:line="360" w:lineRule="auto"/>
        <w:rPr>
          <w:rFonts w:ascii="Times New Roman"/>
        </w:rPr>
      </w:pPr>
    </w:p>
    <w:p w:rsidR="00D85B8C" w:rsidRDefault="00D85B8C" w:rsidP="00D85B8C">
      <w:pPr>
        <w:spacing w:line="360" w:lineRule="auto"/>
        <w:rPr>
          <w:rFonts w:ascii="Times New Roman"/>
        </w:rPr>
      </w:pPr>
    </w:p>
    <w:p w:rsidR="00D85B8C" w:rsidRDefault="00D85B8C" w:rsidP="00D85B8C">
      <w:pPr>
        <w:spacing w:line="360" w:lineRule="auto"/>
        <w:rPr>
          <w:rFonts w:ascii="Times New Roman"/>
        </w:rPr>
      </w:pPr>
    </w:p>
    <w:p w:rsidR="00D85B8C" w:rsidRDefault="00D85B8C" w:rsidP="00D85B8C">
      <w:pPr>
        <w:spacing w:line="360" w:lineRule="auto"/>
        <w:rPr>
          <w:rFonts w:ascii="Times New Roman"/>
        </w:rPr>
      </w:pPr>
    </w:p>
    <w:p w:rsidR="00D85B8C" w:rsidRDefault="00D85B8C" w:rsidP="00D85B8C">
      <w:pPr>
        <w:spacing w:line="360" w:lineRule="auto"/>
        <w:jc w:val="center"/>
        <w:rPr>
          <w:rFonts w:ascii="Times New Roman"/>
        </w:rPr>
      </w:pPr>
    </w:p>
    <w:p w:rsidR="00D85B8C" w:rsidRDefault="00D85B8C" w:rsidP="00D85B8C">
      <w:pPr>
        <w:spacing w:line="360" w:lineRule="auto"/>
        <w:jc w:val="center"/>
        <w:rPr>
          <w:rFonts w:ascii="Times New Roman"/>
        </w:rPr>
      </w:pPr>
    </w:p>
    <w:p w:rsidR="00D85B8C" w:rsidRDefault="00D85B8C" w:rsidP="00D85B8C">
      <w:pPr>
        <w:pStyle w:val="a0"/>
        <w:rPr>
          <w:rFonts w:ascii="Times New Roman"/>
        </w:rPr>
      </w:pPr>
    </w:p>
    <w:p w:rsidR="00D85B8C" w:rsidRDefault="00D85B8C" w:rsidP="00D85B8C">
      <w:pPr>
        <w:pStyle w:val="a0"/>
        <w:rPr>
          <w:rFonts w:ascii="Times New Roman"/>
        </w:rPr>
      </w:pPr>
    </w:p>
    <w:p w:rsidR="00D85B8C" w:rsidRDefault="00D85B8C" w:rsidP="00D85B8C">
      <w:pPr>
        <w:pStyle w:val="a0"/>
        <w:rPr>
          <w:rFonts w:ascii="Times New Roman"/>
        </w:rPr>
      </w:pPr>
    </w:p>
    <w:p w:rsidR="00D85B8C" w:rsidRDefault="00D85B8C" w:rsidP="00D85B8C">
      <w:pPr>
        <w:spacing w:line="360" w:lineRule="auto"/>
        <w:rPr>
          <w:rFonts w:ascii="Times New Roman"/>
        </w:rPr>
      </w:pPr>
    </w:p>
    <w:p w:rsidR="00D85B8C" w:rsidRDefault="00D85B8C" w:rsidP="00D85B8C">
      <w:pPr>
        <w:spacing w:line="360" w:lineRule="auto"/>
        <w:rPr>
          <w:rFonts w:ascii="Times New Roman"/>
        </w:rPr>
      </w:pPr>
    </w:p>
    <w:p w:rsidR="00D85B8C" w:rsidRDefault="00D85B8C" w:rsidP="00D85B8C">
      <w:pPr>
        <w:spacing w:line="360" w:lineRule="auto"/>
        <w:rPr>
          <w:rFonts w:ascii="Times New Roman"/>
        </w:rPr>
      </w:pPr>
    </w:p>
    <w:p w:rsidR="00D85B8C" w:rsidRDefault="00D85B8C" w:rsidP="00D85B8C">
      <w:pPr>
        <w:spacing w:line="360" w:lineRule="auto"/>
        <w:ind w:firstLineChars="600" w:firstLine="1800"/>
        <w:rPr>
          <w:rFonts w:ascii="Times New Roman"/>
          <w:sz w:val="30"/>
          <w:szCs w:val="30"/>
        </w:rPr>
      </w:pPr>
    </w:p>
    <w:p w:rsidR="00D85B8C" w:rsidRDefault="00D85B8C" w:rsidP="00D85B8C">
      <w:pPr>
        <w:spacing w:line="720" w:lineRule="auto"/>
        <w:ind w:firstLineChars="600" w:firstLine="1800"/>
        <w:rPr>
          <w:rFonts w:ascii="Times New Roman"/>
          <w:color w:val="000000" w:themeColor="text1"/>
          <w:sz w:val="30"/>
          <w:szCs w:val="30"/>
          <w:u w:val="single"/>
        </w:rPr>
      </w:pPr>
      <w:r>
        <w:rPr>
          <w:rFonts w:ascii="Times New Roman"/>
          <w:sz w:val="30"/>
          <w:szCs w:val="30"/>
        </w:rPr>
        <w:t>甲方：</w:t>
      </w:r>
      <w:r>
        <w:rPr>
          <w:rFonts w:ascii="Times New Roman" w:hint="eastAsia"/>
          <w:color w:val="000000" w:themeColor="text1"/>
          <w:sz w:val="30"/>
          <w:szCs w:val="30"/>
          <w:u w:val="single"/>
        </w:rPr>
        <w:t>东莞市尚源环能科技</w:t>
      </w:r>
      <w:r>
        <w:rPr>
          <w:rFonts w:ascii="Times New Roman"/>
          <w:color w:val="000000" w:themeColor="text1"/>
          <w:sz w:val="30"/>
          <w:szCs w:val="30"/>
          <w:u w:val="single"/>
        </w:rPr>
        <w:t>有限公司</w:t>
      </w:r>
    </w:p>
    <w:p w:rsidR="00D85B8C" w:rsidRDefault="00D85B8C" w:rsidP="00D85B8C">
      <w:pPr>
        <w:spacing w:line="720" w:lineRule="auto"/>
        <w:ind w:firstLineChars="600" w:firstLine="1800"/>
        <w:rPr>
          <w:rFonts w:ascii="Times New Roman"/>
          <w:sz w:val="30"/>
          <w:szCs w:val="30"/>
        </w:rPr>
      </w:pPr>
    </w:p>
    <w:p w:rsidR="00D85B8C" w:rsidRDefault="00D85B8C" w:rsidP="00D85B8C">
      <w:pPr>
        <w:spacing w:line="720" w:lineRule="auto"/>
        <w:ind w:firstLineChars="600" w:firstLine="1800"/>
        <w:rPr>
          <w:rFonts w:ascii="Times New Roman"/>
          <w:sz w:val="30"/>
          <w:szCs w:val="30"/>
          <w:u w:val="single"/>
        </w:rPr>
      </w:pPr>
      <w:r>
        <w:rPr>
          <w:rFonts w:ascii="Times New Roman"/>
          <w:sz w:val="30"/>
          <w:szCs w:val="30"/>
        </w:rPr>
        <w:t>乙方：</w:t>
      </w:r>
      <w:r>
        <w:rPr>
          <w:rFonts w:ascii="Times New Roman"/>
          <w:sz w:val="30"/>
          <w:szCs w:val="30"/>
          <w:u w:val="single"/>
        </w:rPr>
        <w:t xml:space="preserve">                          </w:t>
      </w:r>
    </w:p>
    <w:p w:rsidR="00D85B8C" w:rsidRDefault="00D85B8C" w:rsidP="00D85B8C">
      <w:pPr>
        <w:spacing w:line="360" w:lineRule="auto"/>
        <w:ind w:firstLineChars="600" w:firstLine="1800"/>
        <w:rPr>
          <w:rFonts w:ascii="Times New Roman"/>
          <w:sz w:val="30"/>
          <w:szCs w:val="30"/>
        </w:rPr>
      </w:pPr>
    </w:p>
    <w:p w:rsidR="00D85B8C" w:rsidRDefault="00D85B8C" w:rsidP="00D85B8C">
      <w:pPr>
        <w:jc w:val="center"/>
        <w:rPr>
          <w:rFonts w:ascii="Times New Roman"/>
          <w:sz w:val="30"/>
          <w:szCs w:val="30"/>
        </w:rPr>
        <w:sectPr w:rsidR="00D85B8C">
          <w:pgSz w:w="11906" w:h="16838"/>
          <w:pgMar w:top="1440" w:right="1800" w:bottom="1440" w:left="1800" w:header="851" w:footer="992" w:gutter="0"/>
          <w:cols w:space="425"/>
          <w:docGrid w:type="lines" w:linePitch="312"/>
        </w:sectPr>
      </w:pPr>
    </w:p>
    <w:p w:rsidR="00D85B8C" w:rsidRDefault="00D85B8C" w:rsidP="00D85B8C">
      <w:pPr>
        <w:spacing w:line="360" w:lineRule="auto"/>
        <w:rPr>
          <w:rFonts w:ascii="Times New Roman"/>
          <w:u w:val="single"/>
        </w:rPr>
      </w:pPr>
      <w:r>
        <w:rPr>
          <w:rFonts w:ascii="Times New Roman"/>
          <w:b/>
        </w:rPr>
        <w:lastRenderedPageBreak/>
        <w:t>甲方：东莞市尚源环能科技有限公司</w:t>
      </w:r>
    </w:p>
    <w:p w:rsidR="00D85B8C" w:rsidRDefault="00D85B8C" w:rsidP="00D85B8C">
      <w:pPr>
        <w:spacing w:line="360" w:lineRule="auto"/>
        <w:rPr>
          <w:rFonts w:ascii="Times New Roman"/>
          <w:u w:val="single"/>
        </w:rPr>
      </w:pPr>
      <w:r>
        <w:rPr>
          <w:rFonts w:ascii="Times New Roman"/>
        </w:rPr>
        <w:t>地址：</w:t>
      </w:r>
      <w:r>
        <w:rPr>
          <w:rFonts w:ascii="Times New Roman" w:hint="eastAsia"/>
          <w:u w:val="single"/>
        </w:rPr>
        <w:t>广东省东莞市沙田镇</w:t>
      </w:r>
      <w:proofErr w:type="gramStart"/>
      <w:r>
        <w:rPr>
          <w:rFonts w:ascii="Times New Roman" w:hint="eastAsia"/>
          <w:u w:val="single"/>
        </w:rPr>
        <w:t>立沙中路</w:t>
      </w:r>
      <w:proofErr w:type="gramEnd"/>
    </w:p>
    <w:p w:rsidR="00D85B8C" w:rsidRDefault="00D85B8C" w:rsidP="00D85B8C">
      <w:pPr>
        <w:spacing w:line="360" w:lineRule="auto"/>
        <w:rPr>
          <w:rFonts w:ascii="Times New Roman"/>
        </w:rPr>
      </w:pPr>
      <w:r>
        <w:rPr>
          <w:rFonts w:ascii="Times New Roman"/>
          <w:b/>
        </w:rPr>
        <w:t>乙方：</w:t>
      </w:r>
      <w:r>
        <w:rPr>
          <w:rFonts w:ascii="Times New Roman"/>
          <w:u w:val="single"/>
        </w:rPr>
        <w:t xml:space="preserve">                                   </w:t>
      </w:r>
    </w:p>
    <w:p w:rsidR="00D85B8C" w:rsidRDefault="00D85B8C" w:rsidP="00D85B8C">
      <w:pPr>
        <w:spacing w:line="360" w:lineRule="auto"/>
        <w:rPr>
          <w:rFonts w:ascii="Times New Roman"/>
          <w:u w:val="single"/>
        </w:rPr>
      </w:pPr>
      <w:r>
        <w:rPr>
          <w:rFonts w:ascii="Times New Roman"/>
        </w:rPr>
        <w:t>地址：</w:t>
      </w:r>
      <w:r>
        <w:rPr>
          <w:rFonts w:ascii="Times New Roman"/>
          <w:u w:val="single"/>
        </w:rPr>
        <w:t xml:space="preserve">                                   </w:t>
      </w:r>
    </w:p>
    <w:p w:rsidR="00D85B8C" w:rsidRDefault="00D85B8C" w:rsidP="00D85B8C">
      <w:pPr>
        <w:spacing w:line="360" w:lineRule="auto"/>
        <w:rPr>
          <w:rFonts w:ascii="Times New Roman"/>
        </w:rPr>
      </w:pPr>
    </w:p>
    <w:p w:rsidR="00D85B8C" w:rsidRDefault="00D85B8C" w:rsidP="00D85B8C">
      <w:pPr>
        <w:pStyle w:val="a0"/>
        <w:spacing w:line="360" w:lineRule="auto"/>
        <w:rPr>
          <w:rFonts w:ascii="Times New Roman"/>
        </w:rPr>
      </w:pPr>
      <w:r>
        <w:rPr>
          <w:rFonts w:ascii="Times New Roman"/>
        </w:rPr>
        <w:t>经甲方询价采购，现确定甲方向乙方采购</w:t>
      </w:r>
      <w:r>
        <w:rPr>
          <w:rFonts w:ascii="Times New Roman" w:hint="eastAsia"/>
          <w:lang w:val="en-US"/>
        </w:rPr>
        <w:t>生产药剂</w:t>
      </w:r>
      <w:r>
        <w:rPr>
          <w:rFonts w:ascii="Times New Roman" w:hint="eastAsia"/>
          <w:u w:val="single"/>
          <w:lang w:val="en-US"/>
        </w:rPr>
        <w:t>粉末活性炭</w:t>
      </w:r>
      <w:r>
        <w:rPr>
          <w:rFonts w:ascii="Times New Roman"/>
        </w:rPr>
        <w:t>一批。根据《中华人民共和国</w:t>
      </w:r>
      <w:r>
        <w:rPr>
          <w:rFonts w:ascii="Times New Roman"/>
          <w:lang w:val="en-US"/>
        </w:rPr>
        <w:t>民法典</w:t>
      </w:r>
      <w:r>
        <w:rPr>
          <w:rFonts w:ascii="Times New Roman"/>
        </w:rPr>
        <w:t>》等法律、法规的规定，经双方平等协商，双方就</w:t>
      </w:r>
      <w:r>
        <w:rPr>
          <w:rFonts w:ascii="Times New Roman" w:hint="eastAsia"/>
          <w:lang w:val="en-US"/>
        </w:rPr>
        <w:t>生产药剂</w:t>
      </w:r>
      <w:r>
        <w:rPr>
          <w:rFonts w:ascii="Times New Roman" w:hint="eastAsia"/>
          <w:u w:val="single"/>
          <w:lang w:val="en-US"/>
        </w:rPr>
        <w:t>粉末活性炭</w:t>
      </w:r>
      <w:r>
        <w:rPr>
          <w:rFonts w:ascii="Times New Roman"/>
        </w:rPr>
        <w:t>（以下称</w:t>
      </w:r>
      <w:r>
        <w:rPr>
          <w:rFonts w:ascii="Times New Roman"/>
        </w:rPr>
        <w:t>“</w:t>
      </w:r>
      <w:r>
        <w:rPr>
          <w:rFonts w:ascii="Times New Roman"/>
        </w:rPr>
        <w:t>货物</w:t>
      </w:r>
      <w:r>
        <w:rPr>
          <w:rFonts w:ascii="Times New Roman"/>
        </w:rPr>
        <w:t>”</w:t>
      </w:r>
      <w:r>
        <w:rPr>
          <w:rFonts w:ascii="Times New Roman"/>
        </w:rPr>
        <w:t>）采购事宜，签订本合同。</w:t>
      </w:r>
    </w:p>
    <w:p w:rsidR="00D85B8C" w:rsidRDefault="00D85B8C" w:rsidP="00D85B8C">
      <w:pPr>
        <w:spacing w:line="360" w:lineRule="auto"/>
        <w:rPr>
          <w:rFonts w:ascii="Times New Roman"/>
        </w:rPr>
      </w:pPr>
    </w:p>
    <w:p w:rsidR="00D85B8C" w:rsidRDefault="00D85B8C" w:rsidP="00D85B8C">
      <w:pPr>
        <w:pStyle w:val="afe"/>
        <w:numPr>
          <w:ilvl w:val="0"/>
          <w:numId w:val="6"/>
        </w:numPr>
        <w:ind w:firstLineChars="0"/>
        <w:outlineLvl w:val="1"/>
        <w:rPr>
          <w:rFonts w:ascii="Times New Roman" w:hAnsi="Times New Roman"/>
          <w:b/>
          <w:sz w:val="24"/>
          <w:szCs w:val="24"/>
        </w:rPr>
      </w:pPr>
      <w:r>
        <w:rPr>
          <w:rFonts w:ascii="Times New Roman" w:hAnsi="Times New Roman"/>
          <w:b/>
          <w:sz w:val="24"/>
          <w:szCs w:val="24"/>
        </w:rPr>
        <w:t>采购药剂</w:t>
      </w:r>
    </w:p>
    <w:p w:rsidR="00D85B8C" w:rsidRDefault="00D85B8C" w:rsidP="00D85B8C">
      <w:pPr>
        <w:autoSpaceDE/>
        <w:autoSpaceDN/>
        <w:adjustRightInd/>
        <w:spacing w:line="360" w:lineRule="auto"/>
        <w:ind w:firstLineChars="200" w:firstLine="480"/>
        <w:jc w:val="both"/>
        <w:rPr>
          <w:rFonts w:ascii="Times New Roman"/>
          <w:color w:val="000000"/>
          <w:kern w:val="2"/>
        </w:rPr>
      </w:pPr>
      <w:r>
        <w:rPr>
          <w:rFonts w:ascii="Times New Roman"/>
          <w:color w:val="000000"/>
          <w:kern w:val="2"/>
        </w:rPr>
        <w:t>1</w:t>
      </w:r>
      <w:r>
        <w:rPr>
          <w:rFonts w:ascii="Times New Roman"/>
          <w:color w:val="000000"/>
          <w:kern w:val="2"/>
        </w:rPr>
        <w:t>、产品名称：</w:t>
      </w:r>
      <w:r>
        <w:rPr>
          <w:rFonts w:ascii="Times New Roman" w:hint="eastAsia"/>
          <w:color w:val="000000"/>
          <w:kern w:val="2"/>
        </w:rPr>
        <w:t>粉末活性炭</w:t>
      </w:r>
    </w:p>
    <w:p w:rsidR="00D85B8C" w:rsidRDefault="00D85B8C" w:rsidP="00D85B8C">
      <w:pPr>
        <w:autoSpaceDE/>
        <w:autoSpaceDN/>
        <w:adjustRightInd/>
        <w:spacing w:line="360" w:lineRule="auto"/>
        <w:ind w:firstLineChars="200" w:firstLine="480"/>
        <w:jc w:val="both"/>
        <w:rPr>
          <w:rFonts w:ascii="Times New Roman"/>
          <w:color w:val="000000"/>
          <w:kern w:val="2"/>
        </w:rPr>
      </w:pPr>
      <w:r>
        <w:rPr>
          <w:rFonts w:ascii="Times New Roman"/>
          <w:color w:val="000000"/>
          <w:kern w:val="2"/>
        </w:rPr>
        <w:t>2</w:t>
      </w:r>
      <w:r>
        <w:rPr>
          <w:rFonts w:ascii="Times New Roman"/>
          <w:color w:val="000000"/>
          <w:kern w:val="2"/>
        </w:rPr>
        <w:t>、暂定采购数量：</w:t>
      </w:r>
      <w:r>
        <w:rPr>
          <w:rFonts w:ascii="Times New Roman" w:hint="eastAsia"/>
          <w:color w:val="000000"/>
          <w:kern w:val="2"/>
        </w:rPr>
        <w:t>88</w:t>
      </w:r>
      <w:r>
        <w:rPr>
          <w:rFonts w:ascii="Times New Roman"/>
          <w:color w:val="000000"/>
          <w:kern w:val="2"/>
        </w:rPr>
        <w:t>吨。</w:t>
      </w:r>
    </w:p>
    <w:p w:rsidR="00D85B8C" w:rsidRDefault="00D85B8C" w:rsidP="00D85B8C">
      <w:pPr>
        <w:autoSpaceDE/>
        <w:autoSpaceDN/>
        <w:adjustRightInd/>
        <w:spacing w:line="360" w:lineRule="auto"/>
        <w:ind w:firstLineChars="200" w:firstLine="482"/>
        <w:jc w:val="both"/>
        <w:rPr>
          <w:rFonts w:ascii="Times New Roman"/>
          <w:color w:val="000000"/>
          <w:kern w:val="2"/>
        </w:rPr>
      </w:pPr>
      <w:r>
        <w:rPr>
          <w:rFonts w:ascii="Times New Roman"/>
          <w:b/>
          <w:color w:val="000000"/>
          <w:kern w:val="2"/>
        </w:rPr>
        <w:t>3</w:t>
      </w:r>
      <w:r>
        <w:rPr>
          <w:rFonts w:ascii="Times New Roman"/>
          <w:b/>
          <w:color w:val="000000"/>
          <w:kern w:val="2"/>
        </w:rPr>
        <w:t>、本次采购涉及采购数量为暂定，仅为便于计算暂定合同</w:t>
      </w:r>
      <w:r>
        <w:rPr>
          <w:rFonts w:ascii="Times New Roman" w:hint="eastAsia"/>
          <w:b/>
          <w:color w:val="000000"/>
          <w:kern w:val="2"/>
        </w:rPr>
        <w:t>总</w:t>
      </w:r>
      <w:r>
        <w:rPr>
          <w:rFonts w:ascii="Times New Roman"/>
          <w:b/>
          <w:color w:val="000000"/>
          <w:kern w:val="2"/>
        </w:rPr>
        <w:t>价使用，不作为甲方最终采购数量的保证。甲方的实际需求数量以每次的供货通知为准，在供货期内乙方不得因甲方实际采购数量的减少或增加而要求提供任何形式的补偿或赔偿，或要求甲方按暂定采购数量采购相应货物。</w:t>
      </w:r>
    </w:p>
    <w:p w:rsidR="00D85B8C" w:rsidRDefault="00D85B8C" w:rsidP="00D85B8C">
      <w:pPr>
        <w:autoSpaceDE/>
        <w:autoSpaceDN/>
        <w:adjustRightInd/>
        <w:spacing w:line="360" w:lineRule="auto"/>
        <w:ind w:firstLineChars="200" w:firstLine="482"/>
        <w:jc w:val="both"/>
        <w:rPr>
          <w:rFonts w:ascii="Times New Roman"/>
          <w:b/>
          <w:color w:val="000000"/>
          <w:kern w:val="2"/>
        </w:rPr>
      </w:pPr>
      <w:r>
        <w:rPr>
          <w:rFonts w:ascii="Times New Roman"/>
          <w:b/>
          <w:color w:val="000000"/>
          <w:kern w:val="2"/>
        </w:rPr>
        <w:t>4</w:t>
      </w:r>
      <w:r>
        <w:rPr>
          <w:rFonts w:ascii="Times New Roman"/>
          <w:b/>
          <w:color w:val="000000"/>
          <w:kern w:val="2"/>
        </w:rPr>
        <w:t>、主要技术指标</w:t>
      </w:r>
    </w:p>
    <w:p w:rsidR="00D85B8C" w:rsidRDefault="00D85B8C" w:rsidP="00D85B8C">
      <w:pPr>
        <w:pStyle w:val="afe"/>
        <w:ind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）产品必须符合《生活垃圾焚烧烟气净化用粉状活性炭》CJ/T546-2023标准的要求：</w:t>
      </w:r>
    </w:p>
    <w:p w:rsidR="00D85B8C" w:rsidRDefault="00D85B8C" w:rsidP="00D85B8C">
      <w:pPr>
        <w:pStyle w:val="afe"/>
        <w:ind w:firstLine="480"/>
        <w:jc w:val="center"/>
        <w:rPr>
          <w:rFonts w:ascii="宋体" w:hAnsi="宋体" w:cs="宋体"/>
          <w:sz w:val="24"/>
          <w:szCs w:val="24"/>
        </w:rPr>
      </w:pPr>
      <w:r>
        <w:rPr>
          <w:rFonts w:ascii="宋体" w:hAnsi="宋体" w:cs="宋体" w:hint="eastAsia"/>
          <w:sz w:val="24"/>
          <w:szCs w:val="24"/>
        </w:rPr>
        <w:t>表1   粉末活性炭主要技术指标</w:t>
      </w:r>
    </w:p>
    <w:tbl>
      <w:tblPr>
        <w:tblStyle w:val="af9"/>
        <w:tblW w:w="4697" w:type="pct"/>
        <w:jc w:val="center"/>
        <w:tblLayout w:type="fixed"/>
        <w:tblLook w:val="04A0" w:firstRow="1" w:lastRow="0" w:firstColumn="1" w:lastColumn="0" w:noHBand="0" w:noVBand="1"/>
      </w:tblPr>
      <w:tblGrid>
        <w:gridCol w:w="819"/>
        <w:gridCol w:w="4896"/>
        <w:gridCol w:w="3814"/>
      </w:tblGrid>
      <w:tr w:rsidR="00D85B8C" w:rsidTr="00954FD6">
        <w:trPr>
          <w:tblHeader/>
          <w:jc w:val="center"/>
        </w:trPr>
        <w:tc>
          <w:tcPr>
            <w:tcW w:w="430" w:type="pct"/>
          </w:tcPr>
          <w:p w:rsidR="00D85B8C" w:rsidRDefault="00D85B8C" w:rsidP="00954FD6">
            <w:pPr>
              <w:autoSpaceDE/>
              <w:autoSpaceDN/>
              <w:adjustRightInd/>
              <w:jc w:val="center"/>
              <w:rPr>
                <w:rFonts w:hAnsi="宋体" w:cs="宋体"/>
                <w:b/>
                <w:bCs/>
                <w:spacing w:val="8"/>
                <w:sz w:val="21"/>
                <w:szCs w:val="21"/>
              </w:rPr>
            </w:pPr>
            <w:r>
              <w:rPr>
                <w:rFonts w:hAnsi="宋体" w:cs="宋体" w:hint="eastAsia"/>
                <w:b/>
                <w:bCs/>
                <w:sz w:val="21"/>
                <w:szCs w:val="21"/>
              </w:rPr>
              <w:t>序号</w:t>
            </w:r>
          </w:p>
        </w:tc>
        <w:tc>
          <w:tcPr>
            <w:tcW w:w="2568" w:type="pct"/>
          </w:tcPr>
          <w:p w:rsidR="00D85B8C" w:rsidRDefault="00D85B8C" w:rsidP="00954FD6">
            <w:pPr>
              <w:pStyle w:val="afe"/>
              <w:spacing w:line="420" w:lineRule="exact"/>
              <w:ind w:firstLine="422"/>
              <w:jc w:val="center"/>
              <w:rPr>
                <w:rFonts w:ascii="宋体" w:hAnsi="宋体" w:cs="宋体"/>
                <w:szCs w:val="21"/>
              </w:rPr>
            </w:pPr>
            <w:r>
              <w:rPr>
                <w:rFonts w:ascii="宋体" w:hAnsi="宋体" w:cs="宋体" w:hint="eastAsia"/>
                <w:b/>
                <w:bCs/>
                <w:szCs w:val="21"/>
              </w:rPr>
              <w:t>指标名称</w:t>
            </w:r>
          </w:p>
        </w:tc>
        <w:tc>
          <w:tcPr>
            <w:tcW w:w="2001" w:type="pct"/>
          </w:tcPr>
          <w:p w:rsidR="00D85B8C" w:rsidRDefault="00D85B8C" w:rsidP="00954FD6">
            <w:pPr>
              <w:pStyle w:val="afe"/>
              <w:spacing w:line="420" w:lineRule="exact"/>
              <w:ind w:firstLine="422"/>
              <w:jc w:val="center"/>
              <w:rPr>
                <w:rFonts w:ascii="宋体" w:hAnsi="宋体" w:cs="宋体"/>
                <w:szCs w:val="21"/>
              </w:rPr>
            </w:pPr>
            <w:r>
              <w:rPr>
                <w:rFonts w:ascii="宋体" w:hAnsi="宋体" w:cs="宋体" w:hint="eastAsia"/>
                <w:b/>
                <w:bCs/>
                <w:szCs w:val="21"/>
              </w:rPr>
              <w:t>指标要求</w:t>
            </w:r>
          </w:p>
        </w:tc>
      </w:tr>
      <w:tr w:rsidR="00D85B8C" w:rsidTr="00954FD6">
        <w:trPr>
          <w:jc w:val="center"/>
        </w:trPr>
        <w:tc>
          <w:tcPr>
            <w:tcW w:w="430" w:type="pct"/>
            <w:vAlign w:val="center"/>
          </w:tcPr>
          <w:p w:rsidR="00D85B8C" w:rsidRDefault="00D85B8C" w:rsidP="00954FD6">
            <w:pPr>
              <w:pStyle w:val="afe"/>
              <w:spacing w:line="240" w:lineRule="auto"/>
              <w:ind w:firstLineChars="0" w:firstLine="0"/>
              <w:jc w:val="center"/>
              <w:rPr>
                <w:rFonts w:ascii="宋体" w:hAnsi="宋体" w:cs="宋体"/>
                <w:szCs w:val="21"/>
              </w:rPr>
            </w:pPr>
            <w:r>
              <w:rPr>
                <w:rFonts w:ascii="宋体" w:hAnsi="宋体" w:cs="宋体" w:hint="eastAsia"/>
                <w:szCs w:val="21"/>
              </w:rPr>
              <w:t>1</w:t>
            </w:r>
          </w:p>
        </w:tc>
        <w:tc>
          <w:tcPr>
            <w:tcW w:w="2568" w:type="pct"/>
          </w:tcPr>
          <w:p w:rsidR="00D85B8C" w:rsidRDefault="00D85B8C" w:rsidP="00954FD6">
            <w:pPr>
              <w:pStyle w:val="afe"/>
              <w:spacing w:line="420" w:lineRule="exact"/>
              <w:jc w:val="center"/>
              <w:rPr>
                <w:rFonts w:ascii="宋体" w:hAnsi="宋体" w:cs="宋体"/>
                <w:szCs w:val="21"/>
              </w:rPr>
            </w:pPr>
            <w:r>
              <w:rPr>
                <w:rFonts w:ascii="宋体" w:hAnsi="宋体" w:cs="宋体" w:hint="eastAsia"/>
                <w:szCs w:val="21"/>
              </w:rPr>
              <w:t>BET比表面积</w:t>
            </w:r>
          </w:p>
        </w:tc>
        <w:tc>
          <w:tcPr>
            <w:tcW w:w="2001" w:type="pct"/>
          </w:tcPr>
          <w:p w:rsidR="00D85B8C" w:rsidRDefault="00D85B8C" w:rsidP="00954FD6">
            <w:pPr>
              <w:pStyle w:val="afe"/>
              <w:spacing w:line="420" w:lineRule="exact"/>
              <w:jc w:val="center"/>
              <w:rPr>
                <w:rFonts w:ascii="宋体" w:hAnsi="宋体" w:cs="宋体"/>
                <w:szCs w:val="21"/>
              </w:rPr>
            </w:pPr>
            <w:r>
              <w:rPr>
                <w:rFonts w:ascii="宋体" w:hAnsi="宋体" w:cs="宋体" w:hint="eastAsia"/>
                <w:szCs w:val="21"/>
              </w:rPr>
              <w:t>≥800 m²/g</w:t>
            </w:r>
          </w:p>
        </w:tc>
      </w:tr>
      <w:tr w:rsidR="00D85B8C" w:rsidTr="00954FD6">
        <w:trPr>
          <w:jc w:val="center"/>
        </w:trPr>
        <w:tc>
          <w:tcPr>
            <w:tcW w:w="430" w:type="pct"/>
            <w:vAlign w:val="center"/>
          </w:tcPr>
          <w:p w:rsidR="00D85B8C" w:rsidRDefault="00D85B8C" w:rsidP="00954FD6">
            <w:pPr>
              <w:pStyle w:val="afe"/>
              <w:spacing w:line="240" w:lineRule="auto"/>
              <w:ind w:firstLineChars="0" w:firstLine="0"/>
              <w:jc w:val="center"/>
              <w:rPr>
                <w:rFonts w:ascii="宋体" w:hAnsi="宋体" w:cs="宋体"/>
                <w:szCs w:val="21"/>
              </w:rPr>
            </w:pPr>
            <w:r>
              <w:rPr>
                <w:rFonts w:ascii="宋体" w:hAnsi="宋体" w:cs="宋体" w:hint="eastAsia"/>
                <w:szCs w:val="21"/>
              </w:rPr>
              <w:t>2</w:t>
            </w:r>
          </w:p>
        </w:tc>
        <w:tc>
          <w:tcPr>
            <w:tcW w:w="2568" w:type="pct"/>
          </w:tcPr>
          <w:p w:rsidR="00D85B8C" w:rsidRDefault="00D85B8C" w:rsidP="00954FD6">
            <w:pPr>
              <w:pStyle w:val="afe"/>
              <w:spacing w:line="420" w:lineRule="exact"/>
              <w:jc w:val="center"/>
              <w:rPr>
                <w:rFonts w:ascii="宋体" w:hAnsi="宋体" w:cs="宋体"/>
                <w:szCs w:val="21"/>
              </w:rPr>
            </w:pPr>
            <w:r>
              <w:rPr>
                <w:rFonts w:ascii="宋体" w:hAnsi="宋体" w:cs="宋体" w:hint="eastAsia"/>
                <w:szCs w:val="21"/>
              </w:rPr>
              <w:t>BET</w:t>
            </w:r>
            <w:proofErr w:type="gramStart"/>
            <w:r>
              <w:rPr>
                <w:rFonts w:ascii="宋体" w:hAnsi="宋体" w:cs="宋体" w:hint="eastAsia"/>
                <w:szCs w:val="21"/>
              </w:rPr>
              <w:t>总孔容</w:t>
            </w:r>
            <w:proofErr w:type="gramEnd"/>
            <w:r>
              <w:rPr>
                <w:rFonts w:ascii="宋体" w:hAnsi="宋体" w:cs="宋体" w:hint="eastAsia"/>
                <w:szCs w:val="21"/>
              </w:rPr>
              <w:t xml:space="preserve"> </w:t>
            </w:r>
          </w:p>
        </w:tc>
        <w:tc>
          <w:tcPr>
            <w:tcW w:w="2001" w:type="pct"/>
          </w:tcPr>
          <w:p w:rsidR="00D85B8C" w:rsidRDefault="00D85B8C" w:rsidP="00954FD6">
            <w:pPr>
              <w:pStyle w:val="afe"/>
              <w:spacing w:line="420" w:lineRule="exact"/>
              <w:jc w:val="center"/>
              <w:rPr>
                <w:rFonts w:ascii="宋体" w:hAnsi="宋体" w:cs="宋体"/>
                <w:szCs w:val="21"/>
              </w:rPr>
            </w:pPr>
            <w:r>
              <w:rPr>
                <w:rFonts w:ascii="宋体" w:hAnsi="宋体" w:cs="宋体" w:hint="eastAsia"/>
                <w:szCs w:val="21"/>
              </w:rPr>
              <w:t>≥0.4 cm³/g</w:t>
            </w:r>
          </w:p>
        </w:tc>
      </w:tr>
      <w:tr w:rsidR="00D85B8C" w:rsidTr="00954FD6">
        <w:trPr>
          <w:jc w:val="center"/>
        </w:trPr>
        <w:tc>
          <w:tcPr>
            <w:tcW w:w="430" w:type="pct"/>
            <w:vAlign w:val="center"/>
          </w:tcPr>
          <w:p w:rsidR="00D85B8C" w:rsidRDefault="00D85B8C" w:rsidP="00954FD6">
            <w:pPr>
              <w:pStyle w:val="afe"/>
              <w:spacing w:line="240" w:lineRule="auto"/>
              <w:ind w:firstLineChars="0" w:firstLine="0"/>
              <w:jc w:val="center"/>
              <w:rPr>
                <w:rFonts w:ascii="宋体" w:hAnsi="宋体" w:cs="宋体"/>
                <w:szCs w:val="21"/>
              </w:rPr>
            </w:pPr>
            <w:r>
              <w:rPr>
                <w:rFonts w:ascii="宋体" w:hAnsi="宋体" w:cs="宋体" w:hint="eastAsia"/>
                <w:szCs w:val="21"/>
              </w:rPr>
              <w:t>3</w:t>
            </w:r>
          </w:p>
        </w:tc>
        <w:tc>
          <w:tcPr>
            <w:tcW w:w="2568" w:type="pct"/>
          </w:tcPr>
          <w:p w:rsidR="00D85B8C" w:rsidRDefault="00D85B8C" w:rsidP="00954FD6">
            <w:pPr>
              <w:pStyle w:val="afe"/>
              <w:spacing w:line="420" w:lineRule="exact"/>
              <w:jc w:val="center"/>
              <w:rPr>
                <w:rFonts w:ascii="宋体" w:hAnsi="宋体" w:cs="宋体"/>
                <w:szCs w:val="21"/>
              </w:rPr>
            </w:pPr>
            <w:r>
              <w:rPr>
                <w:rFonts w:ascii="宋体" w:hAnsi="宋体" w:cs="宋体" w:hint="eastAsia"/>
                <w:szCs w:val="21"/>
              </w:rPr>
              <w:t>碘</w:t>
            </w:r>
            <w:proofErr w:type="gramStart"/>
            <w:r>
              <w:rPr>
                <w:rFonts w:ascii="宋体" w:hAnsi="宋体" w:cs="宋体" w:hint="eastAsia"/>
                <w:szCs w:val="21"/>
              </w:rPr>
              <w:t>吸附值</w:t>
            </w:r>
            <w:proofErr w:type="gramEnd"/>
          </w:p>
        </w:tc>
        <w:tc>
          <w:tcPr>
            <w:tcW w:w="2001" w:type="pct"/>
          </w:tcPr>
          <w:p w:rsidR="00D85B8C" w:rsidRDefault="00D85B8C" w:rsidP="00954FD6">
            <w:pPr>
              <w:pStyle w:val="afe"/>
              <w:spacing w:line="420" w:lineRule="exact"/>
              <w:jc w:val="center"/>
              <w:rPr>
                <w:rFonts w:ascii="宋体" w:hAnsi="宋体" w:cs="宋体"/>
                <w:szCs w:val="21"/>
              </w:rPr>
            </w:pPr>
            <w:r>
              <w:rPr>
                <w:rFonts w:ascii="宋体" w:hAnsi="宋体" w:cs="宋体" w:hint="eastAsia"/>
                <w:szCs w:val="21"/>
              </w:rPr>
              <w:t>≥800 mg/g</w:t>
            </w:r>
          </w:p>
        </w:tc>
      </w:tr>
      <w:tr w:rsidR="00D85B8C" w:rsidTr="00954FD6">
        <w:trPr>
          <w:jc w:val="center"/>
        </w:trPr>
        <w:tc>
          <w:tcPr>
            <w:tcW w:w="430" w:type="pct"/>
            <w:vAlign w:val="center"/>
          </w:tcPr>
          <w:p w:rsidR="00D85B8C" w:rsidRDefault="00D85B8C" w:rsidP="00954FD6">
            <w:pPr>
              <w:pStyle w:val="afe"/>
              <w:spacing w:line="240" w:lineRule="auto"/>
              <w:ind w:firstLineChars="0" w:firstLine="0"/>
              <w:jc w:val="center"/>
              <w:rPr>
                <w:rFonts w:ascii="宋体" w:hAnsi="宋体" w:cs="宋体"/>
                <w:szCs w:val="21"/>
              </w:rPr>
            </w:pPr>
            <w:r>
              <w:rPr>
                <w:rFonts w:ascii="宋体" w:hAnsi="宋体" w:cs="宋体" w:hint="eastAsia"/>
                <w:szCs w:val="21"/>
              </w:rPr>
              <w:t>4</w:t>
            </w:r>
          </w:p>
        </w:tc>
        <w:tc>
          <w:tcPr>
            <w:tcW w:w="2568" w:type="pct"/>
          </w:tcPr>
          <w:p w:rsidR="00D85B8C" w:rsidRDefault="00D85B8C" w:rsidP="00954FD6">
            <w:pPr>
              <w:pStyle w:val="afe"/>
              <w:spacing w:line="420" w:lineRule="exact"/>
              <w:jc w:val="center"/>
              <w:rPr>
                <w:rFonts w:ascii="宋体" w:hAnsi="宋体" w:cs="宋体"/>
                <w:szCs w:val="21"/>
              </w:rPr>
            </w:pPr>
            <w:r>
              <w:rPr>
                <w:rFonts w:ascii="宋体" w:hAnsi="宋体" w:cs="宋体" w:hint="eastAsia"/>
                <w:szCs w:val="21"/>
              </w:rPr>
              <w:t>水分</w:t>
            </w:r>
          </w:p>
        </w:tc>
        <w:tc>
          <w:tcPr>
            <w:tcW w:w="2001" w:type="pct"/>
          </w:tcPr>
          <w:p w:rsidR="00D85B8C" w:rsidRDefault="00D85B8C" w:rsidP="00954FD6">
            <w:pPr>
              <w:pStyle w:val="afe"/>
              <w:spacing w:line="420" w:lineRule="exact"/>
              <w:jc w:val="center"/>
              <w:rPr>
                <w:rFonts w:ascii="宋体" w:hAnsi="宋体" w:cs="宋体"/>
                <w:szCs w:val="21"/>
              </w:rPr>
            </w:pPr>
            <w:r>
              <w:rPr>
                <w:rFonts w:ascii="宋体" w:hAnsi="宋体" w:cs="宋体" w:hint="eastAsia"/>
                <w:szCs w:val="21"/>
              </w:rPr>
              <w:t>≤10%</w:t>
            </w:r>
          </w:p>
        </w:tc>
      </w:tr>
      <w:tr w:rsidR="00D85B8C" w:rsidTr="00954FD6">
        <w:trPr>
          <w:jc w:val="center"/>
        </w:trPr>
        <w:tc>
          <w:tcPr>
            <w:tcW w:w="430" w:type="pct"/>
            <w:vAlign w:val="center"/>
          </w:tcPr>
          <w:p w:rsidR="00D85B8C" w:rsidRDefault="00D85B8C" w:rsidP="00954FD6">
            <w:pPr>
              <w:pStyle w:val="afe"/>
              <w:spacing w:line="240" w:lineRule="auto"/>
              <w:ind w:firstLineChars="0" w:firstLine="0"/>
              <w:jc w:val="center"/>
              <w:rPr>
                <w:rFonts w:ascii="宋体" w:hAnsi="宋体" w:cs="宋体"/>
                <w:szCs w:val="21"/>
              </w:rPr>
            </w:pPr>
            <w:r>
              <w:rPr>
                <w:rFonts w:ascii="宋体" w:hAnsi="宋体" w:cs="宋体" w:hint="eastAsia"/>
                <w:szCs w:val="21"/>
              </w:rPr>
              <w:t>5</w:t>
            </w:r>
          </w:p>
        </w:tc>
        <w:tc>
          <w:tcPr>
            <w:tcW w:w="2568" w:type="pct"/>
          </w:tcPr>
          <w:p w:rsidR="00D85B8C" w:rsidRDefault="00D85B8C" w:rsidP="00954FD6">
            <w:pPr>
              <w:pStyle w:val="afe"/>
              <w:spacing w:line="420" w:lineRule="exact"/>
              <w:jc w:val="center"/>
              <w:rPr>
                <w:rFonts w:ascii="宋体" w:hAnsi="宋体" w:cs="宋体"/>
                <w:szCs w:val="21"/>
              </w:rPr>
            </w:pPr>
            <w:r>
              <w:rPr>
                <w:rFonts w:ascii="宋体" w:hAnsi="宋体" w:cs="宋体" w:hint="eastAsia"/>
                <w:szCs w:val="21"/>
              </w:rPr>
              <w:t>着火点</w:t>
            </w:r>
          </w:p>
        </w:tc>
        <w:tc>
          <w:tcPr>
            <w:tcW w:w="2001" w:type="pct"/>
          </w:tcPr>
          <w:p w:rsidR="00D85B8C" w:rsidRDefault="00D85B8C" w:rsidP="00954FD6">
            <w:pPr>
              <w:pStyle w:val="afe"/>
              <w:spacing w:line="420" w:lineRule="exact"/>
              <w:jc w:val="center"/>
              <w:rPr>
                <w:rFonts w:ascii="宋体" w:hAnsi="宋体" w:cs="宋体"/>
                <w:szCs w:val="21"/>
              </w:rPr>
            </w:pPr>
            <w:r>
              <w:rPr>
                <w:rFonts w:ascii="宋体" w:hAnsi="宋体" w:cs="宋体" w:hint="eastAsia"/>
                <w:szCs w:val="21"/>
              </w:rPr>
              <w:t>≥280 ℃</w:t>
            </w:r>
          </w:p>
        </w:tc>
      </w:tr>
      <w:tr w:rsidR="00D85B8C" w:rsidTr="00954FD6">
        <w:trPr>
          <w:jc w:val="center"/>
        </w:trPr>
        <w:tc>
          <w:tcPr>
            <w:tcW w:w="430" w:type="pct"/>
            <w:vAlign w:val="center"/>
          </w:tcPr>
          <w:p w:rsidR="00D85B8C" w:rsidRDefault="00D85B8C" w:rsidP="00954FD6">
            <w:pPr>
              <w:pStyle w:val="afe"/>
              <w:spacing w:line="240" w:lineRule="auto"/>
              <w:ind w:firstLineChars="0" w:firstLine="0"/>
              <w:jc w:val="center"/>
              <w:rPr>
                <w:rFonts w:ascii="宋体" w:hAnsi="宋体" w:cs="宋体"/>
                <w:szCs w:val="21"/>
              </w:rPr>
            </w:pPr>
            <w:r>
              <w:rPr>
                <w:rFonts w:ascii="宋体" w:hAnsi="宋体" w:cs="宋体" w:hint="eastAsia"/>
                <w:szCs w:val="21"/>
              </w:rPr>
              <w:t>6</w:t>
            </w:r>
          </w:p>
        </w:tc>
        <w:tc>
          <w:tcPr>
            <w:tcW w:w="2568" w:type="pct"/>
          </w:tcPr>
          <w:p w:rsidR="00D85B8C" w:rsidRDefault="00D85B8C" w:rsidP="00954FD6">
            <w:pPr>
              <w:pStyle w:val="afe"/>
              <w:spacing w:line="420" w:lineRule="exact"/>
              <w:jc w:val="center"/>
              <w:rPr>
                <w:rFonts w:ascii="宋体" w:hAnsi="宋体" w:cs="宋体"/>
                <w:szCs w:val="21"/>
              </w:rPr>
            </w:pPr>
            <w:r>
              <w:rPr>
                <w:rFonts w:ascii="宋体" w:hAnsi="宋体" w:cs="宋体" w:hint="eastAsia"/>
                <w:szCs w:val="21"/>
              </w:rPr>
              <w:t>氯含量</w:t>
            </w:r>
          </w:p>
        </w:tc>
        <w:tc>
          <w:tcPr>
            <w:tcW w:w="2001" w:type="pct"/>
          </w:tcPr>
          <w:p w:rsidR="00D85B8C" w:rsidRDefault="00D85B8C" w:rsidP="00954FD6">
            <w:pPr>
              <w:pStyle w:val="afe"/>
              <w:spacing w:line="420" w:lineRule="exact"/>
              <w:jc w:val="center"/>
              <w:rPr>
                <w:rFonts w:ascii="宋体" w:hAnsi="宋体" w:cs="宋体"/>
                <w:szCs w:val="21"/>
              </w:rPr>
            </w:pPr>
            <w:r>
              <w:rPr>
                <w:rFonts w:ascii="宋体" w:hAnsi="宋体" w:cs="宋体" w:hint="eastAsia"/>
                <w:szCs w:val="21"/>
              </w:rPr>
              <w:t>≤0.1%</w:t>
            </w:r>
          </w:p>
        </w:tc>
      </w:tr>
      <w:tr w:rsidR="00D85B8C" w:rsidTr="00954FD6">
        <w:trPr>
          <w:jc w:val="center"/>
        </w:trPr>
        <w:tc>
          <w:tcPr>
            <w:tcW w:w="430" w:type="pct"/>
            <w:vAlign w:val="center"/>
          </w:tcPr>
          <w:p w:rsidR="00D85B8C" w:rsidRDefault="00D85B8C" w:rsidP="00954FD6">
            <w:pPr>
              <w:pStyle w:val="afe"/>
              <w:spacing w:line="240" w:lineRule="auto"/>
              <w:ind w:firstLineChars="0" w:firstLine="0"/>
              <w:jc w:val="center"/>
              <w:rPr>
                <w:rFonts w:ascii="宋体" w:hAnsi="宋体" w:cs="宋体"/>
                <w:szCs w:val="21"/>
              </w:rPr>
            </w:pPr>
            <w:r>
              <w:rPr>
                <w:rFonts w:ascii="宋体" w:hAnsi="宋体" w:cs="宋体" w:hint="eastAsia"/>
                <w:szCs w:val="21"/>
              </w:rPr>
              <w:t>7</w:t>
            </w:r>
          </w:p>
        </w:tc>
        <w:tc>
          <w:tcPr>
            <w:tcW w:w="2568" w:type="pct"/>
          </w:tcPr>
          <w:p w:rsidR="00D85B8C" w:rsidRDefault="00D85B8C" w:rsidP="00954FD6">
            <w:pPr>
              <w:pStyle w:val="afe"/>
              <w:spacing w:line="420" w:lineRule="exact"/>
              <w:jc w:val="center"/>
              <w:rPr>
                <w:rFonts w:ascii="宋体" w:hAnsi="宋体" w:cs="宋体"/>
                <w:szCs w:val="21"/>
              </w:rPr>
            </w:pPr>
            <w:r>
              <w:rPr>
                <w:rFonts w:ascii="宋体" w:hAnsi="宋体" w:cs="宋体" w:hint="eastAsia"/>
                <w:szCs w:val="21"/>
              </w:rPr>
              <w:t>颗粒度（200目通过率）</w:t>
            </w:r>
          </w:p>
        </w:tc>
        <w:tc>
          <w:tcPr>
            <w:tcW w:w="2001" w:type="pct"/>
          </w:tcPr>
          <w:p w:rsidR="00D85B8C" w:rsidRDefault="00D85B8C" w:rsidP="00954FD6">
            <w:pPr>
              <w:pStyle w:val="afe"/>
              <w:spacing w:line="420" w:lineRule="exact"/>
              <w:jc w:val="center"/>
              <w:rPr>
                <w:rFonts w:ascii="宋体" w:hAnsi="宋体" w:cs="宋体"/>
                <w:szCs w:val="21"/>
              </w:rPr>
            </w:pPr>
            <w:r>
              <w:rPr>
                <w:rFonts w:ascii="宋体" w:hAnsi="宋体" w:cs="宋体" w:hint="eastAsia"/>
                <w:szCs w:val="21"/>
              </w:rPr>
              <w:t>≥95%</w:t>
            </w:r>
          </w:p>
        </w:tc>
      </w:tr>
      <w:tr w:rsidR="00D85B8C" w:rsidTr="00954FD6">
        <w:trPr>
          <w:jc w:val="center"/>
        </w:trPr>
        <w:tc>
          <w:tcPr>
            <w:tcW w:w="430" w:type="pct"/>
            <w:vAlign w:val="center"/>
          </w:tcPr>
          <w:p w:rsidR="00D85B8C" w:rsidRDefault="00D85B8C" w:rsidP="00954FD6">
            <w:pPr>
              <w:pStyle w:val="afe"/>
              <w:spacing w:line="240" w:lineRule="auto"/>
              <w:ind w:firstLineChars="0" w:firstLine="0"/>
              <w:jc w:val="center"/>
              <w:rPr>
                <w:rFonts w:ascii="宋体" w:hAnsi="宋体" w:cs="宋体"/>
                <w:szCs w:val="21"/>
              </w:rPr>
            </w:pPr>
            <w:r>
              <w:rPr>
                <w:rFonts w:ascii="宋体" w:hAnsi="宋体" w:cs="宋体" w:hint="eastAsia"/>
                <w:szCs w:val="21"/>
              </w:rPr>
              <w:t>8</w:t>
            </w:r>
          </w:p>
        </w:tc>
        <w:tc>
          <w:tcPr>
            <w:tcW w:w="2568" w:type="pct"/>
          </w:tcPr>
          <w:p w:rsidR="00D85B8C" w:rsidRDefault="00D85B8C" w:rsidP="00954FD6">
            <w:pPr>
              <w:pStyle w:val="afe"/>
              <w:spacing w:line="420" w:lineRule="exact"/>
              <w:jc w:val="center"/>
              <w:rPr>
                <w:rFonts w:ascii="宋体" w:hAnsi="宋体" w:cs="宋体"/>
                <w:szCs w:val="21"/>
              </w:rPr>
            </w:pPr>
            <w:r>
              <w:rPr>
                <w:rFonts w:ascii="宋体" w:hAnsi="宋体" w:cs="宋体" w:hint="eastAsia"/>
                <w:szCs w:val="21"/>
              </w:rPr>
              <w:t>可溶性磷酸盐（适用于磷酸法木质活性炭）</w:t>
            </w:r>
          </w:p>
        </w:tc>
        <w:tc>
          <w:tcPr>
            <w:tcW w:w="2001" w:type="pct"/>
          </w:tcPr>
          <w:p w:rsidR="00D85B8C" w:rsidRDefault="00D85B8C" w:rsidP="00954FD6">
            <w:pPr>
              <w:pStyle w:val="afe"/>
              <w:spacing w:line="420" w:lineRule="exact"/>
              <w:jc w:val="center"/>
              <w:rPr>
                <w:rFonts w:ascii="宋体" w:hAnsi="宋体" w:cs="宋体"/>
                <w:szCs w:val="21"/>
              </w:rPr>
            </w:pPr>
            <w:r>
              <w:rPr>
                <w:rFonts w:ascii="宋体" w:hAnsi="宋体" w:cs="宋体" w:hint="eastAsia"/>
                <w:szCs w:val="21"/>
              </w:rPr>
              <w:t>≤2%（以HPO</w:t>
            </w:r>
            <w:r>
              <w:rPr>
                <w:rFonts w:ascii="宋体" w:hAnsi="宋体" w:cs="宋体" w:hint="eastAsia"/>
                <w:szCs w:val="21"/>
                <w:vertAlign w:val="superscript"/>
              </w:rPr>
              <w:t>2-</w:t>
            </w:r>
            <w:r>
              <w:rPr>
                <w:rFonts w:ascii="宋体" w:hAnsi="宋体" w:cs="宋体" w:hint="eastAsia"/>
                <w:szCs w:val="21"/>
                <w:vertAlign w:val="subscript"/>
              </w:rPr>
              <w:t>4</w:t>
            </w:r>
            <w:r>
              <w:rPr>
                <w:rFonts w:ascii="宋体" w:hAnsi="宋体" w:cs="宋体" w:hint="eastAsia"/>
                <w:szCs w:val="21"/>
              </w:rPr>
              <w:t>计）</w:t>
            </w:r>
          </w:p>
        </w:tc>
      </w:tr>
    </w:tbl>
    <w:p w:rsidR="00D85B8C" w:rsidRDefault="00D85B8C" w:rsidP="00D85B8C">
      <w:pPr>
        <w:pStyle w:val="afe"/>
        <w:ind w:firstLine="480"/>
        <w:rPr>
          <w:rFonts w:ascii="宋体" w:hAnsi="宋体" w:cs="宋体"/>
          <w:sz w:val="24"/>
          <w:szCs w:val="24"/>
        </w:rPr>
      </w:pPr>
      <w:r>
        <w:rPr>
          <w:rFonts w:ascii="宋体" w:hAnsi="宋体" w:cs="宋体" w:hint="eastAsia"/>
          <w:sz w:val="24"/>
          <w:szCs w:val="24"/>
        </w:rPr>
        <w:t>（2）外观：暗黑色</w:t>
      </w:r>
      <w:proofErr w:type="gramStart"/>
      <w:r>
        <w:rPr>
          <w:rFonts w:ascii="宋体" w:hAnsi="宋体" w:cs="宋体" w:hint="eastAsia"/>
          <w:sz w:val="24"/>
          <w:szCs w:val="24"/>
        </w:rPr>
        <w:t>炭素</w:t>
      </w:r>
      <w:proofErr w:type="gramEnd"/>
      <w:r>
        <w:rPr>
          <w:rFonts w:ascii="宋体" w:hAnsi="宋体" w:cs="宋体" w:hint="eastAsia"/>
          <w:sz w:val="24"/>
          <w:szCs w:val="24"/>
        </w:rPr>
        <w:t>物质，呈粉末状，不得有结块。</w:t>
      </w:r>
    </w:p>
    <w:p w:rsidR="00D85B8C" w:rsidRDefault="00D85B8C" w:rsidP="00D85B8C">
      <w:pPr>
        <w:autoSpaceDE/>
        <w:autoSpaceDN/>
        <w:adjustRightInd/>
        <w:spacing w:line="360" w:lineRule="auto"/>
        <w:ind w:firstLineChars="200" w:firstLine="480"/>
        <w:rPr>
          <w:rFonts w:ascii="Times New Roman"/>
        </w:rPr>
      </w:pPr>
      <w:r>
        <w:rPr>
          <w:rFonts w:ascii="Times New Roman" w:hint="eastAsia"/>
        </w:rPr>
        <w:t>（</w:t>
      </w:r>
      <w:r>
        <w:rPr>
          <w:rFonts w:ascii="Times New Roman" w:hint="eastAsia"/>
        </w:rPr>
        <w:t>3</w:t>
      </w:r>
      <w:r>
        <w:rPr>
          <w:rFonts w:ascii="Times New Roman" w:hint="eastAsia"/>
        </w:rPr>
        <w:t>）供货期间，如有发布最新的行业标准或国家标准，甲方有权根据有关行业标准或国家标准对合同的主要技术指标进行变更调整，乙方应无条件接受。</w:t>
      </w:r>
    </w:p>
    <w:p w:rsidR="00D85B8C" w:rsidRDefault="00D85B8C" w:rsidP="00D85B8C">
      <w:pPr>
        <w:spacing w:line="360" w:lineRule="auto"/>
        <w:ind w:firstLine="480"/>
        <w:rPr>
          <w:rFonts w:ascii="Times New Roman"/>
          <w:lang w:val="zh-CN"/>
        </w:rPr>
      </w:pPr>
      <w:r>
        <w:rPr>
          <w:rFonts w:ascii="Times New Roman" w:hint="eastAsia"/>
          <w:lang w:val="zh-CN"/>
        </w:rPr>
        <w:lastRenderedPageBreak/>
        <w:t>（</w:t>
      </w:r>
      <w:r>
        <w:rPr>
          <w:rFonts w:ascii="Times New Roman" w:hint="eastAsia"/>
          <w:lang w:val="zh-CN"/>
        </w:rPr>
        <w:t>4</w:t>
      </w:r>
      <w:r>
        <w:rPr>
          <w:rFonts w:ascii="Times New Roman" w:hint="eastAsia"/>
          <w:lang w:val="zh-CN"/>
        </w:rPr>
        <w:t>）乙方所供产品的真实质量，必须满足本</w:t>
      </w:r>
      <w:r>
        <w:rPr>
          <w:rFonts w:ascii="Times New Roman" w:hint="eastAsia"/>
        </w:rPr>
        <w:t>合同</w:t>
      </w:r>
      <w:r>
        <w:rPr>
          <w:rFonts w:ascii="Times New Roman" w:hint="eastAsia"/>
          <w:lang w:val="zh-CN"/>
        </w:rPr>
        <w:t>的所有技术指标。</w:t>
      </w:r>
    </w:p>
    <w:p w:rsidR="00D85B8C" w:rsidRDefault="00D85B8C" w:rsidP="00D85B8C">
      <w:pPr>
        <w:spacing w:line="360" w:lineRule="auto"/>
        <w:ind w:firstLine="480"/>
        <w:rPr>
          <w:rFonts w:ascii="Times New Roman"/>
          <w:lang w:val="zh-CN"/>
        </w:rPr>
      </w:pPr>
      <w:r>
        <w:rPr>
          <w:rFonts w:ascii="Times New Roman" w:hint="eastAsia"/>
          <w:lang w:val="zh-CN"/>
        </w:rPr>
        <w:t>（</w:t>
      </w:r>
      <w:r>
        <w:rPr>
          <w:rFonts w:ascii="Times New Roman" w:hint="eastAsia"/>
        </w:rPr>
        <w:t>5</w:t>
      </w:r>
      <w:r>
        <w:rPr>
          <w:rFonts w:ascii="Times New Roman" w:hint="eastAsia"/>
          <w:lang w:val="zh-CN"/>
        </w:rPr>
        <w:t>）乙方须根据甲方的情况，提供满足</w:t>
      </w:r>
      <w:r>
        <w:rPr>
          <w:rFonts w:ascii="Times New Roman" w:hint="eastAsia"/>
        </w:rPr>
        <w:t>厂区</w:t>
      </w:r>
      <w:r>
        <w:rPr>
          <w:rFonts w:ascii="Times New Roman" w:hint="eastAsia"/>
          <w:lang w:val="zh-CN"/>
        </w:rPr>
        <w:t>正常生产运营的产品。</w:t>
      </w:r>
    </w:p>
    <w:p w:rsidR="00D85B8C" w:rsidRDefault="00D85B8C" w:rsidP="00D85B8C">
      <w:pPr>
        <w:pStyle w:val="a0"/>
        <w:rPr>
          <w:lang w:val="en-US"/>
        </w:rPr>
      </w:pPr>
    </w:p>
    <w:p w:rsidR="00D85B8C" w:rsidRDefault="00D85B8C" w:rsidP="00D85B8C">
      <w:pPr>
        <w:pStyle w:val="afe"/>
        <w:numPr>
          <w:ilvl w:val="0"/>
          <w:numId w:val="6"/>
        </w:numPr>
        <w:ind w:firstLineChars="0"/>
        <w:outlineLvl w:val="1"/>
        <w:rPr>
          <w:rFonts w:ascii="Times New Roman" w:hAnsi="Times New Roman"/>
          <w:b/>
          <w:sz w:val="24"/>
          <w:szCs w:val="24"/>
        </w:rPr>
      </w:pPr>
      <w:r>
        <w:rPr>
          <w:rFonts w:ascii="Times New Roman" w:hAnsi="Times New Roman"/>
          <w:b/>
          <w:sz w:val="24"/>
          <w:szCs w:val="24"/>
        </w:rPr>
        <w:t>交货要求</w:t>
      </w:r>
    </w:p>
    <w:p w:rsidR="00D85B8C" w:rsidRDefault="00D85B8C" w:rsidP="00D85B8C">
      <w:pPr>
        <w:pStyle w:val="afe"/>
        <w:ind w:firstLineChars="0" w:firstLine="400"/>
        <w:rPr>
          <w:rFonts w:ascii="Times New Roman"/>
          <w:sz w:val="24"/>
          <w:szCs w:val="24"/>
        </w:rPr>
      </w:pPr>
      <w:r>
        <w:rPr>
          <w:rFonts w:ascii="Times New Roman" w:hint="eastAsia"/>
          <w:sz w:val="24"/>
          <w:szCs w:val="24"/>
        </w:rPr>
        <w:t>1</w:t>
      </w:r>
      <w:r>
        <w:rPr>
          <w:rFonts w:ascii="Times New Roman" w:hint="eastAsia"/>
          <w:sz w:val="24"/>
          <w:szCs w:val="24"/>
        </w:rPr>
        <w:t>、服务期：供货期从合同签订之日至</w:t>
      </w:r>
      <w:r>
        <w:rPr>
          <w:rFonts w:ascii="Times New Roman" w:hint="eastAsia"/>
          <w:sz w:val="24"/>
          <w:szCs w:val="24"/>
        </w:rPr>
        <w:t>2026</w:t>
      </w:r>
      <w:r>
        <w:rPr>
          <w:rFonts w:ascii="Times New Roman" w:hint="eastAsia"/>
          <w:sz w:val="24"/>
          <w:szCs w:val="24"/>
        </w:rPr>
        <w:t>年</w:t>
      </w:r>
      <w:r>
        <w:rPr>
          <w:rFonts w:ascii="Times New Roman" w:hint="eastAsia"/>
          <w:sz w:val="24"/>
          <w:szCs w:val="24"/>
        </w:rPr>
        <w:t>12</w:t>
      </w:r>
      <w:r>
        <w:rPr>
          <w:rFonts w:ascii="Times New Roman" w:hint="eastAsia"/>
          <w:sz w:val="24"/>
          <w:szCs w:val="24"/>
        </w:rPr>
        <w:t>月</w:t>
      </w:r>
      <w:r>
        <w:rPr>
          <w:rFonts w:ascii="Times New Roman" w:hint="eastAsia"/>
          <w:sz w:val="24"/>
          <w:szCs w:val="24"/>
        </w:rPr>
        <w:t>31</w:t>
      </w:r>
      <w:r>
        <w:rPr>
          <w:rFonts w:ascii="Times New Roman" w:hint="eastAsia"/>
          <w:sz w:val="24"/>
          <w:szCs w:val="24"/>
        </w:rPr>
        <w:t>日，具体供货日期以甲方书面通知为准，乙方收到甲方通知后必须无条件按照甲方的要求开始供货。</w:t>
      </w:r>
    </w:p>
    <w:p w:rsidR="00D85B8C" w:rsidRDefault="00D85B8C" w:rsidP="00D85B8C">
      <w:pPr>
        <w:widowControl/>
        <w:spacing w:line="360" w:lineRule="auto"/>
        <w:ind w:firstLineChars="200" w:firstLine="480"/>
        <w:rPr>
          <w:rFonts w:hAnsi="宋体" w:cs="宋体"/>
          <w:color w:val="000000"/>
        </w:rPr>
      </w:pPr>
      <w:r>
        <w:rPr>
          <w:rFonts w:ascii="Times New Roman" w:hint="eastAsia"/>
          <w:kern w:val="2"/>
        </w:rPr>
        <w:t>2</w:t>
      </w:r>
      <w:r>
        <w:rPr>
          <w:rFonts w:ascii="Times New Roman"/>
          <w:kern w:val="2"/>
        </w:rPr>
        <w:t>、交货地点：</w:t>
      </w:r>
      <w:r>
        <w:rPr>
          <w:rFonts w:hAnsi="宋体" w:cs="宋体" w:hint="eastAsia"/>
          <w:szCs w:val="21"/>
        </w:rPr>
        <w:t>东莞市污泥集中处理处置项目现场（广东省东莞市沙田镇</w:t>
      </w:r>
      <w:proofErr w:type="gramStart"/>
      <w:r>
        <w:rPr>
          <w:rFonts w:hAnsi="宋体" w:cs="宋体" w:hint="eastAsia"/>
          <w:szCs w:val="21"/>
        </w:rPr>
        <w:t>立沙中路</w:t>
      </w:r>
      <w:proofErr w:type="gramEnd"/>
      <w:r>
        <w:rPr>
          <w:rFonts w:hAnsi="宋体" w:cs="宋体"/>
          <w:color w:val="000000"/>
        </w:rPr>
        <w:t>）。</w:t>
      </w:r>
    </w:p>
    <w:p w:rsidR="00D85B8C" w:rsidRDefault="00D85B8C" w:rsidP="00D85B8C">
      <w:pPr>
        <w:widowControl/>
        <w:spacing w:line="360" w:lineRule="auto"/>
        <w:ind w:firstLineChars="200" w:firstLine="480"/>
        <w:rPr>
          <w:rFonts w:hAnsi="宋体" w:cs="宋体"/>
          <w:color w:val="000000"/>
        </w:rPr>
      </w:pPr>
      <w:r>
        <w:rPr>
          <w:rFonts w:hAnsi="宋体" w:cs="宋体"/>
          <w:color w:val="000000"/>
        </w:rPr>
        <w:t>3、交货时间：日常供货（非加急供货)</w:t>
      </w:r>
      <w:proofErr w:type="gramStart"/>
      <w:r>
        <w:rPr>
          <w:rFonts w:hAnsi="宋体" w:cs="宋体"/>
          <w:color w:val="000000"/>
        </w:rPr>
        <w:t>为接到</w:t>
      </w:r>
      <w:proofErr w:type="gramEnd"/>
      <w:r>
        <w:rPr>
          <w:rFonts w:hAnsi="宋体" w:cs="宋体"/>
          <w:color w:val="000000"/>
        </w:rPr>
        <w:t>供货通知</w:t>
      </w:r>
      <w:r>
        <w:rPr>
          <w:rFonts w:hAnsi="宋体" w:cs="宋体" w:hint="eastAsia"/>
          <w:color w:val="000000"/>
        </w:rPr>
        <w:t>48</w:t>
      </w:r>
      <w:r>
        <w:rPr>
          <w:rFonts w:hAnsi="宋体" w:cs="宋体"/>
          <w:color w:val="000000"/>
        </w:rPr>
        <w:t>小时内，加急供货</w:t>
      </w:r>
      <w:proofErr w:type="gramStart"/>
      <w:r>
        <w:rPr>
          <w:rFonts w:hAnsi="宋体" w:cs="宋体"/>
          <w:color w:val="000000"/>
        </w:rPr>
        <w:t>为接到</w:t>
      </w:r>
      <w:proofErr w:type="gramEnd"/>
      <w:r>
        <w:rPr>
          <w:rFonts w:hAnsi="宋体" w:cs="宋体"/>
          <w:color w:val="000000"/>
        </w:rPr>
        <w:t>供货通知24小时内，具体交货时间以甲方供货通知为准。甲方无需因加急供货而额外支付任何费用。</w:t>
      </w:r>
    </w:p>
    <w:p w:rsidR="00D85B8C" w:rsidRDefault="00D85B8C" w:rsidP="00D85B8C">
      <w:pPr>
        <w:spacing w:line="360" w:lineRule="auto"/>
        <w:ind w:firstLineChars="200" w:firstLine="480"/>
        <w:rPr>
          <w:rFonts w:hAnsi="宋体" w:cs="宋体"/>
          <w:color w:val="000000"/>
        </w:rPr>
      </w:pPr>
      <w:r>
        <w:rPr>
          <w:rFonts w:hAnsi="宋体" w:cs="宋体" w:hint="eastAsia"/>
          <w:color w:val="000000"/>
        </w:rPr>
        <w:t>4、</w:t>
      </w:r>
      <w:r>
        <w:rPr>
          <w:rFonts w:hAnsi="宋体" w:cs="宋体"/>
          <w:color w:val="000000"/>
        </w:rPr>
        <w:t>产品包装：</w:t>
      </w:r>
    </w:p>
    <w:p w:rsidR="00D85B8C" w:rsidRDefault="00D85B8C" w:rsidP="00D85B8C">
      <w:pPr>
        <w:spacing w:line="360" w:lineRule="auto"/>
        <w:ind w:firstLineChars="200" w:firstLine="480"/>
        <w:rPr>
          <w:rFonts w:hAnsi="宋体" w:cs="宋体"/>
          <w:color w:val="000000"/>
        </w:rPr>
      </w:pPr>
      <w:r>
        <w:rPr>
          <w:rFonts w:hAnsi="宋体" w:cs="宋体" w:hint="eastAsia"/>
          <w:color w:val="000000"/>
        </w:rPr>
        <w:t>（1）</w:t>
      </w:r>
      <w:r>
        <w:rPr>
          <w:rFonts w:hAnsi="宋体" w:cs="宋体"/>
          <w:color w:val="000000"/>
        </w:rPr>
        <w:t>粉末活性炭正常供货无需包装，采用槽罐车运输，装卸至活性炭储仓。</w:t>
      </w:r>
    </w:p>
    <w:p w:rsidR="00D85B8C" w:rsidRDefault="00D85B8C" w:rsidP="00D85B8C">
      <w:pPr>
        <w:spacing w:line="360" w:lineRule="auto"/>
        <w:ind w:firstLineChars="200" w:firstLine="480"/>
        <w:rPr>
          <w:rFonts w:hAnsi="宋体" w:cs="宋体"/>
          <w:color w:val="000000"/>
        </w:rPr>
      </w:pPr>
      <w:r>
        <w:rPr>
          <w:rFonts w:hAnsi="宋体" w:cs="宋体" w:hint="eastAsia"/>
          <w:color w:val="000000"/>
        </w:rPr>
        <w:t>（2）甲方</w:t>
      </w:r>
      <w:r>
        <w:rPr>
          <w:rFonts w:hAnsi="宋体" w:cs="宋体"/>
          <w:color w:val="000000"/>
        </w:rPr>
        <w:t>由于特殊情况需要用</w:t>
      </w:r>
      <w:proofErr w:type="gramStart"/>
      <w:r>
        <w:rPr>
          <w:rFonts w:hAnsi="宋体" w:cs="宋体"/>
          <w:color w:val="000000"/>
        </w:rPr>
        <w:t>使用吨包运输</w:t>
      </w:r>
      <w:proofErr w:type="gramEnd"/>
      <w:r>
        <w:rPr>
          <w:rFonts w:hAnsi="宋体" w:cs="宋体"/>
          <w:color w:val="000000"/>
        </w:rPr>
        <w:t>、装卸的时，</w:t>
      </w:r>
      <w:r>
        <w:rPr>
          <w:rFonts w:hAnsi="宋体" w:cs="宋体" w:hint="eastAsia"/>
          <w:color w:val="000000"/>
        </w:rPr>
        <w:t>乙方</w:t>
      </w:r>
      <w:r>
        <w:rPr>
          <w:rFonts w:hAnsi="宋体" w:cs="宋体"/>
          <w:color w:val="000000"/>
        </w:rPr>
        <w:t>应根据</w:t>
      </w:r>
      <w:r>
        <w:rPr>
          <w:rFonts w:hAnsi="宋体" w:cs="宋体" w:hint="eastAsia"/>
          <w:color w:val="000000"/>
        </w:rPr>
        <w:t>甲方</w:t>
      </w:r>
      <w:r>
        <w:rPr>
          <w:rFonts w:hAnsi="宋体" w:cs="宋体"/>
          <w:color w:val="000000"/>
        </w:rPr>
        <w:t>需求无条件配合</w:t>
      </w:r>
      <w:proofErr w:type="gramStart"/>
      <w:r>
        <w:rPr>
          <w:rFonts w:hAnsi="宋体" w:cs="宋体"/>
          <w:color w:val="000000"/>
        </w:rPr>
        <w:t>供应吨袋粉末</w:t>
      </w:r>
      <w:proofErr w:type="gramEnd"/>
      <w:r>
        <w:rPr>
          <w:rFonts w:hAnsi="宋体" w:cs="宋体"/>
          <w:color w:val="000000"/>
        </w:rPr>
        <w:t>活性炭，</w:t>
      </w:r>
      <w:r>
        <w:rPr>
          <w:rFonts w:hAnsi="宋体" w:cs="宋体" w:hint="eastAsia"/>
          <w:color w:val="000000"/>
        </w:rPr>
        <w:t>乙方</w:t>
      </w:r>
      <w:r>
        <w:rPr>
          <w:rFonts w:hAnsi="宋体" w:cs="宋体"/>
          <w:color w:val="000000"/>
        </w:rPr>
        <w:t>供</w:t>
      </w:r>
      <w:proofErr w:type="gramStart"/>
      <w:r>
        <w:rPr>
          <w:rFonts w:hAnsi="宋体" w:cs="宋体"/>
          <w:color w:val="000000"/>
        </w:rPr>
        <w:t>的吨包应适用于吨包拆包机</w:t>
      </w:r>
      <w:proofErr w:type="gramEnd"/>
      <w:r>
        <w:rPr>
          <w:rFonts w:hAnsi="宋体" w:cs="宋体"/>
          <w:color w:val="000000"/>
        </w:rPr>
        <w:t>和真空上料机，</w:t>
      </w:r>
      <w:proofErr w:type="gramStart"/>
      <w:r>
        <w:rPr>
          <w:rFonts w:hAnsi="宋体" w:cs="宋体"/>
          <w:color w:val="000000"/>
        </w:rPr>
        <w:t>吨包拆包机</w:t>
      </w:r>
      <w:proofErr w:type="gramEnd"/>
      <w:r>
        <w:rPr>
          <w:rFonts w:hAnsi="宋体" w:cs="宋体"/>
          <w:color w:val="000000"/>
        </w:rPr>
        <w:t>由电动葫芦和破袋装置等组成，不同包装规格的具体数量以</w:t>
      </w:r>
      <w:r>
        <w:rPr>
          <w:rFonts w:hAnsi="宋体" w:cs="宋体" w:hint="eastAsia"/>
          <w:color w:val="000000"/>
        </w:rPr>
        <w:t>甲方</w:t>
      </w:r>
      <w:r>
        <w:rPr>
          <w:rFonts w:hAnsi="宋体" w:cs="宋体"/>
          <w:color w:val="000000"/>
        </w:rPr>
        <w:t>的通知为准。</w:t>
      </w:r>
    </w:p>
    <w:p w:rsidR="00D85B8C" w:rsidRDefault="00D85B8C" w:rsidP="00D85B8C">
      <w:pPr>
        <w:spacing w:line="360" w:lineRule="auto"/>
        <w:ind w:firstLineChars="200" w:firstLine="480"/>
        <w:rPr>
          <w:rFonts w:hAnsi="宋体" w:cs="宋体"/>
          <w:color w:val="000000"/>
        </w:rPr>
      </w:pPr>
      <w:r>
        <w:rPr>
          <w:rFonts w:hAnsi="宋体" w:cs="宋体" w:hint="eastAsia"/>
          <w:color w:val="000000"/>
        </w:rPr>
        <w:t>5、</w:t>
      </w:r>
      <w:r>
        <w:rPr>
          <w:rFonts w:hAnsi="宋体" w:cs="宋体"/>
          <w:color w:val="000000"/>
        </w:rPr>
        <w:t>产品运输、装卸的要求：（1）</w:t>
      </w:r>
      <w:proofErr w:type="gramStart"/>
      <w:r>
        <w:rPr>
          <w:rFonts w:hAnsi="宋体" w:cs="宋体"/>
          <w:color w:val="000000"/>
        </w:rPr>
        <w:t>吨包包装</w:t>
      </w:r>
      <w:proofErr w:type="gramEnd"/>
      <w:r>
        <w:rPr>
          <w:rFonts w:hAnsi="宋体" w:cs="宋体"/>
          <w:color w:val="000000"/>
        </w:rPr>
        <w:t>的粉末活性炭使用专用货车运输，运输过程中不得与其他货物混装（放），防止混入其他有毒或有害的物质。货物装卸，需结合现场条件，使用人工或叉车方式装卸。</w:t>
      </w:r>
      <w:r>
        <w:rPr>
          <w:rFonts w:hAnsi="宋体" w:cs="宋体" w:hint="eastAsia"/>
          <w:color w:val="000000"/>
        </w:rPr>
        <w:t>（2）</w:t>
      </w:r>
      <w:r>
        <w:rPr>
          <w:rFonts w:hAnsi="宋体" w:cs="宋体"/>
          <w:color w:val="000000"/>
        </w:rPr>
        <w:t>采用槽罐车的粉末活性炭，需专用槽罐车密闭装运，装运容器应防潮。运输、贮存过程中不得与其他货物混装（放），防止混入其他有毒或有害的物质，并自备卸货设备；粉末</w:t>
      </w:r>
      <w:proofErr w:type="gramStart"/>
      <w:r>
        <w:rPr>
          <w:rFonts w:hAnsi="宋体" w:cs="宋体"/>
          <w:color w:val="000000"/>
        </w:rPr>
        <w:t>活性炭料仓进料</w:t>
      </w:r>
      <w:proofErr w:type="gramEnd"/>
      <w:r>
        <w:rPr>
          <w:rFonts w:hAnsi="宋体" w:cs="宋体"/>
          <w:color w:val="000000"/>
        </w:rPr>
        <w:t>管管径为DN100，</w:t>
      </w:r>
      <w:proofErr w:type="gramStart"/>
      <w:r>
        <w:rPr>
          <w:rFonts w:hAnsi="宋体" w:cs="宋体"/>
          <w:color w:val="000000"/>
        </w:rPr>
        <w:t>料仓高度</w:t>
      </w:r>
      <w:proofErr w:type="gramEnd"/>
      <w:r>
        <w:rPr>
          <w:rFonts w:hAnsi="宋体" w:cs="宋体"/>
          <w:color w:val="000000"/>
        </w:rPr>
        <w:t>约为10米，容积20m³，共2个料仓。</w:t>
      </w:r>
    </w:p>
    <w:p w:rsidR="00D85B8C" w:rsidRDefault="00D85B8C" w:rsidP="00D85B8C">
      <w:pPr>
        <w:spacing w:line="360" w:lineRule="auto"/>
        <w:ind w:firstLineChars="200" w:firstLine="480"/>
        <w:rPr>
          <w:rFonts w:hAnsi="宋体" w:cs="宋体"/>
          <w:color w:val="000000"/>
        </w:rPr>
      </w:pPr>
      <w:r>
        <w:rPr>
          <w:rFonts w:hAnsi="宋体" w:cs="宋体" w:hint="eastAsia"/>
          <w:color w:val="000000"/>
        </w:rPr>
        <w:t>6</w:t>
      </w:r>
      <w:r>
        <w:rPr>
          <w:rFonts w:hAnsi="宋体" w:cs="宋体"/>
          <w:color w:val="000000"/>
        </w:rPr>
        <w:t>、乙方自行负责将生产药剂运送至</w:t>
      </w:r>
      <w:r>
        <w:rPr>
          <w:rFonts w:hAnsi="宋体" w:cs="宋体" w:hint="eastAsia"/>
          <w:color w:val="000000"/>
        </w:rPr>
        <w:t>甲方</w:t>
      </w:r>
      <w:r>
        <w:rPr>
          <w:rFonts w:hAnsi="宋体" w:cs="宋体"/>
          <w:color w:val="000000"/>
        </w:rPr>
        <w:t>指定位置（</w:t>
      </w:r>
      <w:r>
        <w:rPr>
          <w:rFonts w:hAnsi="宋体" w:cs="宋体" w:hint="eastAsia"/>
          <w:color w:val="000000"/>
        </w:rPr>
        <w:t>储药间</w:t>
      </w:r>
      <w:r>
        <w:rPr>
          <w:rFonts w:hAnsi="宋体" w:cs="宋体"/>
          <w:color w:val="000000"/>
        </w:rPr>
        <w:t>）。</w:t>
      </w:r>
      <w:r>
        <w:rPr>
          <w:rFonts w:hAnsi="宋体" w:cs="宋体" w:hint="eastAsia"/>
          <w:color w:val="000000"/>
        </w:rPr>
        <w:t>乙方</w:t>
      </w:r>
      <w:r>
        <w:rPr>
          <w:rFonts w:hAnsi="宋体" w:cs="宋体"/>
          <w:color w:val="000000"/>
        </w:rPr>
        <w:t>承担相应的运输、装卸、二次搬运等费用，运输人员应配备足够防护器具。如在运输及装卸过程中，生产药剂发生泄</w:t>
      </w:r>
      <w:r>
        <w:rPr>
          <w:rFonts w:hAnsi="宋体" w:cs="宋体" w:hint="eastAsia"/>
          <w:color w:val="000000"/>
        </w:rPr>
        <w:t>漏</w:t>
      </w:r>
      <w:r>
        <w:rPr>
          <w:rFonts w:hAnsi="宋体" w:cs="宋体"/>
          <w:color w:val="000000"/>
        </w:rPr>
        <w:t>，应由</w:t>
      </w:r>
      <w:r>
        <w:rPr>
          <w:rFonts w:hAnsi="宋体" w:cs="宋体" w:hint="eastAsia"/>
          <w:color w:val="000000"/>
        </w:rPr>
        <w:t>乙方</w:t>
      </w:r>
      <w:r>
        <w:rPr>
          <w:rFonts w:hAnsi="宋体" w:cs="宋体"/>
          <w:color w:val="000000"/>
        </w:rPr>
        <w:t>负责清理收集，避免造成人员伤害或环境污染。</w:t>
      </w:r>
    </w:p>
    <w:p w:rsidR="00D85B8C" w:rsidRDefault="00D85B8C" w:rsidP="00D85B8C">
      <w:pPr>
        <w:spacing w:line="360" w:lineRule="auto"/>
        <w:ind w:firstLineChars="200" w:firstLine="480"/>
        <w:rPr>
          <w:rFonts w:hAnsi="宋体" w:cs="宋体"/>
          <w:color w:val="000000"/>
        </w:rPr>
      </w:pPr>
      <w:r>
        <w:rPr>
          <w:rFonts w:hAnsi="宋体" w:cs="宋体" w:hint="eastAsia"/>
          <w:color w:val="000000"/>
        </w:rPr>
        <w:t>7</w:t>
      </w:r>
      <w:r>
        <w:rPr>
          <w:rFonts w:hAnsi="宋体" w:cs="宋体"/>
          <w:color w:val="000000"/>
        </w:rPr>
        <w:t>、</w:t>
      </w:r>
      <w:r>
        <w:rPr>
          <w:rFonts w:hAnsi="宋体" w:cs="宋体" w:hint="eastAsia"/>
          <w:color w:val="000000"/>
        </w:rPr>
        <w:t>每次送货到交货地方和卸货离开后，须经过污泥项目厂内的电子地磅进行称重，实际供货数量以污泥项目电子地磅出具的称重单为准。</w:t>
      </w:r>
    </w:p>
    <w:p w:rsidR="00D85B8C" w:rsidRDefault="00D85B8C" w:rsidP="00D85B8C">
      <w:pPr>
        <w:spacing w:line="360" w:lineRule="auto"/>
        <w:ind w:firstLineChars="200" w:firstLine="480"/>
        <w:rPr>
          <w:rFonts w:hAnsi="宋体" w:cs="宋体"/>
          <w:color w:val="000000"/>
        </w:rPr>
      </w:pPr>
      <w:r>
        <w:rPr>
          <w:rFonts w:hAnsi="宋体" w:cs="宋体" w:hint="eastAsia"/>
          <w:color w:val="000000"/>
        </w:rPr>
        <w:t>8、每次送货，乙方须随货提供货物的出厂证明、产品合格证等证明文件。每批货物须经甲方检验合格后方可办理相关到货手续。乙方提供的货物如不能通过甲方验收的，乙方应该按照甲方要求无条件予以退换货，并承担相应责任和费用。</w:t>
      </w:r>
    </w:p>
    <w:p w:rsidR="00D85B8C" w:rsidRDefault="00D85B8C" w:rsidP="00D85B8C">
      <w:pPr>
        <w:spacing w:line="360" w:lineRule="auto"/>
        <w:ind w:firstLineChars="200" w:firstLine="480"/>
        <w:rPr>
          <w:rFonts w:hAnsi="宋体" w:cs="宋体"/>
          <w:color w:val="000000"/>
        </w:rPr>
      </w:pPr>
      <w:r>
        <w:rPr>
          <w:rFonts w:hAnsi="宋体" w:cs="宋体" w:hint="eastAsia"/>
          <w:color w:val="000000"/>
        </w:rPr>
        <w:t>9</w:t>
      </w:r>
      <w:r>
        <w:rPr>
          <w:rFonts w:hAnsi="宋体" w:cs="宋体"/>
          <w:color w:val="000000"/>
        </w:rPr>
        <w:t>、供货期间，</w:t>
      </w:r>
      <w:r>
        <w:rPr>
          <w:rFonts w:hAnsi="宋体" w:cs="宋体" w:hint="eastAsia"/>
          <w:color w:val="000000"/>
        </w:rPr>
        <w:t>在</w:t>
      </w:r>
      <w:r>
        <w:rPr>
          <w:rFonts w:hAnsi="宋体" w:cs="宋体"/>
          <w:color w:val="000000"/>
        </w:rPr>
        <w:t>收到</w:t>
      </w:r>
      <w:r>
        <w:rPr>
          <w:rFonts w:hAnsi="宋体" w:cs="宋体" w:hint="eastAsia"/>
          <w:color w:val="000000"/>
        </w:rPr>
        <w:t>甲方供货</w:t>
      </w:r>
      <w:r>
        <w:rPr>
          <w:rFonts w:hAnsi="宋体" w:cs="宋体"/>
          <w:color w:val="000000"/>
        </w:rPr>
        <w:t>通知前，</w:t>
      </w:r>
      <w:r>
        <w:rPr>
          <w:rFonts w:hAnsi="宋体" w:cs="宋体" w:hint="eastAsia"/>
          <w:color w:val="000000"/>
        </w:rPr>
        <w:t>乙方</w:t>
      </w:r>
      <w:r>
        <w:rPr>
          <w:rFonts w:hAnsi="宋体" w:cs="宋体"/>
          <w:color w:val="000000"/>
        </w:rPr>
        <w:t>无需为合同履行做准备工作</w:t>
      </w:r>
      <w:r>
        <w:rPr>
          <w:rFonts w:hAnsi="宋体" w:cs="宋体" w:hint="eastAsia"/>
          <w:color w:val="000000"/>
        </w:rPr>
        <w:t>，因此造成的损失甲方不负任何责任</w:t>
      </w:r>
      <w:r>
        <w:rPr>
          <w:rFonts w:hAnsi="宋体" w:cs="宋体"/>
          <w:color w:val="000000"/>
        </w:rPr>
        <w:t>。</w:t>
      </w:r>
    </w:p>
    <w:p w:rsidR="00D85B8C" w:rsidRDefault="00D85B8C" w:rsidP="00D85B8C">
      <w:pPr>
        <w:spacing w:line="360" w:lineRule="auto"/>
        <w:ind w:firstLineChars="200" w:firstLine="480"/>
        <w:rPr>
          <w:rFonts w:hAnsi="宋体" w:cs="宋体"/>
          <w:color w:val="000000"/>
        </w:rPr>
      </w:pPr>
    </w:p>
    <w:p w:rsidR="00D85B8C" w:rsidRDefault="00D85B8C" w:rsidP="00D85B8C">
      <w:pPr>
        <w:pStyle w:val="afe"/>
        <w:numPr>
          <w:ilvl w:val="0"/>
          <w:numId w:val="6"/>
        </w:numPr>
        <w:ind w:firstLineChars="0"/>
        <w:outlineLvl w:val="1"/>
        <w:rPr>
          <w:rFonts w:ascii="Times New Roman" w:hAnsi="Times New Roman"/>
          <w:b/>
          <w:sz w:val="24"/>
          <w:szCs w:val="24"/>
        </w:rPr>
      </w:pPr>
      <w:r>
        <w:rPr>
          <w:rFonts w:ascii="Times New Roman" w:hAnsi="Times New Roman"/>
          <w:b/>
          <w:sz w:val="24"/>
          <w:szCs w:val="24"/>
        </w:rPr>
        <w:t>验收要求</w:t>
      </w:r>
    </w:p>
    <w:p w:rsidR="00D85B8C" w:rsidRDefault="00D85B8C" w:rsidP="00D85B8C">
      <w:pPr>
        <w:pStyle w:val="afe"/>
        <w:ind w:firstLine="480"/>
        <w:rPr>
          <w:rFonts w:hAnsi="宋体" w:cs="宋体"/>
          <w:color w:val="000000"/>
          <w:sz w:val="24"/>
          <w:szCs w:val="24"/>
        </w:rPr>
      </w:pPr>
      <w:r>
        <w:rPr>
          <w:rFonts w:hAnsi="宋体" w:cs="宋体" w:hint="eastAsia"/>
          <w:color w:val="000000"/>
          <w:sz w:val="24"/>
          <w:szCs w:val="24"/>
        </w:rPr>
        <w:t>1</w:t>
      </w:r>
      <w:r>
        <w:rPr>
          <w:rFonts w:hAnsi="宋体" w:cs="宋体" w:hint="eastAsia"/>
          <w:color w:val="000000"/>
          <w:sz w:val="24"/>
          <w:szCs w:val="24"/>
        </w:rPr>
        <w:t>、验收分为货到交货地点的初步验收，和货物检验合格后的最终验收。</w:t>
      </w:r>
    </w:p>
    <w:p w:rsidR="00D85B8C" w:rsidRDefault="00D85B8C" w:rsidP="00D85B8C">
      <w:pPr>
        <w:pStyle w:val="afe"/>
        <w:ind w:firstLine="480"/>
        <w:rPr>
          <w:rFonts w:hAnsi="宋体" w:cs="宋体"/>
          <w:color w:val="000000"/>
          <w:sz w:val="24"/>
          <w:szCs w:val="24"/>
        </w:rPr>
      </w:pPr>
      <w:r>
        <w:rPr>
          <w:rFonts w:hAnsi="宋体" w:cs="宋体" w:hint="eastAsia"/>
          <w:color w:val="000000"/>
          <w:sz w:val="24"/>
          <w:szCs w:val="24"/>
        </w:rPr>
        <w:t>（</w:t>
      </w:r>
      <w:r>
        <w:rPr>
          <w:rFonts w:hAnsi="宋体" w:cs="宋体" w:hint="eastAsia"/>
          <w:color w:val="000000"/>
          <w:sz w:val="24"/>
          <w:szCs w:val="24"/>
        </w:rPr>
        <w:t>1</w:t>
      </w:r>
      <w:r>
        <w:rPr>
          <w:rFonts w:hAnsi="宋体" w:cs="宋体" w:hint="eastAsia"/>
          <w:color w:val="000000"/>
          <w:sz w:val="24"/>
          <w:szCs w:val="24"/>
        </w:rPr>
        <w:t>）初步验收：</w:t>
      </w:r>
    </w:p>
    <w:p w:rsidR="00D85B8C" w:rsidRDefault="00D85B8C" w:rsidP="00D85B8C">
      <w:pPr>
        <w:pStyle w:val="afe"/>
        <w:ind w:firstLine="480"/>
        <w:rPr>
          <w:rFonts w:hAnsi="宋体" w:cs="宋体"/>
          <w:color w:val="000000"/>
          <w:sz w:val="24"/>
          <w:szCs w:val="24"/>
        </w:rPr>
      </w:pPr>
      <w:r>
        <w:rPr>
          <w:rFonts w:hAnsi="宋体" w:cs="宋体" w:hint="eastAsia"/>
          <w:color w:val="000000"/>
          <w:sz w:val="24"/>
          <w:szCs w:val="24"/>
        </w:rPr>
        <w:t>1</w:t>
      </w:r>
      <w:r>
        <w:rPr>
          <w:rFonts w:hAnsi="宋体" w:cs="宋体" w:hint="eastAsia"/>
          <w:color w:val="000000"/>
          <w:sz w:val="24"/>
          <w:szCs w:val="24"/>
        </w:rPr>
        <w:t>）货物运抵交货地点，甲方、乙方共同验货。甲方按照本项目合同及用户需求书，对货物的数量、品种、随车产品质量检验报告（包含用户需求书表</w:t>
      </w:r>
      <w:r>
        <w:rPr>
          <w:rFonts w:hAnsi="宋体" w:cs="宋体" w:hint="eastAsia"/>
          <w:color w:val="000000"/>
          <w:sz w:val="24"/>
          <w:szCs w:val="24"/>
        </w:rPr>
        <w:t>1</w:t>
      </w:r>
      <w:r>
        <w:rPr>
          <w:rFonts w:hAnsi="宋体" w:cs="宋体" w:hint="eastAsia"/>
          <w:color w:val="000000"/>
          <w:sz w:val="24"/>
          <w:szCs w:val="24"/>
        </w:rPr>
        <w:t>的全部技术指标）、产品合格证、供货单据等进行核对。</w:t>
      </w:r>
    </w:p>
    <w:p w:rsidR="00D85B8C" w:rsidRDefault="00D85B8C" w:rsidP="00D85B8C">
      <w:pPr>
        <w:pStyle w:val="afe"/>
        <w:ind w:firstLine="480"/>
        <w:rPr>
          <w:rFonts w:hAnsi="宋体" w:cs="宋体"/>
          <w:color w:val="000000"/>
          <w:sz w:val="24"/>
          <w:szCs w:val="24"/>
        </w:rPr>
      </w:pPr>
      <w:r>
        <w:rPr>
          <w:rFonts w:hAnsi="宋体" w:cs="宋体" w:hint="eastAsia"/>
          <w:color w:val="000000"/>
          <w:sz w:val="24"/>
          <w:szCs w:val="24"/>
        </w:rPr>
        <w:t>2</w:t>
      </w:r>
      <w:r>
        <w:rPr>
          <w:rFonts w:hAnsi="宋体" w:cs="宋体" w:hint="eastAsia"/>
          <w:color w:val="000000"/>
          <w:sz w:val="24"/>
          <w:szCs w:val="24"/>
        </w:rPr>
        <w:t>）核对完成后，双方对随车产品质量检验报告、供货单据进行书面签字确认视为完成初步验收，初步</w:t>
      </w:r>
      <w:proofErr w:type="gramStart"/>
      <w:r>
        <w:rPr>
          <w:rFonts w:hAnsi="宋体" w:cs="宋体" w:hint="eastAsia"/>
          <w:color w:val="000000"/>
          <w:sz w:val="24"/>
          <w:szCs w:val="24"/>
        </w:rPr>
        <w:t>验收仅</w:t>
      </w:r>
      <w:proofErr w:type="gramEnd"/>
      <w:r>
        <w:rPr>
          <w:rFonts w:hAnsi="宋体" w:cs="宋体" w:hint="eastAsia"/>
          <w:color w:val="000000"/>
          <w:sz w:val="24"/>
          <w:szCs w:val="24"/>
        </w:rPr>
        <w:t>限于双方共同对乙方所供货物数量、品种、随车产品质量检验报告、供货单据等符合合同技术指标要求的书面确认。</w:t>
      </w:r>
    </w:p>
    <w:p w:rsidR="00D85B8C" w:rsidRDefault="00D85B8C" w:rsidP="00D85B8C">
      <w:pPr>
        <w:pStyle w:val="afe"/>
        <w:ind w:firstLine="480"/>
        <w:rPr>
          <w:rFonts w:hAnsi="宋体" w:cs="宋体"/>
          <w:color w:val="000000"/>
          <w:sz w:val="24"/>
          <w:szCs w:val="24"/>
        </w:rPr>
      </w:pPr>
      <w:r>
        <w:rPr>
          <w:rFonts w:hAnsi="宋体" w:cs="宋体" w:hint="eastAsia"/>
          <w:color w:val="000000"/>
          <w:sz w:val="24"/>
          <w:szCs w:val="24"/>
        </w:rPr>
        <w:t>（</w:t>
      </w:r>
      <w:r>
        <w:rPr>
          <w:rFonts w:hAnsi="宋体" w:cs="宋体" w:hint="eastAsia"/>
          <w:color w:val="000000"/>
          <w:sz w:val="24"/>
          <w:szCs w:val="24"/>
        </w:rPr>
        <w:t>2</w:t>
      </w:r>
      <w:r>
        <w:rPr>
          <w:rFonts w:hAnsi="宋体" w:cs="宋体" w:hint="eastAsia"/>
          <w:color w:val="000000"/>
          <w:sz w:val="24"/>
          <w:szCs w:val="24"/>
        </w:rPr>
        <w:t>）最终验收</w:t>
      </w:r>
    </w:p>
    <w:p w:rsidR="00D85B8C" w:rsidRDefault="00D85B8C" w:rsidP="00D85B8C">
      <w:pPr>
        <w:pStyle w:val="afe"/>
        <w:ind w:firstLine="480"/>
        <w:rPr>
          <w:rFonts w:hAnsi="宋体" w:cs="宋体"/>
          <w:color w:val="000000"/>
          <w:sz w:val="24"/>
          <w:szCs w:val="24"/>
        </w:rPr>
      </w:pPr>
      <w:r>
        <w:rPr>
          <w:rFonts w:hAnsi="宋体" w:cs="宋体" w:hint="eastAsia"/>
          <w:color w:val="000000"/>
          <w:sz w:val="24"/>
          <w:szCs w:val="24"/>
        </w:rPr>
        <w:t>1</w:t>
      </w:r>
      <w:r>
        <w:rPr>
          <w:rFonts w:hAnsi="宋体" w:cs="宋体" w:hint="eastAsia"/>
          <w:color w:val="000000"/>
          <w:sz w:val="24"/>
          <w:szCs w:val="24"/>
        </w:rPr>
        <w:t>）甲方对每次供货货物检验，检验指标由甲方根据需要选择，货物按需检验指标由甲方根据甲方关于药剂的管理制度及要求适时调整。每次货到现场时可由双方共同取样，供货货物合格判定以甲方实验室检验结果为准。甲方根据需要可委托具有检测产品</w:t>
      </w:r>
      <w:r>
        <w:rPr>
          <w:rFonts w:hAnsi="宋体" w:cs="宋体" w:hint="eastAsia"/>
          <w:color w:val="000000"/>
          <w:sz w:val="24"/>
          <w:szCs w:val="24"/>
        </w:rPr>
        <w:t>CMA</w:t>
      </w:r>
      <w:r>
        <w:rPr>
          <w:rFonts w:hAnsi="宋体" w:cs="宋体" w:hint="eastAsia"/>
          <w:color w:val="000000"/>
          <w:sz w:val="24"/>
          <w:szCs w:val="24"/>
        </w:rPr>
        <w:t>认证资质的第三方检测机构检测，甲方委托的具有检测产品</w:t>
      </w:r>
      <w:r>
        <w:rPr>
          <w:rFonts w:hAnsi="宋体" w:cs="宋体" w:hint="eastAsia"/>
          <w:color w:val="000000"/>
          <w:sz w:val="24"/>
          <w:szCs w:val="24"/>
        </w:rPr>
        <w:t>CMA</w:t>
      </w:r>
      <w:r>
        <w:rPr>
          <w:rFonts w:hAnsi="宋体" w:cs="宋体" w:hint="eastAsia"/>
          <w:color w:val="000000"/>
          <w:sz w:val="24"/>
          <w:szCs w:val="24"/>
        </w:rPr>
        <w:t>认证资质的第三方检测机构的检验结果与甲方实验室不一致的，该次的供货货物质量判定以甲方委托的具有检测产品</w:t>
      </w:r>
      <w:r>
        <w:rPr>
          <w:rFonts w:hAnsi="宋体" w:cs="宋体" w:hint="eastAsia"/>
          <w:color w:val="000000"/>
          <w:sz w:val="24"/>
          <w:szCs w:val="24"/>
        </w:rPr>
        <w:t>CMA</w:t>
      </w:r>
      <w:r>
        <w:rPr>
          <w:rFonts w:hAnsi="宋体" w:cs="宋体" w:hint="eastAsia"/>
          <w:color w:val="000000"/>
          <w:sz w:val="24"/>
          <w:szCs w:val="24"/>
        </w:rPr>
        <w:t>认证资质的第三方检测机构的检验结果为准。</w:t>
      </w:r>
    </w:p>
    <w:p w:rsidR="00D85B8C" w:rsidRDefault="00D85B8C" w:rsidP="00D85B8C">
      <w:pPr>
        <w:pStyle w:val="afe"/>
        <w:ind w:firstLine="480"/>
        <w:rPr>
          <w:rFonts w:hAnsi="宋体" w:cs="宋体"/>
          <w:color w:val="000000"/>
          <w:sz w:val="24"/>
          <w:szCs w:val="24"/>
        </w:rPr>
      </w:pPr>
      <w:r>
        <w:rPr>
          <w:rFonts w:hAnsi="宋体" w:cs="宋体" w:hint="eastAsia"/>
          <w:color w:val="000000"/>
          <w:sz w:val="24"/>
          <w:szCs w:val="24"/>
        </w:rPr>
        <w:t>2</w:t>
      </w:r>
      <w:r>
        <w:rPr>
          <w:rFonts w:hAnsi="宋体" w:cs="宋体" w:hint="eastAsia"/>
          <w:color w:val="000000"/>
          <w:sz w:val="24"/>
          <w:szCs w:val="24"/>
        </w:rPr>
        <w:t>）货物检验方法按照现国家或行业标准</w:t>
      </w:r>
      <w:r>
        <w:rPr>
          <w:rFonts w:ascii="Times New Roman" w:hint="eastAsia"/>
          <w:sz w:val="24"/>
          <w:szCs w:val="24"/>
        </w:rPr>
        <w:t>测</w:t>
      </w:r>
      <w:r>
        <w:rPr>
          <w:rFonts w:hAnsi="宋体" w:cs="宋体" w:hint="eastAsia"/>
          <w:color w:val="000000"/>
          <w:sz w:val="24"/>
          <w:szCs w:val="24"/>
        </w:rPr>
        <w:t>定。供货期间，如有发布最新的行业标准或国家标准，货物检验方法按发布的最新行业标准或国家标准执行。</w:t>
      </w:r>
    </w:p>
    <w:p w:rsidR="00D85B8C" w:rsidRDefault="00D85B8C" w:rsidP="00D85B8C">
      <w:pPr>
        <w:pStyle w:val="afe"/>
        <w:ind w:firstLine="480"/>
        <w:rPr>
          <w:rFonts w:hAnsi="宋体" w:cs="宋体"/>
          <w:color w:val="000000"/>
          <w:sz w:val="24"/>
          <w:szCs w:val="24"/>
        </w:rPr>
      </w:pPr>
      <w:r>
        <w:rPr>
          <w:rFonts w:hAnsi="宋体" w:cs="宋体" w:hint="eastAsia"/>
          <w:color w:val="000000"/>
          <w:sz w:val="24"/>
          <w:szCs w:val="24"/>
        </w:rPr>
        <w:t>2</w:t>
      </w:r>
      <w:r>
        <w:rPr>
          <w:rFonts w:hAnsi="宋体" w:cs="宋体" w:hint="eastAsia"/>
          <w:color w:val="000000"/>
          <w:sz w:val="24"/>
          <w:szCs w:val="24"/>
        </w:rPr>
        <w:t>、货物按上述程序验收后，甲方向乙方出具书面的验收报告并由甲乙双方对验收报告共同签字确认，且乙方需对验收报告加盖公章或业务章确认，验收报告</w:t>
      </w:r>
      <w:r>
        <w:rPr>
          <w:rFonts w:hAnsi="宋体" w:cs="宋体" w:hint="eastAsia"/>
          <w:color w:val="000000"/>
          <w:sz w:val="24"/>
          <w:szCs w:val="24"/>
        </w:rPr>
        <w:t>(</w:t>
      </w:r>
      <w:r>
        <w:rPr>
          <w:rFonts w:hAnsi="宋体" w:cs="宋体" w:hint="eastAsia"/>
          <w:color w:val="000000"/>
          <w:sz w:val="24"/>
          <w:szCs w:val="24"/>
        </w:rPr>
        <w:t>模板</w:t>
      </w:r>
      <w:r>
        <w:rPr>
          <w:rFonts w:hAnsi="宋体" w:cs="宋体" w:hint="eastAsia"/>
          <w:color w:val="000000"/>
          <w:sz w:val="24"/>
          <w:szCs w:val="24"/>
        </w:rPr>
        <w:t>)</w:t>
      </w:r>
      <w:r>
        <w:rPr>
          <w:rFonts w:hAnsi="宋体" w:cs="宋体" w:hint="eastAsia"/>
          <w:color w:val="000000"/>
          <w:sz w:val="24"/>
          <w:szCs w:val="24"/>
        </w:rPr>
        <w:t>见用户需求书附件。验收报告作为对货物供货数量及主要技术指标验收的证明，不代表对货物使用效果的认可。</w:t>
      </w:r>
    </w:p>
    <w:p w:rsidR="00D85B8C" w:rsidRDefault="00D85B8C" w:rsidP="00D85B8C">
      <w:pPr>
        <w:pStyle w:val="afe"/>
        <w:ind w:firstLine="480"/>
        <w:rPr>
          <w:rFonts w:hAnsi="宋体" w:cs="宋体"/>
          <w:color w:val="000000"/>
          <w:sz w:val="24"/>
          <w:szCs w:val="24"/>
        </w:rPr>
      </w:pPr>
      <w:r>
        <w:rPr>
          <w:rFonts w:hAnsi="宋体" w:cs="宋体" w:hint="eastAsia"/>
          <w:color w:val="000000"/>
          <w:sz w:val="24"/>
          <w:szCs w:val="24"/>
        </w:rPr>
        <w:t>3</w:t>
      </w:r>
      <w:r>
        <w:rPr>
          <w:rFonts w:hAnsi="宋体" w:cs="宋体" w:hint="eastAsia"/>
          <w:color w:val="000000"/>
          <w:sz w:val="24"/>
          <w:szCs w:val="24"/>
        </w:rPr>
        <w:t>、甲方根据本条规定对货物所做出的验收，仅作为起算付款及质保期之用，</w:t>
      </w:r>
      <w:proofErr w:type="gramStart"/>
      <w:r>
        <w:rPr>
          <w:rFonts w:hAnsi="宋体" w:cs="宋体" w:hint="eastAsia"/>
          <w:color w:val="000000"/>
          <w:sz w:val="24"/>
          <w:szCs w:val="24"/>
        </w:rPr>
        <w:t>不</w:t>
      </w:r>
      <w:proofErr w:type="gramEnd"/>
      <w:r>
        <w:rPr>
          <w:rFonts w:hAnsi="宋体" w:cs="宋体" w:hint="eastAsia"/>
          <w:color w:val="000000"/>
          <w:sz w:val="24"/>
          <w:szCs w:val="24"/>
        </w:rPr>
        <w:t>视为双方对于货物质量的最终认可，乙方仍应在质保期内对产品质量承担保证责任。</w:t>
      </w:r>
    </w:p>
    <w:p w:rsidR="00D85B8C" w:rsidRDefault="00D85B8C" w:rsidP="00D85B8C">
      <w:pPr>
        <w:spacing w:line="360" w:lineRule="auto"/>
        <w:ind w:firstLineChars="200" w:firstLine="480"/>
        <w:jc w:val="both"/>
        <w:rPr>
          <w:rFonts w:hAnsi="宋体" w:cs="宋体"/>
          <w:color w:val="000000"/>
        </w:rPr>
      </w:pPr>
      <w:r>
        <w:rPr>
          <w:rFonts w:hAnsi="宋体" w:cs="宋体" w:hint="eastAsia"/>
          <w:color w:val="000000"/>
        </w:rPr>
        <w:t>4、货物在</w:t>
      </w:r>
      <w:proofErr w:type="gramStart"/>
      <w:r>
        <w:rPr>
          <w:rFonts w:hAnsi="宋体" w:cs="宋体" w:hint="eastAsia"/>
          <w:color w:val="000000"/>
        </w:rPr>
        <w:t>经最终</w:t>
      </w:r>
      <w:proofErr w:type="gramEnd"/>
      <w:r>
        <w:rPr>
          <w:rFonts w:hAnsi="宋体" w:cs="宋体" w:hint="eastAsia"/>
          <w:color w:val="000000"/>
        </w:rPr>
        <w:t>验收</w:t>
      </w:r>
      <w:r>
        <w:rPr>
          <w:rFonts w:hAnsi="宋体" w:cs="宋体"/>
          <w:color w:val="000000"/>
        </w:rPr>
        <w:t>合格</w:t>
      </w:r>
      <w:r>
        <w:rPr>
          <w:rFonts w:hAnsi="宋体" w:cs="宋体" w:hint="eastAsia"/>
          <w:color w:val="000000"/>
        </w:rPr>
        <w:t>前，其损耗、毁损、灭失等风险及责任由乙方承担，如因发生前述情形，导致乙方所提供的货物不能通过甲方验收的，乙方应按甲方要求无条件予以退换货，给甲方造成损失的乙方须承担全部的赔偿责任。</w:t>
      </w:r>
    </w:p>
    <w:p w:rsidR="00D85B8C" w:rsidRDefault="00D85B8C" w:rsidP="00D85B8C">
      <w:pPr>
        <w:pStyle w:val="a0"/>
        <w:rPr>
          <w:lang w:val="en-US"/>
        </w:rPr>
      </w:pPr>
    </w:p>
    <w:p w:rsidR="00D85B8C" w:rsidRDefault="00D85B8C" w:rsidP="00D85B8C">
      <w:pPr>
        <w:pStyle w:val="afe"/>
        <w:numPr>
          <w:ilvl w:val="0"/>
          <w:numId w:val="6"/>
        </w:numPr>
        <w:ind w:firstLineChars="0"/>
        <w:outlineLvl w:val="1"/>
        <w:rPr>
          <w:rFonts w:ascii="Times New Roman" w:hAnsi="Times New Roman"/>
          <w:b/>
          <w:sz w:val="24"/>
          <w:szCs w:val="24"/>
        </w:rPr>
      </w:pPr>
      <w:r>
        <w:rPr>
          <w:rFonts w:ascii="Times New Roman" w:hAnsi="Times New Roman"/>
          <w:b/>
          <w:sz w:val="24"/>
          <w:szCs w:val="24"/>
        </w:rPr>
        <w:t>资料要求</w:t>
      </w:r>
    </w:p>
    <w:p w:rsidR="00D85B8C" w:rsidRDefault="00D85B8C" w:rsidP="00D85B8C">
      <w:pPr>
        <w:snapToGrid w:val="0"/>
        <w:spacing w:line="360" w:lineRule="auto"/>
        <w:ind w:firstLineChars="200" w:firstLine="480"/>
        <w:rPr>
          <w:rFonts w:hAnsi="宋体"/>
          <w:color w:val="000000"/>
          <w:szCs w:val="21"/>
        </w:rPr>
      </w:pPr>
      <w:r>
        <w:rPr>
          <w:rFonts w:hAnsi="宋体" w:hint="eastAsia"/>
          <w:color w:val="000000"/>
          <w:szCs w:val="21"/>
        </w:rPr>
        <w:lastRenderedPageBreak/>
        <w:t>1、乙方需向甲方提供但不限于下述技术资料：</w:t>
      </w:r>
    </w:p>
    <w:p w:rsidR="00D85B8C" w:rsidRDefault="00D85B8C" w:rsidP="00D85B8C">
      <w:pPr>
        <w:snapToGrid w:val="0"/>
        <w:spacing w:line="360" w:lineRule="auto"/>
        <w:ind w:firstLineChars="200" w:firstLine="480"/>
        <w:rPr>
          <w:rFonts w:ascii="Times New Roman"/>
        </w:rPr>
      </w:pPr>
      <w:r>
        <w:rPr>
          <w:rFonts w:hAnsi="宋体" w:hint="eastAsia"/>
          <w:color w:val="000000"/>
          <w:szCs w:val="21"/>
        </w:rPr>
        <w:t>（1）符合第二条交货要求</w:t>
      </w:r>
      <w:r>
        <w:rPr>
          <w:rFonts w:ascii="Times New Roman" w:hint="eastAsia"/>
        </w:rPr>
        <w:t>第</w:t>
      </w:r>
      <w:r>
        <w:rPr>
          <w:rFonts w:ascii="Times New Roman" w:hint="eastAsia"/>
        </w:rPr>
        <w:t>8</w:t>
      </w:r>
      <w:r>
        <w:rPr>
          <w:rFonts w:ascii="Times New Roman" w:hint="eastAsia"/>
        </w:rPr>
        <w:t>款要求的产品质量检验报告（如出厂检验报告、质量检验报告等）、供货单据；</w:t>
      </w:r>
    </w:p>
    <w:p w:rsidR="00D85B8C" w:rsidRDefault="00D85B8C" w:rsidP="00D85B8C">
      <w:pPr>
        <w:snapToGrid w:val="0"/>
        <w:spacing w:line="360" w:lineRule="auto"/>
        <w:ind w:firstLineChars="200" w:firstLine="480"/>
        <w:rPr>
          <w:rFonts w:hAnsi="宋体"/>
          <w:color w:val="000000"/>
          <w:szCs w:val="21"/>
        </w:rPr>
      </w:pPr>
      <w:r>
        <w:rPr>
          <w:rFonts w:hAnsi="宋体" w:hint="eastAsia"/>
          <w:color w:val="000000"/>
          <w:szCs w:val="21"/>
        </w:rPr>
        <w:t>（2）验收报告（由</w:t>
      </w:r>
      <w:r>
        <w:rPr>
          <w:rFonts w:hAnsi="宋体"/>
          <w:color w:val="000000"/>
          <w:szCs w:val="21"/>
        </w:rPr>
        <w:t>甲方提供，乙方</w:t>
      </w:r>
      <w:r>
        <w:rPr>
          <w:rFonts w:hAnsi="宋体" w:hint="eastAsia"/>
          <w:color w:val="000000"/>
          <w:szCs w:val="21"/>
        </w:rPr>
        <w:t>盖章确认）；</w:t>
      </w:r>
    </w:p>
    <w:p w:rsidR="00D85B8C" w:rsidRDefault="00D85B8C" w:rsidP="00D85B8C">
      <w:pPr>
        <w:snapToGrid w:val="0"/>
        <w:spacing w:line="360" w:lineRule="auto"/>
        <w:ind w:firstLineChars="200" w:firstLine="480"/>
        <w:rPr>
          <w:rFonts w:hAnsi="宋体"/>
          <w:color w:val="000000"/>
          <w:szCs w:val="21"/>
        </w:rPr>
      </w:pPr>
      <w:r>
        <w:rPr>
          <w:rFonts w:hAnsi="宋体" w:hint="eastAsia"/>
          <w:color w:val="000000"/>
          <w:szCs w:val="21"/>
        </w:rPr>
        <w:t>（3）与货物使用相关的其他文件；</w:t>
      </w:r>
    </w:p>
    <w:p w:rsidR="00D85B8C" w:rsidRDefault="00D85B8C" w:rsidP="00D85B8C">
      <w:pPr>
        <w:snapToGrid w:val="0"/>
        <w:spacing w:line="360" w:lineRule="auto"/>
        <w:ind w:firstLineChars="200" w:firstLine="480"/>
        <w:rPr>
          <w:rFonts w:hAnsi="宋体"/>
          <w:color w:val="000000"/>
          <w:szCs w:val="21"/>
        </w:rPr>
      </w:pPr>
      <w:r>
        <w:rPr>
          <w:rFonts w:hAnsi="宋体" w:hint="eastAsia"/>
          <w:color w:val="000000"/>
          <w:szCs w:val="21"/>
        </w:rPr>
        <w:t>（4）甲方要求提供的其他技术资料。</w:t>
      </w:r>
    </w:p>
    <w:p w:rsidR="00D85B8C" w:rsidRDefault="00D85B8C" w:rsidP="00D85B8C">
      <w:pPr>
        <w:snapToGrid w:val="0"/>
        <w:spacing w:line="360" w:lineRule="auto"/>
        <w:ind w:firstLineChars="200" w:firstLine="480"/>
        <w:rPr>
          <w:rFonts w:hAnsi="宋体" w:cs="宋体"/>
          <w:b/>
          <w:bCs/>
          <w:color w:val="000000"/>
          <w:szCs w:val="21"/>
        </w:rPr>
      </w:pPr>
      <w:r>
        <w:rPr>
          <w:rFonts w:hAnsi="宋体" w:hint="eastAsia"/>
          <w:color w:val="000000"/>
          <w:szCs w:val="21"/>
        </w:rPr>
        <w:t>2、乙方需将上述资料（若上述资料为复印件的，则须加盖乙方公章）在交货时交给甲方，有关资料的收集和整理由乙方负责，甲方予以配合。</w:t>
      </w:r>
    </w:p>
    <w:p w:rsidR="00D85B8C" w:rsidRDefault="00D85B8C" w:rsidP="00D85B8C">
      <w:pPr>
        <w:spacing w:line="360" w:lineRule="auto"/>
        <w:ind w:firstLine="420"/>
        <w:rPr>
          <w:rFonts w:hAnsi="宋体" w:cs="宋体"/>
          <w:color w:val="000000"/>
          <w:szCs w:val="21"/>
        </w:rPr>
      </w:pPr>
      <w:r>
        <w:rPr>
          <w:rFonts w:hAnsi="宋体" w:cs="宋体" w:hint="eastAsia"/>
          <w:color w:val="000000"/>
          <w:szCs w:val="21"/>
        </w:rPr>
        <w:t>3</w:t>
      </w:r>
      <w:r>
        <w:rPr>
          <w:rFonts w:hAnsi="宋体" w:cs="宋体"/>
          <w:color w:val="000000"/>
          <w:szCs w:val="21"/>
        </w:rPr>
        <w:t>、</w:t>
      </w:r>
      <w:r>
        <w:rPr>
          <w:rFonts w:hAnsi="宋体" w:cs="宋体" w:hint="eastAsia"/>
          <w:color w:val="000000"/>
          <w:szCs w:val="21"/>
        </w:rPr>
        <w:t>乙方</w:t>
      </w:r>
      <w:r>
        <w:rPr>
          <w:rFonts w:hAnsi="宋体" w:cs="宋体"/>
          <w:color w:val="000000"/>
          <w:szCs w:val="21"/>
        </w:rPr>
        <w:t>提交的技术资料在出现遗漏或发现错误时，</w:t>
      </w:r>
      <w:r>
        <w:rPr>
          <w:rFonts w:hAnsi="宋体" w:cs="宋体" w:hint="eastAsia"/>
          <w:color w:val="000000"/>
          <w:szCs w:val="21"/>
        </w:rPr>
        <w:t>应</w:t>
      </w:r>
      <w:r>
        <w:rPr>
          <w:rFonts w:hAnsi="宋体" w:cs="宋体"/>
          <w:color w:val="000000"/>
          <w:szCs w:val="21"/>
        </w:rPr>
        <w:t>及时补充或更正</w:t>
      </w:r>
      <w:r>
        <w:rPr>
          <w:rFonts w:hAnsi="宋体" w:cs="宋体" w:hint="eastAsia"/>
          <w:color w:val="000000"/>
          <w:szCs w:val="21"/>
        </w:rPr>
        <w:t>后</w:t>
      </w:r>
      <w:r>
        <w:rPr>
          <w:rFonts w:hAnsi="宋体" w:cs="宋体"/>
          <w:color w:val="000000"/>
          <w:szCs w:val="21"/>
        </w:rPr>
        <w:t>提交</w:t>
      </w:r>
      <w:r>
        <w:rPr>
          <w:rFonts w:hAnsi="宋体" w:cs="宋体" w:hint="eastAsia"/>
          <w:color w:val="000000"/>
          <w:szCs w:val="21"/>
        </w:rPr>
        <w:t>甲方。</w:t>
      </w:r>
    </w:p>
    <w:p w:rsidR="00D85B8C" w:rsidRDefault="00D85B8C" w:rsidP="00D85B8C">
      <w:pPr>
        <w:pStyle w:val="a0"/>
      </w:pPr>
    </w:p>
    <w:p w:rsidR="00D85B8C" w:rsidRDefault="00D85B8C" w:rsidP="00D85B8C">
      <w:pPr>
        <w:pStyle w:val="afe"/>
        <w:numPr>
          <w:ilvl w:val="0"/>
          <w:numId w:val="6"/>
        </w:numPr>
        <w:ind w:firstLineChars="0"/>
        <w:outlineLvl w:val="1"/>
        <w:rPr>
          <w:rFonts w:ascii="Times New Roman" w:hAnsi="Times New Roman"/>
          <w:b/>
          <w:sz w:val="24"/>
          <w:szCs w:val="24"/>
        </w:rPr>
      </w:pPr>
      <w:r>
        <w:rPr>
          <w:rFonts w:ascii="Times New Roman" w:hAnsi="Times New Roman" w:hint="eastAsia"/>
          <w:b/>
          <w:sz w:val="24"/>
          <w:szCs w:val="24"/>
        </w:rPr>
        <w:t>售后要求</w:t>
      </w:r>
    </w:p>
    <w:p w:rsidR="00D85B8C" w:rsidRDefault="00D85B8C" w:rsidP="00D85B8C">
      <w:pPr>
        <w:spacing w:line="360" w:lineRule="auto"/>
        <w:ind w:firstLineChars="200" w:firstLine="480"/>
        <w:rPr>
          <w:rFonts w:hAnsi="宋体" w:cs="宋体"/>
          <w:color w:val="000000"/>
          <w:szCs w:val="21"/>
        </w:rPr>
      </w:pPr>
      <w:r>
        <w:rPr>
          <w:rFonts w:hAnsi="宋体" w:cs="宋体" w:hint="eastAsia"/>
          <w:color w:val="000000"/>
          <w:szCs w:val="21"/>
        </w:rPr>
        <w:t>1、乙方应具有相应的技术人员，具备供货及售前售后的服务能力。</w:t>
      </w:r>
    </w:p>
    <w:p w:rsidR="00D85B8C" w:rsidRDefault="00D85B8C" w:rsidP="00D85B8C">
      <w:pPr>
        <w:spacing w:line="360" w:lineRule="auto"/>
        <w:ind w:firstLineChars="200" w:firstLine="480"/>
        <w:rPr>
          <w:rFonts w:hAnsi="宋体" w:cs="宋体"/>
          <w:color w:val="000000"/>
          <w:szCs w:val="21"/>
        </w:rPr>
      </w:pPr>
      <w:r>
        <w:rPr>
          <w:rFonts w:hAnsi="宋体" w:cs="宋体" w:hint="eastAsia"/>
          <w:color w:val="000000"/>
          <w:szCs w:val="21"/>
        </w:rPr>
        <w:t>2、乙方在接到质量问题通知后24小时内自费派工程师到达现场对问题进行处理。</w:t>
      </w:r>
    </w:p>
    <w:p w:rsidR="00D85B8C" w:rsidRDefault="00D85B8C" w:rsidP="00D85B8C">
      <w:pPr>
        <w:spacing w:line="360" w:lineRule="auto"/>
        <w:ind w:firstLineChars="200" w:firstLine="480"/>
        <w:rPr>
          <w:rFonts w:hAnsi="宋体" w:cs="宋体"/>
          <w:color w:val="000000"/>
          <w:szCs w:val="21"/>
        </w:rPr>
      </w:pPr>
      <w:r>
        <w:rPr>
          <w:rFonts w:hAnsi="宋体" w:cs="宋体" w:hint="eastAsia"/>
          <w:color w:val="000000"/>
          <w:szCs w:val="21"/>
        </w:rPr>
        <w:t>3、在交货或合同履行过程中，若因所交货物（包括但不限于品种、型号、规格、质量）不符合甲方要求、或货物使用过程中出现质量问题，导致乙方提供的生产药剂如不能通过甲方验收的，甲方可拒绝收货或要求乙方承担退换货责任。原则上乙方应该在不影响甲方正常生产的情况下，自甲方通知后24小时内无条件予以退换货，甲方不承担因验收造成的货物损耗及运输等一切费用且不对货物承担保管责任，因此产生的费用及风险由乙方承担。</w:t>
      </w:r>
    </w:p>
    <w:p w:rsidR="00D85B8C" w:rsidRDefault="00D85B8C" w:rsidP="00D85B8C">
      <w:pPr>
        <w:spacing w:line="360" w:lineRule="auto"/>
        <w:ind w:firstLineChars="200" w:firstLine="480"/>
        <w:rPr>
          <w:rFonts w:hAnsi="宋体" w:cs="宋体"/>
          <w:color w:val="000000"/>
          <w:szCs w:val="21"/>
        </w:rPr>
      </w:pPr>
      <w:r>
        <w:rPr>
          <w:rFonts w:hAnsi="宋体" w:cs="宋体" w:hint="eastAsia"/>
          <w:color w:val="000000"/>
          <w:szCs w:val="21"/>
        </w:rPr>
        <w:t>4、自甲方通知货物检验不合格或货物使用过程中出现质量问题而要求乙方按照前述条款进行退换货后24小时内乙方未将不合格货物运离甲方仓库，甲方可自行或委托第三方对不合格货物进行处置，乙方须承担甲方处置该次不合格货物所需的全部费用，以及给甲方造成的一切损失。</w:t>
      </w:r>
    </w:p>
    <w:p w:rsidR="00D85B8C" w:rsidRDefault="00D85B8C" w:rsidP="00D85B8C">
      <w:pPr>
        <w:spacing w:line="360" w:lineRule="auto"/>
        <w:ind w:firstLineChars="200" w:firstLine="480"/>
        <w:rPr>
          <w:rFonts w:hAnsi="宋体" w:cs="宋体"/>
          <w:color w:val="000000"/>
          <w:szCs w:val="21"/>
        </w:rPr>
      </w:pPr>
      <w:r>
        <w:rPr>
          <w:rFonts w:hAnsi="宋体" w:cs="宋体" w:hint="eastAsia"/>
          <w:color w:val="000000"/>
          <w:szCs w:val="21"/>
        </w:rPr>
        <w:t>5、自甲方通知乙方货物检验不合格或货物使用过程中出现质量问题后，甲方有权要求乙方按照加急供货的规定，将等量的合格货物送交甲方，否则按加急供货的违约规定进行处理。</w:t>
      </w:r>
    </w:p>
    <w:p w:rsidR="00D85B8C" w:rsidRDefault="00D85B8C" w:rsidP="00D85B8C">
      <w:pPr>
        <w:pStyle w:val="a0"/>
        <w:rPr>
          <w:lang w:val="en-US"/>
        </w:rPr>
      </w:pPr>
    </w:p>
    <w:p w:rsidR="00D85B8C" w:rsidRDefault="00D85B8C" w:rsidP="00D85B8C">
      <w:pPr>
        <w:pStyle w:val="afe"/>
        <w:numPr>
          <w:ilvl w:val="0"/>
          <w:numId w:val="6"/>
        </w:numPr>
        <w:ind w:firstLineChars="0"/>
        <w:outlineLvl w:val="1"/>
        <w:rPr>
          <w:rFonts w:ascii="Times New Roman" w:hAnsi="Times New Roman"/>
          <w:b/>
          <w:sz w:val="24"/>
          <w:szCs w:val="24"/>
        </w:rPr>
      </w:pPr>
      <w:r>
        <w:rPr>
          <w:rFonts w:ascii="Times New Roman" w:hAnsi="Times New Roman" w:hint="eastAsia"/>
          <w:b/>
          <w:sz w:val="24"/>
          <w:szCs w:val="24"/>
        </w:rPr>
        <w:t>价款要求及付款方式</w:t>
      </w:r>
    </w:p>
    <w:p w:rsidR="00D85B8C" w:rsidRDefault="00D85B8C" w:rsidP="00D85B8C">
      <w:pPr>
        <w:spacing w:line="360" w:lineRule="auto"/>
        <w:ind w:firstLineChars="200" w:firstLine="480"/>
        <w:jc w:val="both"/>
        <w:rPr>
          <w:rFonts w:hAnsi="宋体"/>
          <w:color w:val="000000"/>
        </w:rPr>
      </w:pPr>
      <w:r>
        <w:rPr>
          <w:rFonts w:hAnsi="宋体"/>
          <w:color w:val="000000"/>
        </w:rPr>
        <w:t>1、本合同综合单价（即销售额，不含乙方销项税额）为¥</w:t>
      </w:r>
      <w:r>
        <w:rPr>
          <w:rFonts w:hAnsi="宋体" w:hint="eastAsia"/>
          <w:color w:val="000000"/>
          <w:u w:val="single"/>
        </w:rPr>
        <w:t xml:space="preserve">        </w:t>
      </w:r>
      <w:r>
        <w:rPr>
          <w:rFonts w:hAnsi="宋体"/>
          <w:color w:val="000000"/>
        </w:rPr>
        <w:t>元/吨（大写人民币</w:t>
      </w:r>
      <w:r>
        <w:rPr>
          <w:rFonts w:hAnsi="宋体" w:hint="eastAsia"/>
          <w:color w:val="000000"/>
        </w:rPr>
        <w:t>每吨</w:t>
      </w:r>
      <w:r>
        <w:rPr>
          <w:rFonts w:hAnsi="宋体" w:hint="eastAsia"/>
          <w:color w:val="000000"/>
          <w:u w:val="single"/>
        </w:rPr>
        <w:t xml:space="preserve">        </w:t>
      </w:r>
      <w:r>
        <w:rPr>
          <w:rFonts w:hAnsi="宋体"/>
          <w:color w:val="000000"/>
        </w:rPr>
        <w:t>）。在本合同履行过程中，综合单价（即销售额，不含乙方销项税额）固定不变，不因材料、成分比例调整、劳务成本、运输成本、货物</w:t>
      </w:r>
      <w:r>
        <w:rPr>
          <w:rFonts w:hAnsi="宋体" w:hint="eastAsia"/>
          <w:color w:val="000000"/>
        </w:rPr>
        <w:t>、乙方销项税以外的税费</w:t>
      </w:r>
      <w:r>
        <w:rPr>
          <w:rFonts w:hAnsi="宋体"/>
          <w:color w:val="000000"/>
        </w:rPr>
        <w:t>等行业标准或国家标准的变动等其他理由予以变更。未经甲方书面确认，乙方无权增加任何费用。</w:t>
      </w:r>
    </w:p>
    <w:p w:rsidR="00D85B8C" w:rsidRDefault="00D85B8C" w:rsidP="00D85B8C">
      <w:pPr>
        <w:spacing w:line="360" w:lineRule="auto"/>
        <w:ind w:firstLineChars="200" w:firstLine="480"/>
        <w:jc w:val="both"/>
        <w:rPr>
          <w:rFonts w:hAnsi="宋体"/>
          <w:color w:val="000000"/>
        </w:rPr>
      </w:pPr>
      <w:r>
        <w:rPr>
          <w:rFonts w:hAnsi="宋体"/>
          <w:color w:val="000000"/>
        </w:rPr>
        <w:lastRenderedPageBreak/>
        <w:t>2、依法计得并根据本合同约定确定的销项税额由甲方承担。根据《中华人民共和国增值税暂行条例》（国务院令第691号修订版）及当前税务部门的相关规定，本合同项目的增值税税率为</w:t>
      </w:r>
      <w:r>
        <w:rPr>
          <w:rFonts w:hAnsi="宋体"/>
          <w:color w:val="000000"/>
          <w:u w:val="single"/>
        </w:rPr>
        <w:t xml:space="preserve">   </w:t>
      </w:r>
      <w:r>
        <w:rPr>
          <w:rFonts w:hAnsi="宋体"/>
          <w:color w:val="000000"/>
        </w:rPr>
        <w:t>%，对应的销项税额为¥</w:t>
      </w:r>
      <w:r>
        <w:rPr>
          <w:rFonts w:hAnsi="宋体"/>
          <w:color w:val="000000"/>
          <w:u w:val="single"/>
        </w:rPr>
        <w:t xml:space="preserve">        </w:t>
      </w:r>
      <w:r>
        <w:rPr>
          <w:rFonts w:ascii="Times New Roman" w:hint="eastAsia"/>
        </w:rPr>
        <w:t>元</w:t>
      </w:r>
      <w:r>
        <w:rPr>
          <w:rFonts w:ascii="Times New Roman" w:hint="eastAsia"/>
        </w:rPr>
        <w:t>/</w:t>
      </w:r>
      <w:r>
        <w:rPr>
          <w:rFonts w:ascii="Times New Roman" w:hint="eastAsia"/>
        </w:rPr>
        <w:t>吨</w:t>
      </w:r>
      <w:r>
        <w:rPr>
          <w:rFonts w:hAnsi="宋体"/>
          <w:color w:val="000000"/>
        </w:rPr>
        <w:t>（大写人民币</w:t>
      </w:r>
      <w:r>
        <w:rPr>
          <w:rFonts w:hAnsi="宋体" w:hint="eastAsia"/>
          <w:color w:val="000000"/>
        </w:rPr>
        <w:t>每吨</w:t>
      </w:r>
      <w:r>
        <w:rPr>
          <w:rFonts w:hAnsi="宋体" w:hint="eastAsia"/>
          <w:color w:val="000000"/>
          <w:u w:val="single"/>
        </w:rPr>
        <w:t xml:space="preserve">          </w:t>
      </w:r>
      <w:r>
        <w:rPr>
          <w:rFonts w:hAnsi="宋体"/>
          <w:color w:val="000000"/>
        </w:rPr>
        <w:t>）</w:t>
      </w:r>
      <w:r>
        <w:rPr>
          <w:rFonts w:hAnsi="宋体" w:hint="eastAsia"/>
          <w:color w:val="000000"/>
        </w:rPr>
        <w:t>、</w:t>
      </w:r>
      <w:r>
        <w:rPr>
          <w:rFonts w:hAnsi="宋体"/>
          <w:color w:val="000000"/>
        </w:rPr>
        <w:t>。在本合同履行过程中，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承担。</w:t>
      </w:r>
    </w:p>
    <w:p w:rsidR="00D85B8C" w:rsidRDefault="00D85B8C" w:rsidP="00D85B8C">
      <w:pPr>
        <w:spacing w:line="360" w:lineRule="auto"/>
        <w:ind w:firstLineChars="200" w:firstLine="480"/>
        <w:jc w:val="both"/>
        <w:rPr>
          <w:rFonts w:hAnsi="宋体"/>
          <w:color w:val="000000"/>
        </w:rPr>
      </w:pPr>
      <w:r>
        <w:rPr>
          <w:rFonts w:hAnsi="宋体"/>
          <w:color w:val="000000"/>
        </w:rPr>
        <w:t>因乙方未按法定税率计算税额或未根据本合同约定出具对应税额的增值税专用发票等乙方原因导致甲方多支付税额的，乙方必须退还甲方，给甲方造成损失的，乙方须向甲方赔偿相应损失。</w:t>
      </w:r>
    </w:p>
    <w:p w:rsidR="00D85B8C" w:rsidRDefault="00D85B8C" w:rsidP="00D85B8C">
      <w:pPr>
        <w:spacing w:line="360" w:lineRule="auto"/>
        <w:ind w:firstLineChars="200" w:firstLine="480"/>
        <w:jc w:val="both"/>
        <w:rPr>
          <w:rFonts w:hAnsi="宋体"/>
          <w:color w:val="000000"/>
        </w:rPr>
      </w:pPr>
      <w:r>
        <w:rPr>
          <w:rFonts w:hAnsi="宋体"/>
          <w:color w:val="000000"/>
        </w:rPr>
        <w:t>3、合同综合单价</w:t>
      </w:r>
      <w:proofErr w:type="gramStart"/>
      <w:r>
        <w:rPr>
          <w:rFonts w:hAnsi="宋体"/>
          <w:color w:val="000000"/>
        </w:rPr>
        <w:t>价</w:t>
      </w:r>
      <w:proofErr w:type="gramEnd"/>
      <w:r>
        <w:rPr>
          <w:rFonts w:hAnsi="宋体"/>
          <w:color w:val="000000"/>
        </w:rPr>
        <w:t>税合计为¥</w:t>
      </w:r>
      <w:r>
        <w:rPr>
          <w:rFonts w:hAnsi="宋体"/>
          <w:color w:val="000000"/>
          <w:u w:val="single"/>
        </w:rPr>
        <w:t xml:space="preserve">        </w:t>
      </w:r>
      <w:r>
        <w:rPr>
          <w:rFonts w:ascii="Times New Roman" w:hint="eastAsia"/>
        </w:rPr>
        <w:t>元</w:t>
      </w:r>
      <w:r>
        <w:rPr>
          <w:rFonts w:ascii="Times New Roman" w:hint="eastAsia"/>
        </w:rPr>
        <w:t>/</w:t>
      </w:r>
      <w:r>
        <w:rPr>
          <w:rFonts w:ascii="Times New Roman" w:hint="eastAsia"/>
        </w:rPr>
        <w:t>吨</w:t>
      </w:r>
      <w:r>
        <w:rPr>
          <w:rFonts w:hAnsi="宋体"/>
          <w:color w:val="000000"/>
        </w:rPr>
        <w:t>（大写人民币</w:t>
      </w:r>
      <w:r>
        <w:rPr>
          <w:rFonts w:hAnsi="宋体" w:hint="eastAsia"/>
          <w:color w:val="000000"/>
        </w:rPr>
        <w:t>每吨</w:t>
      </w:r>
      <w:r>
        <w:rPr>
          <w:rFonts w:hAnsi="宋体" w:hint="eastAsia"/>
          <w:color w:val="000000"/>
          <w:u w:val="single"/>
        </w:rPr>
        <w:t xml:space="preserve">          </w:t>
      </w:r>
      <w:r>
        <w:rPr>
          <w:rFonts w:hAnsi="宋体"/>
          <w:color w:val="000000"/>
        </w:rPr>
        <w:t>），合同履行期间根据本条第2项规定调整销项税额的，结算合同价税合计对应调整。</w:t>
      </w:r>
    </w:p>
    <w:p w:rsidR="00D85B8C" w:rsidRDefault="00D85B8C" w:rsidP="00D85B8C">
      <w:pPr>
        <w:spacing w:line="360" w:lineRule="auto"/>
        <w:ind w:firstLineChars="200" w:firstLine="480"/>
        <w:jc w:val="both"/>
        <w:rPr>
          <w:rFonts w:hAnsi="宋体"/>
          <w:color w:val="000000"/>
        </w:rPr>
      </w:pPr>
      <w:r>
        <w:rPr>
          <w:rFonts w:hAnsi="宋体"/>
          <w:color w:val="000000"/>
        </w:rPr>
        <w:t>4、采购合同下暂定采购数量对应的暂定合同价为¥</w:t>
      </w:r>
      <w:r>
        <w:rPr>
          <w:rFonts w:hAnsi="宋体" w:hint="eastAsia"/>
          <w:color w:val="000000"/>
          <w:u w:val="single"/>
        </w:rPr>
        <w:t xml:space="preserve">         </w:t>
      </w:r>
      <w:r>
        <w:rPr>
          <w:rFonts w:hAnsi="宋体"/>
          <w:color w:val="000000"/>
        </w:rPr>
        <w:t>元（大写人民币</w:t>
      </w:r>
      <w:r>
        <w:rPr>
          <w:rFonts w:hAnsi="宋体" w:hint="eastAsia"/>
          <w:color w:val="000000"/>
          <w:u w:val="single"/>
        </w:rPr>
        <w:t xml:space="preserve">          </w:t>
      </w:r>
      <w:r>
        <w:rPr>
          <w:rFonts w:hAnsi="宋体"/>
          <w:color w:val="000000"/>
        </w:rPr>
        <w:t>，不含增值税）；暂定采购数量对应的暂定合同</w:t>
      </w:r>
      <w:r>
        <w:rPr>
          <w:rFonts w:hAnsi="宋体" w:hint="eastAsia"/>
          <w:color w:val="000000"/>
        </w:rPr>
        <w:t>价税合计</w:t>
      </w:r>
      <w:r>
        <w:rPr>
          <w:rFonts w:hAnsi="宋体"/>
          <w:color w:val="000000"/>
        </w:rPr>
        <w:t>为¥</w:t>
      </w:r>
      <w:r>
        <w:rPr>
          <w:rFonts w:hAnsi="宋体" w:hint="eastAsia"/>
          <w:color w:val="000000"/>
          <w:u w:val="single"/>
        </w:rPr>
        <w:t xml:space="preserve">          </w:t>
      </w:r>
      <w:r>
        <w:rPr>
          <w:rFonts w:hAnsi="宋体"/>
          <w:color w:val="000000"/>
        </w:rPr>
        <w:t>元（大写人民币</w:t>
      </w:r>
      <w:r>
        <w:rPr>
          <w:rFonts w:hAnsi="宋体" w:hint="eastAsia"/>
          <w:color w:val="000000"/>
          <w:u w:val="single"/>
        </w:rPr>
        <w:t xml:space="preserve">          </w:t>
      </w:r>
      <w:r>
        <w:rPr>
          <w:rFonts w:hAnsi="宋体"/>
          <w:color w:val="000000"/>
        </w:rPr>
        <w:t>）。</w:t>
      </w:r>
    </w:p>
    <w:p w:rsidR="00D85B8C" w:rsidRDefault="00D85B8C" w:rsidP="00D85B8C">
      <w:pPr>
        <w:pStyle w:val="a0"/>
        <w:spacing w:line="360" w:lineRule="auto"/>
        <w:rPr>
          <w:rFonts w:hAnsi="宋体"/>
          <w:color w:val="000000"/>
          <w:lang w:val="en-US"/>
        </w:rPr>
      </w:pPr>
      <w:r>
        <w:rPr>
          <w:rFonts w:hAnsi="宋体" w:hint="eastAsia"/>
          <w:color w:val="000000"/>
          <w:lang w:val="en-US"/>
        </w:rPr>
        <w:t>5、货物结算</w:t>
      </w:r>
    </w:p>
    <w:p w:rsidR="00D85B8C" w:rsidRDefault="00D85B8C" w:rsidP="00D85B8C">
      <w:pPr>
        <w:pStyle w:val="afe"/>
        <w:ind w:firstLine="480"/>
        <w:rPr>
          <w:rFonts w:hAnsi="宋体" w:cs="宋体"/>
          <w:color w:val="000000"/>
          <w:sz w:val="24"/>
          <w:szCs w:val="24"/>
        </w:rPr>
      </w:pPr>
      <w:r>
        <w:rPr>
          <w:rFonts w:hAnsi="宋体" w:cs="宋体" w:hint="eastAsia"/>
          <w:color w:val="000000"/>
          <w:sz w:val="24"/>
          <w:szCs w:val="24"/>
        </w:rPr>
        <w:t>双方一致同意，甲方通过以下方式以人民币支付合同款项给乙方：</w:t>
      </w:r>
    </w:p>
    <w:p w:rsidR="00D85B8C" w:rsidRDefault="00D85B8C" w:rsidP="00D85B8C">
      <w:pPr>
        <w:pStyle w:val="afe"/>
        <w:ind w:firstLine="480"/>
        <w:rPr>
          <w:rFonts w:hAnsi="宋体" w:cs="宋体"/>
          <w:color w:val="000000"/>
          <w:sz w:val="24"/>
          <w:szCs w:val="24"/>
        </w:rPr>
      </w:pPr>
      <w:bookmarkStart w:id="20" w:name="_Hlk142640500"/>
      <w:r>
        <w:rPr>
          <w:rFonts w:hAnsi="宋体" w:cs="宋体" w:hint="eastAsia"/>
          <w:color w:val="000000"/>
          <w:sz w:val="24"/>
          <w:szCs w:val="24"/>
        </w:rPr>
        <w:t>（</w:t>
      </w:r>
      <w:r>
        <w:rPr>
          <w:rFonts w:hAnsi="宋体" w:cs="宋体" w:hint="eastAsia"/>
          <w:color w:val="000000"/>
          <w:sz w:val="24"/>
          <w:szCs w:val="24"/>
        </w:rPr>
        <w:t>1</w:t>
      </w:r>
      <w:r>
        <w:rPr>
          <w:rFonts w:hAnsi="宋体" w:cs="宋体" w:hint="eastAsia"/>
          <w:color w:val="000000"/>
          <w:sz w:val="24"/>
          <w:szCs w:val="24"/>
        </w:rPr>
        <w:t>）合同的履约过程中，乙方根据本项目合同书约定需向甲方支付违约金、赔偿金、或其他应付费用等款项的，乙方必须向甲方支付</w:t>
      </w:r>
      <w:proofErr w:type="gramStart"/>
      <w:r>
        <w:rPr>
          <w:rFonts w:hAnsi="宋体" w:cs="宋体" w:hint="eastAsia"/>
          <w:color w:val="000000"/>
          <w:sz w:val="24"/>
          <w:szCs w:val="24"/>
        </w:rPr>
        <w:t>完相关</w:t>
      </w:r>
      <w:proofErr w:type="gramEnd"/>
      <w:r>
        <w:rPr>
          <w:rFonts w:hAnsi="宋体" w:cs="宋体" w:hint="eastAsia"/>
          <w:color w:val="000000"/>
          <w:sz w:val="24"/>
          <w:szCs w:val="24"/>
        </w:rPr>
        <w:t>款项后，甲方才根据合同书约定向乙方支付合同价和税额。若因乙方未能支付前述费用，影响项目实施的，甲方有权直接从未</w:t>
      </w:r>
      <w:proofErr w:type="gramStart"/>
      <w:r>
        <w:rPr>
          <w:rFonts w:hAnsi="宋体" w:cs="宋体" w:hint="eastAsia"/>
          <w:color w:val="000000"/>
          <w:sz w:val="24"/>
          <w:szCs w:val="24"/>
        </w:rPr>
        <w:t>付合同</w:t>
      </w:r>
      <w:proofErr w:type="gramEnd"/>
      <w:r>
        <w:rPr>
          <w:rFonts w:hAnsi="宋体" w:cs="宋体" w:hint="eastAsia"/>
          <w:color w:val="000000"/>
          <w:sz w:val="24"/>
          <w:szCs w:val="24"/>
        </w:rPr>
        <w:t>款项中直接扣除，且乙方必须按照扣除前述费用前的合同价（销售额）开具增值税专用发票，保证增值税税额符合法律规定。</w:t>
      </w:r>
    </w:p>
    <w:p w:rsidR="00D85B8C" w:rsidRDefault="00D85B8C" w:rsidP="00D85B8C">
      <w:pPr>
        <w:pStyle w:val="afe"/>
        <w:ind w:firstLine="480"/>
        <w:rPr>
          <w:rFonts w:hAnsi="宋体" w:cs="宋体"/>
          <w:color w:val="000000"/>
          <w:sz w:val="24"/>
          <w:szCs w:val="24"/>
        </w:rPr>
      </w:pPr>
      <w:r>
        <w:rPr>
          <w:rFonts w:hAnsi="宋体" w:cs="宋体" w:hint="eastAsia"/>
          <w:color w:val="000000"/>
          <w:sz w:val="24"/>
          <w:szCs w:val="24"/>
        </w:rPr>
        <w:t>（</w:t>
      </w:r>
      <w:r>
        <w:rPr>
          <w:rFonts w:hAnsi="宋体" w:cs="宋体" w:hint="eastAsia"/>
          <w:color w:val="000000"/>
          <w:sz w:val="24"/>
          <w:szCs w:val="24"/>
        </w:rPr>
        <w:t>2</w:t>
      </w:r>
      <w:r>
        <w:rPr>
          <w:rFonts w:hAnsi="宋体" w:cs="宋体" w:hint="eastAsia"/>
          <w:color w:val="000000"/>
          <w:sz w:val="24"/>
          <w:szCs w:val="24"/>
        </w:rPr>
        <w:t>）货物供货的款项按甲方要求进行支付、结算。货物供货的款项每月按实结算，每月中旬办理支付上月实际供货量的款项。</w:t>
      </w:r>
    </w:p>
    <w:p w:rsidR="00D85B8C" w:rsidRDefault="00D85B8C" w:rsidP="00D85B8C">
      <w:pPr>
        <w:pStyle w:val="afe"/>
        <w:ind w:firstLine="480"/>
        <w:rPr>
          <w:rFonts w:hAnsi="宋体" w:cs="宋体"/>
          <w:color w:val="000000"/>
          <w:sz w:val="24"/>
          <w:szCs w:val="24"/>
        </w:rPr>
      </w:pPr>
      <w:r>
        <w:rPr>
          <w:rFonts w:hAnsi="宋体" w:cs="宋体" w:hint="eastAsia"/>
          <w:color w:val="000000"/>
          <w:sz w:val="24"/>
          <w:szCs w:val="24"/>
        </w:rPr>
        <w:t>（</w:t>
      </w:r>
      <w:r>
        <w:rPr>
          <w:rFonts w:hAnsi="宋体" w:cs="宋体" w:hint="eastAsia"/>
          <w:color w:val="000000"/>
          <w:sz w:val="24"/>
          <w:szCs w:val="24"/>
        </w:rPr>
        <w:t>3</w:t>
      </w:r>
      <w:r>
        <w:rPr>
          <w:rFonts w:hAnsi="宋体" w:cs="宋体" w:hint="eastAsia"/>
          <w:color w:val="000000"/>
          <w:sz w:val="24"/>
          <w:szCs w:val="24"/>
        </w:rPr>
        <w:t>）乙方向甲方提交请款报告和请款金额等额的合法、有效的增值税专用发票，甲方在收到前述材料并确认无误后</w:t>
      </w:r>
      <w:r>
        <w:rPr>
          <w:rFonts w:hAnsi="宋体" w:cs="宋体" w:hint="eastAsia"/>
          <w:color w:val="000000"/>
          <w:sz w:val="24"/>
          <w:szCs w:val="24"/>
        </w:rPr>
        <w:t>30</w:t>
      </w:r>
      <w:r>
        <w:rPr>
          <w:rFonts w:hAnsi="宋体" w:cs="宋体" w:hint="eastAsia"/>
          <w:color w:val="000000"/>
          <w:sz w:val="24"/>
          <w:szCs w:val="24"/>
        </w:rPr>
        <w:t>个工作日内支付结算上月实际供货量的货款和该货款对应的税额给乙方。</w:t>
      </w:r>
    </w:p>
    <w:p w:rsidR="00D85B8C" w:rsidRDefault="00D85B8C" w:rsidP="00D85B8C">
      <w:pPr>
        <w:pStyle w:val="afe"/>
        <w:ind w:firstLine="480"/>
        <w:rPr>
          <w:rFonts w:ascii="宋体" w:hAnsi="宋体" w:cs="宋体"/>
          <w:sz w:val="24"/>
          <w:szCs w:val="24"/>
        </w:rPr>
      </w:pPr>
      <w:r>
        <w:rPr>
          <w:rFonts w:hAnsi="宋体" w:cs="宋体" w:hint="eastAsia"/>
          <w:sz w:val="24"/>
          <w:szCs w:val="24"/>
        </w:rPr>
        <w:t>（</w:t>
      </w:r>
      <w:r>
        <w:rPr>
          <w:rFonts w:hAnsi="宋体" w:cs="宋体" w:hint="eastAsia"/>
          <w:sz w:val="24"/>
          <w:szCs w:val="24"/>
        </w:rPr>
        <w:t>4</w:t>
      </w:r>
      <w:r>
        <w:rPr>
          <w:rFonts w:hAnsi="宋体" w:cs="宋体" w:hint="eastAsia"/>
          <w:sz w:val="24"/>
          <w:szCs w:val="24"/>
        </w:rPr>
        <w:t>）</w:t>
      </w:r>
      <w:r>
        <w:rPr>
          <w:rFonts w:ascii="宋体" w:hAnsi="宋体" w:cs="宋体" w:hint="eastAsia"/>
          <w:sz w:val="24"/>
          <w:szCs w:val="24"/>
        </w:rPr>
        <w:t>支付方式：支付方式为银行转账或银行承兑汇票，汇票期限不超过三个月，每期款项支付方式由甲方决定。</w:t>
      </w:r>
    </w:p>
    <w:p w:rsidR="00D85B8C" w:rsidRDefault="00D85B8C" w:rsidP="00D85B8C">
      <w:pPr>
        <w:pStyle w:val="a0"/>
        <w:spacing w:line="360" w:lineRule="auto"/>
        <w:rPr>
          <w:rFonts w:hAnsi="宋体"/>
          <w:color w:val="000000"/>
          <w:lang w:val="en-US"/>
        </w:rPr>
      </w:pPr>
      <w:r>
        <w:rPr>
          <w:rFonts w:hAnsi="宋体" w:cs="宋体" w:hint="eastAsia"/>
          <w:color w:val="000000"/>
        </w:rPr>
        <w:t>（5）乙方迟延提供发票或提供的请款报告、发票不符合要求的，甲方的付款时间可相应顺延，且甲方</w:t>
      </w:r>
      <w:proofErr w:type="gramStart"/>
      <w:r>
        <w:rPr>
          <w:rFonts w:hAnsi="宋体" w:cs="宋体" w:hint="eastAsia"/>
          <w:color w:val="000000"/>
        </w:rPr>
        <w:t>不</w:t>
      </w:r>
      <w:proofErr w:type="gramEnd"/>
      <w:r>
        <w:rPr>
          <w:rFonts w:hAnsi="宋体" w:cs="宋体" w:hint="eastAsia"/>
          <w:color w:val="000000"/>
        </w:rPr>
        <w:t>因此承担任何责任。因支付产生的相关银行手续费用，根据有关银行规定执行。由于乙方提供的发票不符合税法规定，给甲方造成的损失由乙方承担全部的赔偿责任</w:t>
      </w:r>
      <w:bookmarkEnd w:id="20"/>
      <w:r>
        <w:rPr>
          <w:rFonts w:hAnsi="宋体"/>
          <w:color w:val="000000"/>
          <w:lang w:val="en-US"/>
        </w:rPr>
        <w:t>。</w:t>
      </w:r>
    </w:p>
    <w:p w:rsidR="00D85B8C" w:rsidRDefault="00D85B8C" w:rsidP="00D85B8C">
      <w:pPr>
        <w:pStyle w:val="a0"/>
        <w:spacing w:line="360" w:lineRule="auto"/>
        <w:rPr>
          <w:rFonts w:hAnsi="宋体"/>
          <w:color w:val="000000"/>
          <w:lang w:val="en-US"/>
        </w:rPr>
      </w:pPr>
    </w:p>
    <w:p w:rsidR="00D85B8C" w:rsidRDefault="00D85B8C" w:rsidP="00D85B8C">
      <w:pPr>
        <w:pStyle w:val="afe"/>
        <w:numPr>
          <w:ilvl w:val="0"/>
          <w:numId w:val="6"/>
        </w:numPr>
        <w:ind w:firstLineChars="0"/>
        <w:outlineLvl w:val="1"/>
        <w:rPr>
          <w:rFonts w:ascii="Times New Roman" w:hAnsi="Times New Roman"/>
          <w:b/>
          <w:sz w:val="24"/>
          <w:szCs w:val="24"/>
        </w:rPr>
      </w:pPr>
      <w:r>
        <w:rPr>
          <w:rFonts w:ascii="Times New Roman" w:hAnsi="Times New Roman" w:hint="eastAsia"/>
          <w:b/>
          <w:sz w:val="24"/>
          <w:szCs w:val="24"/>
        </w:rPr>
        <w:t>违约责任及其他要求</w:t>
      </w:r>
    </w:p>
    <w:p w:rsidR="00D85B8C" w:rsidRDefault="00D85B8C" w:rsidP="00D85B8C">
      <w:pPr>
        <w:pStyle w:val="afe"/>
        <w:ind w:firstLine="480"/>
        <w:rPr>
          <w:rFonts w:hAnsi="宋体" w:cs="宋体"/>
          <w:color w:val="000000"/>
          <w:sz w:val="24"/>
          <w:szCs w:val="24"/>
        </w:rPr>
      </w:pPr>
      <w:r>
        <w:rPr>
          <w:rFonts w:hAnsi="宋体" w:cs="宋体" w:hint="eastAsia"/>
          <w:color w:val="000000"/>
          <w:sz w:val="24"/>
          <w:szCs w:val="24"/>
        </w:rPr>
        <w:t>1</w:t>
      </w:r>
      <w:r>
        <w:rPr>
          <w:rFonts w:hAnsi="宋体" w:cs="宋体" w:hint="eastAsia"/>
          <w:color w:val="000000"/>
          <w:sz w:val="24"/>
          <w:szCs w:val="24"/>
        </w:rPr>
        <w:t>、日常供货（非加急供货）时，乙方未在约定的时间内完成交货，或未在规定的时间内承担相应的更换、退货责任的，每逾期</w:t>
      </w:r>
      <w:r>
        <w:rPr>
          <w:rFonts w:hAnsi="宋体" w:cs="宋体" w:hint="eastAsia"/>
          <w:color w:val="000000"/>
          <w:sz w:val="24"/>
          <w:szCs w:val="24"/>
        </w:rPr>
        <w:t>2</w:t>
      </w:r>
      <w:r>
        <w:rPr>
          <w:rFonts w:hAnsi="宋体" w:cs="宋体" w:hint="eastAsia"/>
          <w:color w:val="000000"/>
          <w:sz w:val="24"/>
          <w:szCs w:val="24"/>
        </w:rPr>
        <w:t>小时，甲方有权要求乙方按该次货物含税结算货款的</w:t>
      </w:r>
      <w:r>
        <w:rPr>
          <w:rFonts w:hAnsi="宋体" w:cs="宋体" w:hint="eastAsia"/>
          <w:color w:val="000000"/>
          <w:sz w:val="24"/>
          <w:szCs w:val="24"/>
        </w:rPr>
        <w:t>1%</w:t>
      </w:r>
      <w:r>
        <w:rPr>
          <w:rFonts w:hAnsi="宋体" w:cs="宋体" w:hint="eastAsia"/>
          <w:color w:val="000000"/>
          <w:sz w:val="24"/>
          <w:szCs w:val="24"/>
        </w:rPr>
        <w:t>向甲方支付违约金，逾期违约金累计总额最高不超过该次货物含税结算货款的【</w:t>
      </w:r>
      <w:r>
        <w:rPr>
          <w:rFonts w:hAnsi="宋体" w:cs="宋体" w:hint="eastAsia"/>
          <w:color w:val="000000"/>
          <w:sz w:val="24"/>
          <w:szCs w:val="24"/>
        </w:rPr>
        <w:t>30</w:t>
      </w:r>
      <w:r>
        <w:rPr>
          <w:rFonts w:hAnsi="宋体" w:cs="宋体" w:hint="eastAsia"/>
          <w:color w:val="000000"/>
          <w:sz w:val="24"/>
          <w:szCs w:val="24"/>
        </w:rPr>
        <w:t>】</w:t>
      </w:r>
      <w:r>
        <w:rPr>
          <w:rFonts w:hAnsi="宋体" w:cs="宋体" w:hint="eastAsia"/>
          <w:color w:val="000000"/>
          <w:sz w:val="24"/>
          <w:szCs w:val="24"/>
        </w:rPr>
        <w:t>%</w:t>
      </w:r>
      <w:r>
        <w:rPr>
          <w:rFonts w:hAnsi="宋体" w:cs="宋体" w:hint="eastAsia"/>
          <w:color w:val="000000"/>
          <w:sz w:val="24"/>
          <w:szCs w:val="24"/>
        </w:rPr>
        <w:t>。乙方逾期超过</w:t>
      </w:r>
      <w:r>
        <w:rPr>
          <w:rFonts w:hAnsi="宋体" w:cs="宋体" w:hint="eastAsia"/>
          <w:color w:val="000000"/>
          <w:sz w:val="24"/>
          <w:szCs w:val="24"/>
        </w:rPr>
        <w:t>12</w:t>
      </w:r>
      <w:r>
        <w:rPr>
          <w:rFonts w:hAnsi="宋体" w:cs="宋体" w:hint="eastAsia"/>
          <w:color w:val="000000"/>
          <w:sz w:val="24"/>
          <w:szCs w:val="24"/>
        </w:rPr>
        <w:t>小时的，甲方有权单方解除合同，且乙方除支付前述逾期违约金外，甲方有权要求乙方额外按该次货物含税结算货款的</w:t>
      </w:r>
      <w:r>
        <w:rPr>
          <w:rFonts w:hAnsi="宋体" w:cs="宋体" w:hint="eastAsia"/>
          <w:color w:val="000000"/>
          <w:sz w:val="24"/>
          <w:szCs w:val="24"/>
        </w:rPr>
        <w:t>5%</w:t>
      </w:r>
      <w:r>
        <w:rPr>
          <w:rFonts w:hAnsi="宋体" w:cs="宋体" w:hint="eastAsia"/>
          <w:color w:val="000000"/>
          <w:sz w:val="24"/>
          <w:szCs w:val="24"/>
        </w:rPr>
        <w:t>向甲方支付违约金，违约金不足以赔偿甲方损失的，乙方需另行赔偿。</w:t>
      </w:r>
    </w:p>
    <w:p w:rsidR="00D85B8C" w:rsidRDefault="00D85B8C" w:rsidP="00D85B8C">
      <w:pPr>
        <w:pStyle w:val="afe"/>
        <w:ind w:firstLine="480"/>
        <w:rPr>
          <w:rFonts w:hAnsi="宋体" w:cs="宋体"/>
          <w:color w:val="000000"/>
          <w:sz w:val="24"/>
          <w:szCs w:val="24"/>
        </w:rPr>
      </w:pPr>
      <w:r>
        <w:rPr>
          <w:rFonts w:hAnsi="宋体" w:cs="宋体" w:hint="eastAsia"/>
          <w:color w:val="000000"/>
          <w:sz w:val="24"/>
          <w:szCs w:val="24"/>
        </w:rPr>
        <w:t>2</w:t>
      </w:r>
      <w:r>
        <w:rPr>
          <w:rFonts w:hAnsi="宋体" w:cs="宋体" w:hint="eastAsia"/>
          <w:color w:val="000000"/>
          <w:sz w:val="24"/>
          <w:szCs w:val="24"/>
        </w:rPr>
        <w:t>、加急供货时，乙方未在约定的时间内完成交货的，或未在规定的时间内承担相应的更换、退货责任的，每逾期</w:t>
      </w:r>
      <w:r>
        <w:rPr>
          <w:rFonts w:hAnsi="宋体" w:cs="宋体" w:hint="eastAsia"/>
          <w:color w:val="000000"/>
          <w:sz w:val="24"/>
          <w:szCs w:val="24"/>
        </w:rPr>
        <w:t>1</w:t>
      </w:r>
      <w:r>
        <w:rPr>
          <w:rFonts w:hAnsi="宋体" w:cs="宋体" w:hint="eastAsia"/>
          <w:color w:val="000000"/>
          <w:sz w:val="24"/>
          <w:szCs w:val="24"/>
        </w:rPr>
        <w:t>小时，甲方有权要求乙方按该次货物含税结算货款的</w:t>
      </w:r>
      <w:r>
        <w:rPr>
          <w:rFonts w:hAnsi="宋体" w:cs="宋体" w:hint="eastAsia"/>
          <w:color w:val="000000"/>
          <w:sz w:val="24"/>
          <w:szCs w:val="24"/>
        </w:rPr>
        <w:t>10%</w:t>
      </w:r>
      <w:r>
        <w:rPr>
          <w:rFonts w:hAnsi="宋体" w:cs="宋体" w:hint="eastAsia"/>
          <w:color w:val="000000"/>
          <w:sz w:val="24"/>
          <w:szCs w:val="24"/>
        </w:rPr>
        <w:t>向甲方支付违约金，逾期违约金累计总额最高不超过该次货物含税结算货款的【</w:t>
      </w:r>
      <w:r>
        <w:rPr>
          <w:rFonts w:hAnsi="宋体" w:cs="宋体" w:hint="eastAsia"/>
          <w:color w:val="000000"/>
          <w:sz w:val="24"/>
          <w:szCs w:val="24"/>
        </w:rPr>
        <w:t>30</w:t>
      </w:r>
      <w:r>
        <w:rPr>
          <w:rFonts w:hAnsi="宋体" w:cs="宋体" w:hint="eastAsia"/>
          <w:color w:val="000000"/>
          <w:sz w:val="24"/>
          <w:szCs w:val="24"/>
        </w:rPr>
        <w:t>】</w:t>
      </w:r>
      <w:r>
        <w:rPr>
          <w:rFonts w:hAnsi="宋体" w:cs="宋体" w:hint="eastAsia"/>
          <w:color w:val="000000"/>
          <w:sz w:val="24"/>
          <w:szCs w:val="24"/>
        </w:rPr>
        <w:t>%</w:t>
      </w:r>
      <w:r>
        <w:rPr>
          <w:rFonts w:hAnsi="宋体" w:cs="宋体" w:hint="eastAsia"/>
          <w:color w:val="000000"/>
          <w:sz w:val="24"/>
          <w:szCs w:val="24"/>
        </w:rPr>
        <w:t>，乙方逾期超过</w:t>
      </w:r>
      <w:r>
        <w:rPr>
          <w:rFonts w:hAnsi="宋体" w:cs="宋体" w:hint="eastAsia"/>
          <w:color w:val="000000"/>
          <w:sz w:val="24"/>
          <w:szCs w:val="24"/>
        </w:rPr>
        <w:t>4</w:t>
      </w:r>
      <w:r>
        <w:rPr>
          <w:rFonts w:hAnsi="宋体" w:cs="宋体" w:hint="eastAsia"/>
          <w:color w:val="000000"/>
          <w:sz w:val="24"/>
          <w:szCs w:val="24"/>
        </w:rPr>
        <w:t>小时的，甲方有权单方解除合同，且乙方除前述逾期违约金外，甲方有权要求乙方额外按该次货物含税结算货款的</w:t>
      </w:r>
      <w:r>
        <w:rPr>
          <w:rFonts w:hAnsi="宋体" w:cs="宋体" w:hint="eastAsia"/>
          <w:color w:val="000000"/>
          <w:sz w:val="24"/>
          <w:szCs w:val="24"/>
        </w:rPr>
        <w:t>20%</w:t>
      </w:r>
      <w:r>
        <w:rPr>
          <w:rFonts w:hAnsi="宋体" w:cs="宋体" w:hint="eastAsia"/>
          <w:color w:val="000000"/>
          <w:sz w:val="24"/>
          <w:szCs w:val="24"/>
        </w:rPr>
        <w:t>向甲方支付违约金，违约金不足以赔偿甲方损失的，乙方需另行赔偿。</w:t>
      </w:r>
    </w:p>
    <w:p w:rsidR="00D85B8C" w:rsidRDefault="00D85B8C" w:rsidP="00D85B8C">
      <w:pPr>
        <w:pStyle w:val="afe"/>
        <w:ind w:firstLine="480"/>
        <w:rPr>
          <w:rFonts w:hAnsi="宋体" w:cs="宋体"/>
          <w:color w:val="000000"/>
          <w:sz w:val="24"/>
          <w:szCs w:val="24"/>
        </w:rPr>
      </w:pPr>
      <w:r>
        <w:rPr>
          <w:rFonts w:hAnsi="宋体" w:cs="宋体" w:hint="eastAsia"/>
          <w:color w:val="000000"/>
          <w:sz w:val="24"/>
          <w:szCs w:val="24"/>
        </w:rPr>
        <w:t>3</w:t>
      </w:r>
      <w:r>
        <w:rPr>
          <w:rFonts w:hAnsi="宋体" w:cs="宋体"/>
          <w:color w:val="000000"/>
          <w:sz w:val="24"/>
          <w:szCs w:val="24"/>
        </w:rPr>
        <w:t>、</w:t>
      </w:r>
      <w:bookmarkStart w:id="21" w:name="_Hlk142640625"/>
      <w:r>
        <w:rPr>
          <w:rFonts w:hAnsi="宋体" w:cs="宋体" w:hint="eastAsia"/>
          <w:color w:val="000000"/>
          <w:sz w:val="24"/>
          <w:szCs w:val="24"/>
        </w:rPr>
        <w:t>乙方</w:t>
      </w:r>
      <w:r>
        <w:rPr>
          <w:rFonts w:hAnsi="宋体" w:cs="宋体"/>
          <w:color w:val="000000"/>
          <w:sz w:val="24"/>
          <w:szCs w:val="24"/>
        </w:rPr>
        <w:t>所交货物经</w:t>
      </w:r>
      <w:r>
        <w:rPr>
          <w:rFonts w:hAnsi="宋体" w:cs="宋体" w:hint="eastAsia"/>
          <w:color w:val="000000"/>
          <w:sz w:val="24"/>
          <w:szCs w:val="24"/>
        </w:rPr>
        <w:t>甲方</w:t>
      </w:r>
      <w:r>
        <w:rPr>
          <w:rFonts w:hAnsi="宋体" w:cs="宋体"/>
          <w:color w:val="000000"/>
          <w:sz w:val="24"/>
          <w:szCs w:val="24"/>
        </w:rPr>
        <w:t>实验室或</w:t>
      </w:r>
      <w:r>
        <w:rPr>
          <w:rFonts w:hAnsi="宋体" w:cs="宋体" w:hint="eastAsia"/>
          <w:color w:val="000000"/>
          <w:sz w:val="24"/>
          <w:szCs w:val="24"/>
        </w:rPr>
        <w:t>甲方</w:t>
      </w:r>
      <w:r>
        <w:rPr>
          <w:rFonts w:hAnsi="宋体" w:cs="宋体"/>
          <w:color w:val="000000"/>
          <w:sz w:val="24"/>
          <w:szCs w:val="24"/>
        </w:rPr>
        <w:t>委托的第三方检测机构检验</w:t>
      </w:r>
      <w:r>
        <w:rPr>
          <w:rFonts w:hAnsi="宋体" w:cs="宋体" w:hint="eastAsia"/>
          <w:color w:val="000000"/>
          <w:sz w:val="24"/>
          <w:szCs w:val="24"/>
        </w:rPr>
        <w:t>累计</w:t>
      </w:r>
      <w:r>
        <w:rPr>
          <w:rFonts w:hAnsi="宋体" w:cs="宋体"/>
          <w:color w:val="000000"/>
          <w:sz w:val="24"/>
          <w:szCs w:val="24"/>
        </w:rPr>
        <w:t>出现</w:t>
      </w:r>
      <w:r>
        <w:rPr>
          <w:rFonts w:hAnsi="宋体" w:cs="宋体"/>
          <w:color w:val="000000"/>
          <w:sz w:val="24"/>
          <w:szCs w:val="24"/>
        </w:rPr>
        <w:t>3</w:t>
      </w:r>
      <w:r>
        <w:rPr>
          <w:rFonts w:hAnsi="宋体" w:cs="宋体"/>
          <w:color w:val="000000"/>
          <w:sz w:val="24"/>
          <w:szCs w:val="24"/>
        </w:rPr>
        <w:t>次（含）以上不合格的，</w:t>
      </w:r>
      <w:r>
        <w:rPr>
          <w:rFonts w:hAnsi="宋体" w:cs="宋体" w:hint="eastAsia"/>
          <w:color w:val="000000"/>
          <w:sz w:val="24"/>
          <w:szCs w:val="24"/>
        </w:rPr>
        <w:t>甲方</w:t>
      </w:r>
      <w:r>
        <w:rPr>
          <w:rFonts w:hAnsi="宋体" w:cs="宋体"/>
          <w:color w:val="000000"/>
          <w:sz w:val="24"/>
          <w:szCs w:val="24"/>
        </w:rPr>
        <w:t>有权单方中止或解除合同，暂停或取消</w:t>
      </w:r>
      <w:r>
        <w:rPr>
          <w:rFonts w:hAnsi="宋体" w:cs="宋体" w:hint="eastAsia"/>
          <w:color w:val="000000"/>
          <w:sz w:val="24"/>
          <w:szCs w:val="24"/>
        </w:rPr>
        <w:t>乙方</w:t>
      </w:r>
      <w:r>
        <w:rPr>
          <w:rFonts w:hAnsi="宋体" w:cs="宋体"/>
          <w:color w:val="000000"/>
          <w:sz w:val="24"/>
          <w:szCs w:val="24"/>
        </w:rPr>
        <w:t>的供货资格，</w:t>
      </w:r>
      <w:bookmarkEnd w:id="21"/>
      <w:r>
        <w:rPr>
          <w:rFonts w:hAnsi="宋体" w:cs="宋体" w:hint="eastAsia"/>
          <w:color w:val="000000"/>
          <w:sz w:val="24"/>
          <w:szCs w:val="24"/>
        </w:rPr>
        <w:t>同时甲方有权追究因为使用乙方所提供的未达到所承诺质量标准产品而产生的所有损失和责任</w:t>
      </w:r>
      <w:r>
        <w:rPr>
          <w:rFonts w:hAnsi="宋体" w:cs="宋体"/>
          <w:color w:val="000000"/>
          <w:sz w:val="24"/>
          <w:szCs w:val="24"/>
        </w:rPr>
        <w:t>。</w:t>
      </w:r>
    </w:p>
    <w:p w:rsidR="00D85B8C" w:rsidRDefault="00D85B8C" w:rsidP="00D85B8C">
      <w:pPr>
        <w:pStyle w:val="afe"/>
        <w:ind w:firstLine="480"/>
        <w:rPr>
          <w:rFonts w:hAnsi="宋体" w:cs="宋体"/>
          <w:color w:val="000000"/>
          <w:sz w:val="24"/>
          <w:szCs w:val="24"/>
        </w:rPr>
      </w:pPr>
      <w:bookmarkStart w:id="22" w:name="_Hlk142640642"/>
      <w:r>
        <w:rPr>
          <w:rFonts w:hAnsi="宋体" w:cs="宋体" w:hint="eastAsia"/>
          <w:color w:val="000000"/>
          <w:sz w:val="24"/>
          <w:szCs w:val="24"/>
        </w:rPr>
        <w:t>4</w:t>
      </w:r>
      <w:r>
        <w:rPr>
          <w:rFonts w:hAnsi="宋体" w:cs="宋体" w:hint="eastAsia"/>
          <w:color w:val="000000"/>
          <w:sz w:val="24"/>
          <w:szCs w:val="24"/>
        </w:rPr>
        <w:t>、</w:t>
      </w:r>
      <w:bookmarkEnd w:id="22"/>
      <w:r>
        <w:rPr>
          <w:rFonts w:hAnsi="宋体" w:cs="宋体" w:hint="eastAsia"/>
          <w:color w:val="000000"/>
          <w:sz w:val="24"/>
          <w:szCs w:val="24"/>
        </w:rPr>
        <w:t>乙方应根据甲方工艺以及性质，配合甲方进行小试、中试，提供符合技术指标的药剂，保证供货的药剂在甲方良好的使用效果。如因药剂问题对甲方生产、成本造成影响，甲方有权要求乙方按该次含税货物结算货款的</w:t>
      </w:r>
      <w:r>
        <w:rPr>
          <w:rFonts w:hAnsi="宋体" w:cs="宋体" w:hint="eastAsia"/>
          <w:color w:val="000000"/>
          <w:sz w:val="24"/>
          <w:szCs w:val="24"/>
        </w:rPr>
        <w:t>20%</w:t>
      </w:r>
      <w:r>
        <w:rPr>
          <w:rFonts w:hAnsi="宋体" w:cs="宋体" w:hint="eastAsia"/>
          <w:color w:val="000000"/>
          <w:sz w:val="24"/>
          <w:szCs w:val="24"/>
        </w:rPr>
        <w:t>向甲方支付违约金，违约金不足以赔偿甲方损失的，乙方需另行赔偿。</w:t>
      </w:r>
    </w:p>
    <w:p w:rsidR="00D85B8C" w:rsidRDefault="00D85B8C" w:rsidP="00D85B8C">
      <w:pPr>
        <w:pStyle w:val="afe"/>
        <w:ind w:firstLine="480"/>
        <w:rPr>
          <w:rFonts w:hAnsi="宋体" w:cs="宋体"/>
          <w:color w:val="000000"/>
          <w:sz w:val="24"/>
          <w:szCs w:val="24"/>
        </w:rPr>
      </w:pPr>
      <w:r>
        <w:rPr>
          <w:rFonts w:hAnsi="宋体" w:cs="宋体" w:hint="eastAsia"/>
          <w:color w:val="000000"/>
          <w:sz w:val="24"/>
          <w:szCs w:val="24"/>
        </w:rPr>
        <w:t>5</w:t>
      </w:r>
      <w:r>
        <w:rPr>
          <w:rFonts w:hAnsi="宋体" w:cs="宋体" w:hint="eastAsia"/>
          <w:color w:val="000000"/>
          <w:sz w:val="24"/>
          <w:szCs w:val="24"/>
        </w:rPr>
        <w:t>、如乙方提供的药剂严重影响甲方生产或造成甲方烟气排放指标超标的情况，甲方有权追究乙方由此造成的损失，并有权单方面中止或解除合同，取消其供货资格。</w:t>
      </w:r>
    </w:p>
    <w:p w:rsidR="00D85B8C" w:rsidRDefault="00D85B8C" w:rsidP="00D85B8C">
      <w:pPr>
        <w:spacing w:line="360" w:lineRule="auto"/>
        <w:ind w:firstLineChars="200" w:firstLine="480"/>
        <w:rPr>
          <w:rFonts w:hAnsi="宋体" w:cs="宋体"/>
          <w:color w:val="000000"/>
        </w:rPr>
      </w:pPr>
      <w:bookmarkStart w:id="23" w:name="_Hlk142640720"/>
      <w:r>
        <w:rPr>
          <w:rFonts w:hAnsi="宋体" w:cs="宋体" w:hint="eastAsia"/>
          <w:color w:val="000000"/>
        </w:rPr>
        <w:t>6、</w:t>
      </w:r>
      <w:r>
        <w:rPr>
          <w:rFonts w:hAnsi="宋体" w:cs="宋体"/>
          <w:color w:val="000000"/>
        </w:rPr>
        <w:t>对于货物</w:t>
      </w:r>
      <w:r>
        <w:rPr>
          <w:rFonts w:hAnsi="宋体" w:cs="宋体" w:hint="eastAsia"/>
          <w:color w:val="000000"/>
        </w:rPr>
        <w:t>最终验收</w:t>
      </w:r>
      <w:r>
        <w:rPr>
          <w:rFonts w:hAnsi="宋体" w:cs="宋体"/>
          <w:color w:val="000000"/>
        </w:rPr>
        <w:t>不合格且</w:t>
      </w:r>
      <w:r>
        <w:rPr>
          <w:rFonts w:hAnsi="宋体" w:cs="宋体" w:hint="eastAsia"/>
          <w:color w:val="000000"/>
        </w:rPr>
        <w:t>甲方</w:t>
      </w:r>
      <w:r>
        <w:rPr>
          <w:rFonts w:hAnsi="宋体" w:cs="宋体"/>
          <w:color w:val="000000"/>
        </w:rPr>
        <w:t>已经开始使用或者使用完毕无法退换的，货款按照以下方式处理：①若</w:t>
      </w:r>
      <w:r>
        <w:rPr>
          <w:rFonts w:hAnsi="宋体" w:cs="宋体" w:hint="eastAsia"/>
          <w:color w:val="000000"/>
        </w:rPr>
        <w:t>甲方</w:t>
      </w:r>
      <w:r>
        <w:rPr>
          <w:rFonts w:hAnsi="宋体" w:cs="宋体"/>
          <w:color w:val="000000"/>
        </w:rPr>
        <w:t>已支付货款的，则</w:t>
      </w:r>
      <w:r>
        <w:rPr>
          <w:rFonts w:hAnsi="宋体" w:cs="宋体" w:hint="eastAsia"/>
          <w:color w:val="000000"/>
        </w:rPr>
        <w:t>乙方</w:t>
      </w:r>
      <w:r>
        <w:rPr>
          <w:rFonts w:hAnsi="宋体" w:cs="宋体"/>
          <w:color w:val="000000"/>
        </w:rPr>
        <w:t>应向</w:t>
      </w:r>
      <w:r>
        <w:rPr>
          <w:rFonts w:hAnsi="宋体" w:cs="宋体" w:hint="eastAsia"/>
          <w:color w:val="000000"/>
        </w:rPr>
        <w:t>甲方</w:t>
      </w:r>
      <w:r>
        <w:rPr>
          <w:rFonts w:hAnsi="宋体" w:cs="宋体"/>
          <w:color w:val="000000"/>
        </w:rPr>
        <w:t>退还已支付的货款；②若</w:t>
      </w:r>
      <w:r>
        <w:rPr>
          <w:rFonts w:hAnsi="宋体" w:cs="宋体" w:hint="eastAsia"/>
          <w:color w:val="000000"/>
        </w:rPr>
        <w:t>甲方</w:t>
      </w:r>
      <w:r>
        <w:rPr>
          <w:rFonts w:hAnsi="宋体" w:cs="宋体"/>
          <w:color w:val="000000"/>
        </w:rPr>
        <w:t>未支付货款的，则</w:t>
      </w:r>
      <w:r>
        <w:rPr>
          <w:rFonts w:hAnsi="宋体" w:cs="宋体" w:hint="eastAsia"/>
          <w:color w:val="000000"/>
        </w:rPr>
        <w:t>甲方</w:t>
      </w:r>
      <w:r>
        <w:rPr>
          <w:rFonts w:hAnsi="宋体" w:cs="宋体"/>
          <w:color w:val="000000"/>
        </w:rPr>
        <w:t>无需支付货款</w:t>
      </w:r>
      <w:bookmarkEnd w:id="23"/>
      <w:r>
        <w:rPr>
          <w:rFonts w:hAnsi="宋体" w:cs="宋体"/>
          <w:color w:val="000000"/>
        </w:rPr>
        <w:t>。</w:t>
      </w:r>
    </w:p>
    <w:p w:rsidR="00D85B8C" w:rsidRDefault="00D85B8C" w:rsidP="00D85B8C">
      <w:pPr>
        <w:pStyle w:val="afe"/>
        <w:ind w:firstLineChars="135" w:firstLine="324"/>
        <w:rPr>
          <w:rFonts w:hAnsi="宋体" w:cs="宋体"/>
          <w:color w:val="000000"/>
          <w:sz w:val="24"/>
          <w:szCs w:val="24"/>
        </w:rPr>
      </w:pPr>
      <w:bookmarkStart w:id="24" w:name="_Hlk142640741"/>
      <w:r>
        <w:rPr>
          <w:rFonts w:hAnsi="宋体" w:cs="宋体" w:hint="eastAsia"/>
          <w:color w:val="000000"/>
          <w:sz w:val="24"/>
          <w:szCs w:val="24"/>
        </w:rPr>
        <w:t>7</w:t>
      </w:r>
      <w:r>
        <w:rPr>
          <w:rFonts w:hAnsi="宋体" w:cs="宋体" w:hint="eastAsia"/>
          <w:color w:val="000000"/>
          <w:sz w:val="24"/>
          <w:szCs w:val="24"/>
        </w:rPr>
        <w:t>、若乙方对甲方验收结果有异议，乙方应自甲方书面告知乙方检验结果</w:t>
      </w:r>
      <w:r>
        <w:rPr>
          <w:rFonts w:hAnsi="宋体" w:cs="宋体" w:hint="eastAsia"/>
          <w:color w:val="000000"/>
          <w:sz w:val="24"/>
          <w:szCs w:val="24"/>
        </w:rPr>
        <w:t>24</w:t>
      </w:r>
      <w:r>
        <w:rPr>
          <w:rFonts w:hAnsi="宋体" w:cs="宋体" w:hint="eastAsia"/>
          <w:color w:val="000000"/>
          <w:sz w:val="24"/>
          <w:szCs w:val="24"/>
        </w:rPr>
        <w:t>小时内，书面要求通过乙方和甲方双方确认的具有检测产品</w:t>
      </w:r>
      <w:r>
        <w:rPr>
          <w:rFonts w:hAnsi="宋体" w:cs="宋体" w:hint="eastAsia"/>
          <w:color w:val="000000"/>
          <w:sz w:val="24"/>
          <w:szCs w:val="24"/>
        </w:rPr>
        <w:t>CMA</w:t>
      </w:r>
      <w:r>
        <w:rPr>
          <w:rFonts w:hAnsi="宋体" w:cs="宋体" w:hint="eastAsia"/>
          <w:color w:val="000000"/>
          <w:sz w:val="24"/>
          <w:szCs w:val="24"/>
        </w:rPr>
        <w:t>认证资质的第三方单位对留样货物进行检测，最终供货产品质量判定以乙方和甲方双方确认的具有检测产品</w:t>
      </w:r>
      <w:r>
        <w:rPr>
          <w:rFonts w:hAnsi="宋体" w:cs="宋体" w:hint="eastAsia"/>
          <w:color w:val="000000"/>
          <w:sz w:val="24"/>
          <w:szCs w:val="24"/>
        </w:rPr>
        <w:t>CMA</w:t>
      </w:r>
      <w:r>
        <w:rPr>
          <w:rFonts w:hAnsi="宋体" w:cs="宋体" w:hint="eastAsia"/>
          <w:color w:val="000000"/>
          <w:sz w:val="24"/>
          <w:szCs w:val="24"/>
        </w:rPr>
        <w:t>认证资质的第三方检测机构检验结果为准；因此产生的检测费、运输费等全部费用均由乙方承担</w:t>
      </w:r>
      <w:bookmarkEnd w:id="24"/>
      <w:r>
        <w:rPr>
          <w:rFonts w:hAnsi="宋体" w:cs="宋体" w:hint="eastAsia"/>
          <w:color w:val="000000"/>
          <w:sz w:val="24"/>
          <w:szCs w:val="24"/>
        </w:rPr>
        <w:t>。</w:t>
      </w:r>
    </w:p>
    <w:p w:rsidR="00D85B8C" w:rsidRDefault="00D85B8C" w:rsidP="00D85B8C">
      <w:pPr>
        <w:pStyle w:val="afe"/>
        <w:ind w:firstLine="480"/>
        <w:rPr>
          <w:rFonts w:hAnsi="宋体" w:cs="宋体"/>
          <w:color w:val="000000"/>
          <w:sz w:val="24"/>
          <w:szCs w:val="24"/>
        </w:rPr>
      </w:pPr>
      <w:bookmarkStart w:id="25" w:name="_Hlk142640749"/>
      <w:r>
        <w:rPr>
          <w:rFonts w:hAnsi="宋体" w:cs="宋体" w:hint="eastAsia"/>
          <w:color w:val="000000"/>
          <w:sz w:val="24"/>
          <w:szCs w:val="24"/>
        </w:rPr>
        <w:t>8</w:t>
      </w:r>
      <w:r>
        <w:rPr>
          <w:rFonts w:hAnsi="宋体" w:cs="宋体" w:hint="eastAsia"/>
          <w:color w:val="000000"/>
          <w:sz w:val="24"/>
          <w:szCs w:val="24"/>
        </w:rPr>
        <w:t>、</w:t>
      </w:r>
      <w:bookmarkEnd w:id="25"/>
      <w:r>
        <w:rPr>
          <w:rFonts w:hAnsi="宋体" w:cs="宋体" w:hint="eastAsia"/>
          <w:color w:val="000000"/>
          <w:sz w:val="24"/>
          <w:szCs w:val="24"/>
        </w:rPr>
        <w:t>授予合同前或合同履行中，甲方有权实地核查乙方在供货时提供的分支机构或服务机构的</w:t>
      </w:r>
      <w:r>
        <w:rPr>
          <w:rFonts w:hAnsi="宋体" w:cs="宋体" w:hint="eastAsia"/>
          <w:color w:val="000000"/>
          <w:sz w:val="24"/>
          <w:szCs w:val="24"/>
        </w:rPr>
        <w:lastRenderedPageBreak/>
        <w:t>场地、生产</w:t>
      </w:r>
      <w:r>
        <w:rPr>
          <w:rFonts w:hAnsi="宋体" w:cs="宋体" w:hint="eastAsia"/>
          <w:color w:val="000000"/>
          <w:sz w:val="24"/>
          <w:szCs w:val="24"/>
        </w:rPr>
        <w:t>/</w:t>
      </w:r>
      <w:r>
        <w:rPr>
          <w:rFonts w:hAnsi="宋体" w:cs="宋体" w:hint="eastAsia"/>
          <w:color w:val="000000"/>
          <w:sz w:val="24"/>
          <w:szCs w:val="24"/>
        </w:rPr>
        <w:t>储存</w:t>
      </w:r>
      <w:r>
        <w:rPr>
          <w:rFonts w:hAnsi="宋体" w:cs="宋体" w:hint="eastAsia"/>
          <w:color w:val="000000"/>
          <w:sz w:val="24"/>
          <w:szCs w:val="24"/>
        </w:rPr>
        <w:t>/</w:t>
      </w:r>
      <w:r>
        <w:rPr>
          <w:rFonts w:hAnsi="宋体" w:cs="宋体" w:hint="eastAsia"/>
          <w:color w:val="000000"/>
          <w:sz w:val="24"/>
          <w:szCs w:val="24"/>
        </w:rPr>
        <w:t>运输设备设施及能力等材料的符合性，若发现</w:t>
      </w:r>
      <w:proofErr w:type="gramStart"/>
      <w:r>
        <w:rPr>
          <w:rFonts w:hAnsi="宋体" w:cs="宋体" w:hint="eastAsia"/>
          <w:color w:val="000000"/>
          <w:sz w:val="24"/>
          <w:szCs w:val="24"/>
        </w:rPr>
        <w:t>虚假将</w:t>
      </w:r>
      <w:proofErr w:type="gramEnd"/>
      <w:r>
        <w:rPr>
          <w:rFonts w:hAnsi="宋体" w:cs="宋体" w:hint="eastAsia"/>
          <w:color w:val="000000"/>
          <w:sz w:val="24"/>
          <w:szCs w:val="24"/>
        </w:rPr>
        <w:t>取消资格，且甲方有权终止合同。因此给甲方造成损失的，全部由乙方承担。</w:t>
      </w:r>
    </w:p>
    <w:p w:rsidR="00D85B8C" w:rsidRDefault="00D85B8C" w:rsidP="00D85B8C">
      <w:pPr>
        <w:spacing w:line="360" w:lineRule="auto"/>
        <w:ind w:firstLineChars="200" w:firstLine="480"/>
        <w:rPr>
          <w:rFonts w:hAnsi="宋体" w:cs="宋体"/>
          <w:color w:val="000000"/>
        </w:rPr>
      </w:pPr>
      <w:bookmarkStart w:id="26" w:name="_Hlk142640763"/>
      <w:r>
        <w:rPr>
          <w:rFonts w:hAnsi="宋体" w:cs="宋体" w:hint="eastAsia"/>
          <w:color w:val="000000"/>
        </w:rPr>
        <w:t>9、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bookmarkEnd w:id="26"/>
      <w:r>
        <w:rPr>
          <w:rFonts w:hAnsi="宋体" w:cs="宋体" w:hint="eastAsia"/>
          <w:color w:val="000000"/>
        </w:rPr>
        <w:t>。</w:t>
      </w:r>
    </w:p>
    <w:p w:rsidR="00D85B8C" w:rsidRDefault="00D85B8C" w:rsidP="00D85B8C">
      <w:pPr>
        <w:pStyle w:val="afe"/>
        <w:widowControl/>
        <w:ind w:firstLine="480"/>
        <w:rPr>
          <w:rFonts w:hAnsi="宋体" w:cs="宋体"/>
          <w:color w:val="000000"/>
          <w:sz w:val="24"/>
          <w:szCs w:val="24"/>
        </w:rPr>
      </w:pPr>
      <w:bookmarkStart w:id="27" w:name="_Hlk142640785"/>
      <w:r>
        <w:rPr>
          <w:rFonts w:hAnsi="宋体" w:cs="宋体" w:hint="eastAsia"/>
          <w:color w:val="000000"/>
          <w:sz w:val="24"/>
          <w:szCs w:val="24"/>
          <w:lang w:bidi="ar"/>
        </w:rPr>
        <w:t>10</w:t>
      </w:r>
      <w:r>
        <w:rPr>
          <w:rFonts w:hAnsi="宋体" w:cs="宋体" w:hint="eastAsia"/>
          <w:color w:val="000000"/>
          <w:sz w:val="24"/>
          <w:szCs w:val="24"/>
          <w:lang w:bidi="ar"/>
        </w:rPr>
        <w:t>、乙方有义务接受甲方的监督、评价及考核，且同意甲方关于供货资格供应商的管理规则及要求。</w:t>
      </w:r>
    </w:p>
    <w:p w:rsidR="00D85B8C" w:rsidRDefault="00D85B8C" w:rsidP="00D85B8C">
      <w:pPr>
        <w:pStyle w:val="a0"/>
        <w:spacing w:line="360" w:lineRule="auto"/>
        <w:rPr>
          <w:rFonts w:hAnsi="宋体" w:cs="宋体"/>
          <w:color w:val="000000"/>
          <w:lang w:bidi="ar"/>
        </w:rPr>
      </w:pPr>
      <w:r>
        <w:rPr>
          <w:rFonts w:hAnsi="宋体" w:cs="宋体" w:hint="eastAsia"/>
          <w:color w:val="000000"/>
          <w:lang w:bidi="ar"/>
        </w:rPr>
        <w:t>1</w:t>
      </w:r>
      <w:r>
        <w:rPr>
          <w:rFonts w:hAnsi="宋体" w:cs="宋体" w:hint="eastAsia"/>
          <w:color w:val="000000"/>
          <w:lang w:val="en-US" w:bidi="ar"/>
        </w:rPr>
        <w:t>1</w:t>
      </w:r>
      <w:r>
        <w:rPr>
          <w:rFonts w:hAnsi="宋体" w:cs="宋体" w:hint="eastAsia"/>
          <w:color w:val="000000"/>
          <w:lang w:bidi="ar"/>
        </w:rPr>
        <w:t>、</w:t>
      </w:r>
      <w:bookmarkEnd w:id="27"/>
      <w:r>
        <w:rPr>
          <w:rFonts w:hAnsi="宋体" w:cs="宋体" w:hint="eastAsia"/>
          <w:color w:val="000000"/>
          <w:lang w:bidi="ar"/>
        </w:rPr>
        <w:t>甲方每月在付款手续前对乙方的履约情况进行评价，填写《供应商履约评价表》。考核评分满分为100分，考核评分分数低于80分、达到60分时，乙方应按该月货物含税结算货款的20%向甲方支付违约金；考核评分分数低于60分时，乙方应按该月货物含税结算货款的30%向甲方支付违约金。若供货期内累计出现3次（含）以上评审结论为不合格的，甲方有权取消乙方的供货资格并单方解除合同。</w:t>
      </w:r>
    </w:p>
    <w:p w:rsidR="00D85B8C" w:rsidRDefault="00D85B8C" w:rsidP="00D85B8C">
      <w:pPr>
        <w:pStyle w:val="a0"/>
        <w:spacing w:line="360" w:lineRule="auto"/>
        <w:rPr>
          <w:rFonts w:hAnsi="宋体"/>
          <w:color w:val="000000"/>
          <w:lang w:val="en-US"/>
        </w:rPr>
      </w:pPr>
      <w:r>
        <w:rPr>
          <w:rFonts w:hAnsi="宋体"/>
          <w:color w:val="000000"/>
          <w:lang w:val="en-US"/>
        </w:rPr>
        <w:t>1</w:t>
      </w:r>
      <w:r>
        <w:rPr>
          <w:rFonts w:hAnsi="宋体" w:hint="eastAsia"/>
          <w:color w:val="000000"/>
          <w:lang w:val="en-US"/>
        </w:rPr>
        <w:t>2</w:t>
      </w:r>
      <w:r>
        <w:rPr>
          <w:rFonts w:hAnsi="宋体"/>
          <w:color w:val="000000"/>
          <w:lang w:val="en-US"/>
        </w:rPr>
        <w:t>、乙方未按约定履行培训或售后服务义务的，甲方有权要求乙方支付</w:t>
      </w:r>
      <w:r>
        <w:rPr>
          <w:rFonts w:hAnsi="宋体" w:hint="eastAsia"/>
          <w:color w:val="000000"/>
          <w:lang w:val="en-US"/>
        </w:rPr>
        <w:t>暂定</w:t>
      </w:r>
      <w:r>
        <w:rPr>
          <w:rFonts w:hAnsi="宋体"/>
          <w:color w:val="000000"/>
          <w:lang w:val="en-US"/>
        </w:rPr>
        <w:t>合同价【</w:t>
      </w:r>
      <w:r>
        <w:rPr>
          <w:rFonts w:hAnsi="宋体" w:hint="eastAsia"/>
          <w:color w:val="000000"/>
          <w:lang w:val="en-US"/>
        </w:rPr>
        <w:t>10</w:t>
      </w:r>
      <w:r>
        <w:rPr>
          <w:rFonts w:hAnsi="宋体"/>
          <w:color w:val="000000"/>
          <w:lang w:val="en-US"/>
        </w:rPr>
        <w:t>】%的违约金，且有权委托第三方提供培训或售后服务，所产生的费用甲方有权从未付款项中扣除，如不足扣除的，乙方还应另行向甲方赔偿。</w:t>
      </w:r>
    </w:p>
    <w:p w:rsidR="00D85B8C" w:rsidRDefault="00D85B8C" w:rsidP="00D85B8C">
      <w:pPr>
        <w:pStyle w:val="a0"/>
        <w:spacing w:line="360" w:lineRule="auto"/>
        <w:rPr>
          <w:rFonts w:hAnsi="宋体"/>
          <w:color w:val="000000"/>
          <w:lang w:val="en-US"/>
        </w:rPr>
      </w:pPr>
      <w:r>
        <w:rPr>
          <w:rFonts w:hAnsi="宋体"/>
          <w:color w:val="000000"/>
          <w:lang w:val="en-US"/>
        </w:rPr>
        <w:t>1</w:t>
      </w:r>
      <w:r>
        <w:rPr>
          <w:rFonts w:hAnsi="宋体" w:hint="eastAsia"/>
          <w:color w:val="000000"/>
          <w:lang w:val="en-US"/>
        </w:rPr>
        <w:t>3</w:t>
      </w:r>
      <w:r>
        <w:rPr>
          <w:rFonts w:hAnsi="宋体"/>
          <w:color w:val="000000"/>
          <w:lang w:val="en-US"/>
        </w:rPr>
        <w:t>、无论是否在质保期内，因货物质量问题发生安全事故或引起其他损失、造成不良后果的，乙方应承担全部责任及损失赔偿，同时甲方有权单方解除本合同且要求乙方一次性支付10000元的违约金。</w:t>
      </w:r>
    </w:p>
    <w:p w:rsidR="00D85B8C" w:rsidRDefault="00D85B8C" w:rsidP="00D85B8C">
      <w:pPr>
        <w:pStyle w:val="a0"/>
        <w:spacing w:line="360" w:lineRule="auto"/>
        <w:rPr>
          <w:rFonts w:hAnsi="宋体"/>
          <w:color w:val="000000"/>
          <w:lang w:val="en-US"/>
        </w:rPr>
      </w:pPr>
      <w:r>
        <w:rPr>
          <w:rFonts w:hAnsi="宋体"/>
          <w:color w:val="000000"/>
          <w:lang w:val="en-US"/>
        </w:rPr>
        <w:t>1</w:t>
      </w:r>
      <w:r>
        <w:rPr>
          <w:rFonts w:hAnsi="宋体" w:hint="eastAsia"/>
          <w:color w:val="000000"/>
          <w:lang w:val="en-US"/>
        </w:rPr>
        <w:t>4</w:t>
      </w:r>
      <w:r>
        <w:rPr>
          <w:rFonts w:hAnsi="宋体"/>
          <w:color w:val="000000"/>
          <w:lang w:val="en-US"/>
        </w:rPr>
        <w:t>、乙方保证对其在讨论、签订、履行本合同过程中所获悉的属于甲方的且无法从公开渠道获得的文件资料及项目信息予以严格保密并应采取相应的保密措施，保证其自身及工作人员</w:t>
      </w:r>
      <w:proofErr w:type="gramStart"/>
      <w:r>
        <w:rPr>
          <w:rFonts w:hAnsi="宋体"/>
          <w:color w:val="000000"/>
          <w:lang w:val="en-US"/>
        </w:rPr>
        <w:t>不</w:t>
      </w:r>
      <w:proofErr w:type="gramEnd"/>
      <w:r>
        <w:rPr>
          <w:rFonts w:hAnsi="宋体"/>
          <w:color w:val="000000"/>
          <w:lang w:val="en-US"/>
        </w:rPr>
        <w:t>私自使用或向任何第三方泄露，否则，视为乙方违约，甲方有权要求乙方一次性支付10000元违约金，且乙方须承担由此给甲方造成的一切损失。乙方及其工作人员的保密义务不因本合同的终止而终止，直至相关保密信息被合法公开时止。</w:t>
      </w:r>
    </w:p>
    <w:p w:rsidR="00D85B8C" w:rsidRDefault="00D85B8C" w:rsidP="00D85B8C">
      <w:pPr>
        <w:pStyle w:val="a0"/>
        <w:spacing w:line="360" w:lineRule="auto"/>
        <w:rPr>
          <w:rFonts w:hAnsi="宋体"/>
          <w:color w:val="000000"/>
          <w:lang w:val="en-US"/>
        </w:rPr>
      </w:pPr>
      <w:r>
        <w:rPr>
          <w:rFonts w:hAnsi="宋体"/>
          <w:color w:val="000000"/>
          <w:lang w:val="en-US"/>
        </w:rPr>
        <w:t>1</w:t>
      </w:r>
      <w:r>
        <w:rPr>
          <w:rFonts w:hAnsi="宋体" w:hint="eastAsia"/>
          <w:color w:val="000000"/>
          <w:lang w:val="en-US"/>
        </w:rPr>
        <w:t>5</w:t>
      </w:r>
      <w:r>
        <w:rPr>
          <w:rFonts w:hAnsi="宋体"/>
          <w:color w:val="000000"/>
          <w:lang w:val="en-US"/>
        </w:rPr>
        <w:t>、在本合同履行期限内，乙方未经甲方书面同意即将本合同约定项下的全部项目或部分项目转包给第三方的，甲方有权单方解除本合同且要求乙方按暂定合同价的【30】%承担违约责任。</w:t>
      </w:r>
    </w:p>
    <w:p w:rsidR="00D85B8C" w:rsidRDefault="00D85B8C" w:rsidP="00D85B8C">
      <w:pPr>
        <w:pStyle w:val="a0"/>
        <w:spacing w:line="360" w:lineRule="auto"/>
        <w:rPr>
          <w:rFonts w:hAnsi="宋体"/>
          <w:color w:val="000000"/>
          <w:lang w:val="en-US"/>
        </w:rPr>
      </w:pPr>
      <w:r>
        <w:rPr>
          <w:rFonts w:hAnsi="宋体"/>
          <w:color w:val="000000"/>
          <w:lang w:val="en-US"/>
        </w:rPr>
        <w:t>1</w:t>
      </w:r>
      <w:r>
        <w:rPr>
          <w:rFonts w:hAnsi="宋体" w:hint="eastAsia"/>
          <w:color w:val="000000"/>
          <w:lang w:val="en-US"/>
        </w:rPr>
        <w:t>6</w:t>
      </w:r>
      <w:r>
        <w:rPr>
          <w:rFonts w:hAnsi="宋体"/>
          <w:color w:val="000000"/>
          <w:lang w:val="en-US"/>
        </w:rPr>
        <w:t>、如因乙方原因，引发法律纠纷案件，并导致甲方被牵涉其中，成为需承担法律责任的诉讼参与方（无论是作为第三人或被告），或因法律纠纷对甲方造成社会负面影响的，则上述情形</w:t>
      </w:r>
      <w:r>
        <w:rPr>
          <w:rFonts w:hAnsi="宋体"/>
          <w:color w:val="000000"/>
          <w:lang w:val="en-US"/>
        </w:rPr>
        <w:lastRenderedPageBreak/>
        <w:t>将被视为乙方违约，甲方即有权要求乙方向甲方一次性支付</w:t>
      </w:r>
      <w:r>
        <w:rPr>
          <w:rFonts w:hAnsi="宋体" w:hint="eastAsia"/>
          <w:color w:val="000000"/>
          <w:lang w:val="en-US"/>
        </w:rPr>
        <w:t>暂定</w:t>
      </w:r>
      <w:r>
        <w:rPr>
          <w:rFonts w:hAnsi="宋体"/>
          <w:color w:val="000000"/>
          <w:lang w:val="en-US"/>
        </w:rPr>
        <w:t>合同价</w:t>
      </w:r>
      <w:r>
        <w:rPr>
          <w:rFonts w:hAnsi="宋体" w:hint="eastAsia"/>
          <w:color w:val="000000"/>
          <w:lang w:val="en-US"/>
        </w:rPr>
        <w:t>【20】</w:t>
      </w:r>
      <w:r>
        <w:rPr>
          <w:rFonts w:hAnsi="宋体"/>
          <w:color w:val="000000"/>
          <w:lang w:val="en-US"/>
        </w:rPr>
        <w:t>%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rsidR="00D85B8C" w:rsidRDefault="00D85B8C" w:rsidP="00D85B8C">
      <w:pPr>
        <w:pStyle w:val="a0"/>
        <w:spacing w:line="360" w:lineRule="auto"/>
        <w:rPr>
          <w:rFonts w:hAnsi="宋体"/>
          <w:color w:val="000000"/>
          <w:lang w:val="en-US"/>
        </w:rPr>
      </w:pPr>
      <w:r>
        <w:rPr>
          <w:rFonts w:hAnsi="宋体" w:hint="eastAsia"/>
          <w:color w:val="000000"/>
          <w:lang w:val="en-US"/>
        </w:rPr>
        <w:t>17、</w:t>
      </w:r>
      <w:r>
        <w:rPr>
          <w:rFonts w:hAnsi="宋体"/>
          <w:color w:val="000000"/>
          <w:lang w:val="en-US"/>
        </w:rPr>
        <w:t>乙方违反本合同约定，合同对违约责任有特别约定的，适用该特别约定；无特别约定的，甲方有权</w:t>
      </w:r>
      <w:r>
        <w:rPr>
          <w:rFonts w:hAnsi="宋体" w:hint="eastAsia"/>
          <w:color w:val="000000"/>
          <w:lang w:val="en-US"/>
        </w:rPr>
        <w:t>要求</w:t>
      </w:r>
      <w:r>
        <w:rPr>
          <w:rFonts w:hAnsi="宋体"/>
          <w:color w:val="000000"/>
          <w:lang w:val="en-US"/>
        </w:rPr>
        <w:t>乙方</w:t>
      </w:r>
      <w:r>
        <w:rPr>
          <w:rFonts w:hAnsi="宋体" w:hint="eastAsia"/>
          <w:color w:val="000000"/>
          <w:lang w:val="en-US"/>
        </w:rPr>
        <w:t>支付暂定</w:t>
      </w:r>
      <w:r>
        <w:rPr>
          <w:rFonts w:hAnsi="宋体"/>
          <w:color w:val="000000"/>
          <w:lang w:val="en-US"/>
        </w:rPr>
        <w:t>合同价</w:t>
      </w:r>
      <w:r>
        <w:rPr>
          <w:rFonts w:hAnsi="宋体" w:hint="eastAsia"/>
          <w:color w:val="000000"/>
          <w:lang w:val="en-US"/>
        </w:rPr>
        <w:t>【20】</w:t>
      </w:r>
      <w:r>
        <w:rPr>
          <w:rFonts w:hAnsi="宋体"/>
          <w:color w:val="000000"/>
          <w:lang w:val="en-US"/>
        </w:rPr>
        <w:t>%作为违约金。违约金不足以弥补甲方因此所受损失的，乙方应予以补足。</w:t>
      </w:r>
    </w:p>
    <w:p w:rsidR="00D85B8C" w:rsidRDefault="00D85B8C" w:rsidP="00D85B8C">
      <w:pPr>
        <w:pStyle w:val="a0"/>
        <w:spacing w:line="360" w:lineRule="auto"/>
        <w:rPr>
          <w:rFonts w:hAnsi="宋体"/>
          <w:color w:val="000000"/>
          <w:lang w:val="en-US"/>
        </w:rPr>
      </w:pPr>
    </w:p>
    <w:p w:rsidR="00D85B8C" w:rsidRDefault="00D85B8C" w:rsidP="00D85B8C">
      <w:pPr>
        <w:pStyle w:val="afe"/>
        <w:numPr>
          <w:ilvl w:val="0"/>
          <w:numId w:val="6"/>
        </w:numPr>
        <w:ind w:firstLineChars="0"/>
        <w:outlineLvl w:val="1"/>
        <w:rPr>
          <w:rFonts w:ascii="Times New Roman" w:hAnsi="Times New Roman"/>
          <w:b/>
          <w:sz w:val="24"/>
          <w:szCs w:val="24"/>
        </w:rPr>
      </w:pPr>
      <w:r>
        <w:rPr>
          <w:rFonts w:ascii="Times New Roman" w:hAnsi="Times New Roman" w:hint="eastAsia"/>
          <w:b/>
          <w:sz w:val="24"/>
          <w:szCs w:val="24"/>
        </w:rPr>
        <w:t>不可抗力</w:t>
      </w:r>
    </w:p>
    <w:p w:rsidR="00D85B8C" w:rsidRDefault="00D85B8C" w:rsidP="00D85B8C">
      <w:pPr>
        <w:spacing w:line="360" w:lineRule="auto"/>
        <w:ind w:firstLineChars="200" w:firstLine="480"/>
        <w:rPr>
          <w:rFonts w:ascii="Times New Roman"/>
        </w:rPr>
      </w:pPr>
      <w:r>
        <w:rPr>
          <w:rFonts w:ascii="Times New Roman" w:hint="eastAsia"/>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u w:val="single"/>
        </w:rPr>
        <w:t>15</w:t>
      </w:r>
      <w:r>
        <w:rPr>
          <w:rFonts w:ascii="Times New Roman" w:hint="eastAsia"/>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rsidR="00D85B8C" w:rsidRDefault="00D85B8C" w:rsidP="00D85B8C">
      <w:pPr>
        <w:pStyle w:val="a0"/>
      </w:pPr>
    </w:p>
    <w:p w:rsidR="00D85B8C" w:rsidRDefault="00D85B8C" w:rsidP="00D85B8C">
      <w:pPr>
        <w:pStyle w:val="afe"/>
        <w:numPr>
          <w:ilvl w:val="0"/>
          <w:numId w:val="6"/>
        </w:numPr>
        <w:ind w:firstLineChars="0"/>
        <w:outlineLvl w:val="1"/>
        <w:rPr>
          <w:rFonts w:ascii="Times New Roman" w:hAnsi="Times New Roman"/>
          <w:b/>
          <w:sz w:val="24"/>
          <w:szCs w:val="24"/>
        </w:rPr>
      </w:pPr>
      <w:bookmarkStart w:id="28" w:name="_Toc27990842"/>
      <w:r>
        <w:rPr>
          <w:rFonts w:ascii="Times New Roman" w:hAnsi="Times New Roman" w:hint="eastAsia"/>
          <w:b/>
          <w:sz w:val="24"/>
          <w:szCs w:val="24"/>
        </w:rPr>
        <w:t>承诺与保证</w:t>
      </w:r>
      <w:bookmarkEnd w:id="28"/>
    </w:p>
    <w:p w:rsidR="00D85B8C" w:rsidRDefault="00D85B8C" w:rsidP="00D85B8C">
      <w:pPr>
        <w:spacing w:line="360" w:lineRule="auto"/>
        <w:ind w:firstLineChars="200" w:firstLine="480"/>
        <w:rPr>
          <w:rFonts w:ascii="Times New Roman"/>
        </w:rPr>
      </w:pPr>
      <w:r>
        <w:rPr>
          <w:rFonts w:ascii="Times New Roman" w:hint="eastAsia"/>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rsidR="00D85B8C" w:rsidRDefault="00D85B8C" w:rsidP="00D85B8C">
      <w:pPr>
        <w:pStyle w:val="a0"/>
      </w:pPr>
    </w:p>
    <w:p w:rsidR="00D85B8C" w:rsidRDefault="00D85B8C" w:rsidP="00D85B8C">
      <w:pPr>
        <w:pStyle w:val="afe"/>
        <w:numPr>
          <w:ilvl w:val="0"/>
          <w:numId w:val="6"/>
        </w:numPr>
        <w:ind w:firstLineChars="0"/>
        <w:outlineLvl w:val="1"/>
        <w:rPr>
          <w:rFonts w:ascii="Times New Roman" w:hAnsi="Times New Roman"/>
          <w:b/>
          <w:sz w:val="24"/>
          <w:szCs w:val="24"/>
        </w:rPr>
      </w:pPr>
      <w:bookmarkStart w:id="29" w:name="_Toc27990843"/>
      <w:r>
        <w:rPr>
          <w:rFonts w:ascii="Times New Roman" w:hAnsi="Times New Roman" w:hint="eastAsia"/>
          <w:b/>
          <w:sz w:val="24"/>
          <w:szCs w:val="24"/>
        </w:rPr>
        <w:t>合同争议的解决办法</w:t>
      </w:r>
      <w:bookmarkEnd w:id="29"/>
    </w:p>
    <w:p w:rsidR="00D85B8C" w:rsidRDefault="00D85B8C" w:rsidP="00D85B8C">
      <w:pPr>
        <w:numPr>
          <w:ilvl w:val="0"/>
          <w:numId w:val="7"/>
        </w:numPr>
        <w:spacing w:line="360" w:lineRule="auto"/>
        <w:ind w:firstLine="403"/>
        <w:rPr>
          <w:rFonts w:ascii="Times New Roman"/>
        </w:rPr>
      </w:pPr>
      <w:r>
        <w:rPr>
          <w:rFonts w:ascii="Times New Roman" w:hint="eastAsia"/>
        </w:rPr>
        <w:t>双方因本合同发生争议的，可协商解决。协商不成的，任何一方可向甲方住所地有管辖权的人民法院提起诉讼。</w:t>
      </w:r>
    </w:p>
    <w:p w:rsidR="00D85B8C" w:rsidRDefault="00D85B8C" w:rsidP="00D85B8C">
      <w:pPr>
        <w:numPr>
          <w:ilvl w:val="0"/>
          <w:numId w:val="7"/>
        </w:numPr>
        <w:spacing w:line="360" w:lineRule="auto"/>
        <w:ind w:firstLine="403"/>
        <w:rPr>
          <w:rFonts w:ascii="Times New Roman"/>
        </w:rPr>
      </w:pPr>
      <w:r>
        <w:rPr>
          <w:rFonts w:ascii="Times New Roman" w:hint="eastAsia"/>
        </w:rPr>
        <w:lastRenderedPageBreak/>
        <w:t>本合同中的甲方因追究乙方违约责任所产生的所有费用由乙方承担（包括但不限于诉讼费、财产保全费、担保费、公证费、评估费、鉴定费、律师费、差旅费、向第三人支付的赔偿款</w:t>
      </w:r>
      <w:r>
        <w:rPr>
          <w:rFonts w:ascii="Times New Roman" w:hint="eastAsia"/>
        </w:rPr>
        <w:t>/</w:t>
      </w:r>
      <w:r>
        <w:rPr>
          <w:rFonts w:ascii="Times New Roman" w:hint="eastAsia"/>
        </w:rPr>
        <w:t>违约金</w:t>
      </w:r>
      <w:r>
        <w:rPr>
          <w:rFonts w:ascii="Times New Roman" w:hint="eastAsia"/>
        </w:rPr>
        <w:t>/</w:t>
      </w:r>
      <w:r>
        <w:rPr>
          <w:rFonts w:ascii="Times New Roman" w:hint="eastAsia"/>
        </w:rPr>
        <w:t>费用、向政府部门支付的罚款等）。</w:t>
      </w:r>
    </w:p>
    <w:p w:rsidR="00D85B8C" w:rsidRDefault="00D85B8C" w:rsidP="00D85B8C">
      <w:pPr>
        <w:pStyle w:val="a0"/>
        <w:rPr>
          <w:lang w:val="en-US"/>
        </w:rPr>
      </w:pPr>
    </w:p>
    <w:p w:rsidR="00D85B8C" w:rsidRDefault="00D85B8C" w:rsidP="00D85B8C">
      <w:pPr>
        <w:pStyle w:val="afe"/>
        <w:numPr>
          <w:ilvl w:val="0"/>
          <w:numId w:val="6"/>
        </w:numPr>
        <w:ind w:firstLineChars="0"/>
        <w:outlineLvl w:val="1"/>
        <w:rPr>
          <w:rFonts w:ascii="Times New Roman" w:hAnsi="Times New Roman"/>
          <w:b/>
          <w:sz w:val="24"/>
          <w:szCs w:val="24"/>
        </w:rPr>
      </w:pPr>
      <w:bookmarkStart w:id="30" w:name="_Toc27990844"/>
      <w:r>
        <w:rPr>
          <w:rFonts w:ascii="Times New Roman" w:hAnsi="Times New Roman" w:hint="eastAsia"/>
          <w:b/>
          <w:sz w:val="24"/>
          <w:szCs w:val="24"/>
        </w:rPr>
        <w:t>其他</w:t>
      </w:r>
      <w:bookmarkEnd w:id="30"/>
    </w:p>
    <w:p w:rsidR="00D85B8C" w:rsidRDefault="00D85B8C" w:rsidP="00D85B8C">
      <w:pPr>
        <w:spacing w:line="360" w:lineRule="auto"/>
        <w:ind w:firstLineChars="200" w:firstLine="480"/>
        <w:rPr>
          <w:rFonts w:ascii="Times New Roman"/>
        </w:rPr>
      </w:pPr>
      <w:r>
        <w:rPr>
          <w:rFonts w:ascii="Times New Roman"/>
        </w:rPr>
        <w:t>1</w:t>
      </w:r>
      <w:r>
        <w:rPr>
          <w:rFonts w:ascii="Times New Roman" w:hint="eastAsia"/>
        </w:rPr>
        <w:t>、乙方确认：本合同中列明的乙方</w:t>
      </w:r>
      <w:r>
        <w:rPr>
          <w:rFonts w:ascii="Times New Roman"/>
        </w:rPr>
        <w:t>“</w:t>
      </w:r>
      <w:r>
        <w:rPr>
          <w:rFonts w:ascii="Times New Roman" w:hint="eastAsia"/>
        </w:rPr>
        <w:t>地址</w:t>
      </w:r>
      <w:r>
        <w:rPr>
          <w:rFonts w:ascii="Times New Roman"/>
        </w:rPr>
        <w:t>”</w:t>
      </w:r>
      <w:r>
        <w:rPr>
          <w:rFonts w:ascii="Times New Roman" w:hint="eastAsia"/>
        </w:rPr>
        <w:t>为有效的收件地址，甲方对乙方的相关通知、函件等可通过特快专递方式送达至该地址。甲方通过特快专递方式向乙方</w:t>
      </w:r>
      <w:r>
        <w:rPr>
          <w:rFonts w:ascii="Times New Roman"/>
        </w:rPr>
        <w:t>“</w:t>
      </w:r>
      <w:r>
        <w:rPr>
          <w:rFonts w:ascii="Times New Roman" w:hint="eastAsia"/>
        </w:rPr>
        <w:t>地址</w:t>
      </w:r>
      <w:r>
        <w:rPr>
          <w:rFonts w:ascii="Times New Roman"/>
        </w:rPr>
        <w:t>”</w:t>
      </w:r>
      <w:r>
        <w:rPr>
          <w:rFonts w:ascii="Times New Roman" w:hint="eastAsia"/>
        </w:rPr>
        <w:t>发出相关通知、函件等</w:t>
      </w:r>
      <w:r>
        <w:rPr>
          <w:rFonts w:ascii="Times New Roman"/>
        </w:rPr>
        <w:t>3</w:t>
      </w:r>
      <w:r>
        <w:rPr>
          <w:rFonts w:ascii="Times New Roman" w:hint="eastAsia"/>
        </w:rPr>
        <w:t>日后，即视为有效送达。乙方更换地址的，应该</w:t>
      </w:r>
      <w:r>
        <w:rPr>
          <w:rFonts w:ascii="Times New Roman"/>
        </w:rPr>
        <w:t>3</w:t>
      </w:r>
      <w:r>
        <w:rPr>
          <w:rFonts w:ascii="Times New Roman" w:hint="eastAsia"/>
        </w:rPr>
        <w:t>日内书面告知甲方。</w:t>
      </w:r>
    </w:p>
    <w:p w:rsidR="00D85B8C" w:rsidRDefault="00D85B8C" w:rsidP="00D85B8C">
      <w:pPr>
        <w:spacing w:line="360" w:lineRule="auto"/>
        <w:ind w:firstLineChars="200" w:firstLine="480"/>
        <w:rPr>
          <w:rFonts w:ascii="Times New Roman"/>
        </w:rPr>
      </w:pPr>
      <w:r>
        <w:rPr>
          <w:rFonts w:ascii="Times New Roman" w:hint="eastAsia"/>
        </w:rPr>
        <w:t>2</w:t>
      </w:r>
      <w:r>
        <w:rPr>
          <w:rFonts w:ascii="Times New Roman" w:hint="eastAsia"/>
        </w:rPr>
        <w:t>、乙方在签订本合同时，须与甲方签订《安全生产管理协议》。乙方人员在甲方的安全由乙方自行负责。在进行卸货等工作时，必须严格遵守相关劳动安全规定，并按要求佩戴相关安全劳动防护用具。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rsidR="00D85B8C" w:rsidRDefault="00D85B8C" w:rsidP="00D85B8C">
      <w:pPr>
        <w:spacing w:line="360" w:lineRule="auto"/>
        <w:ind w:firstLineChars="200" w:firstLine="480"/>
        <w:rPr>
          <w:rFonts w:ascii="Times New Roman"/>
        </w:rPr>
      </w:pPr>
      <w:r>
        <w:rPr>
          <w:rFonts w:ascii="Times New Roman" w:hint="eastAsia"/>
        </w:rPr>
        <w:t>3</w:t>
      </w:r>
      <w:r>
        <w:rPr>
          <w:rFonts w:ascii="Times New Roman" w:hint="eastAsia"/>
        </w:rPr>
        <w:t>、本合同一式</w:t>
      </w:r>
      <w:r>
        <w:rPr>
          <w:rFonts w:ascii="Times New Roman" w:hint="eastAsia"/>
          <w:u w:val="single"/>
        </w:rPr>
        <w:t xml:space="preserve"> </w:t>
      </w:r>
      <w:r>
        <w:rPr>
          <w:rFonts w:ascii="Times New Roman" w:hint="eastAsia"/>
          <w:u w:val="single"/>
        </w:rPr>
        <w:t>肆</w:t>
      </w:r>
      <w:r>
        <w:rPr>
          <w:rFonts w:ascii="Times New Roman" w:hint="eastAsia"/>
          <w:u w:val="single"/>
        </w:rPr>
        <w:t xml:space="preserve"> </w:t>
      </w:r>
      <w:r>
        <w:rPr>
          <w:rFonts w:ascii="Times New Roman" w:hint="eastAsia"/>
        </w:rPr>
        <w:t>份，其中甲方执</w:t>
      </w:r>
      <w:r>
        <w:rPr>
          <w:rFonts w:ascii="Times New Roman"/>
          <w:u w:val="single"/>
        </w:rPr>
        <w:t xml:space="preserve"> </w:t>
      </w:r>
      <w:r>
        <w:rPr>
          <w:rFonts w:ascii="Times New Roman" w:hint="eastAsia"/>
          <w:u w:val="single"/>
        </w:rPr>
        <w:t>叁</w:t>
      </w:r>
      <w:r>
        <w:rPr>
          <w:rFonts w:ascii="Times New Roman"/>
          <w:u w:val="single"/>
        </w:rPr>
        <w:t xml:space="preserve"> </w:t>
      </w:r>
      <w:r>
        <w:rPr>
          <w:rFonts w:ascii="Times New Roman" w:hint="eastAsia"/>
        </w:rPr>
        <w:t>份，乙方执</w:t>
      </w:r>
      <w:r>
        <w:rPr>
          <w:rFonts w:ascii="Times New Roman"/>
          <w:u w:val="single"/>
        </w:rPr>
        <w:t xml:space="preserve"> </w:t>
      </w:r>
      <w:r>
        <w:rPr>
          <w:rFonts w:ascii="Times New Roman" w:hint="eastAsia"/>
          <w:u w:val="single"/>
        </w:rPr>
        <w:t>壹</w:t>
      </w:r>
      <w:r>
        <w:rPr>
          <w:rFonts w:ascii="Times New Roman"/>
          <w:u w:val="single"/>
        </w:rPr>
        <w:t xml:space="preserve"> </w:t>
      </w:r>
      <w:r>
        <w:rPr>
          <w:rFonts w:ascii="Times New Roman" w:hint="eastAsia"/>
        </w:rPr>
        <w:t>份，每份均具有同等法律效力。</w:t>
      </w:r>
    </w:p>
    <w:p w:rsidR="00D85B8C" w:rsidRDefault="00D85B8C" w:rsidP="00D85B8C">
      <w:pPr>
        <w:spacing w:line="360" w:lineRule="auto"/>
        <w:ind w:firstLineChars="200" w:firstLine="480"/>
        <w:rPr>
          <w:rFonts w:ascii="Times New Roman"/>
        </w:rPr>
      </w:pPr>
      <w:r>
        <w:rPr>
          <w:rFonts w:ascii="Times New Roman" w:hint="eastAsia"/>
        </w:rPr>
        <w:t>4</w:t>
      </w:r>
      <w:r>
        <w:rPr>
          <w:rFonts w:ascii="Times New Roman" w:hint="eastAsia"/>
        </w:rPr>
        <w:t>、本合同经双方盖章、并由双方法定代表人签字后生效。</w:t>
      </w:r>
    </w:p>
    <w:p w:rsidR="00D85B8C" w:rsidRDefault="00D85B8C" w:rsidP="00D85B8C">
      <w:pPr>
        <w:spacing w:line="360" w:lineRule="auto"/>
        <w:ind w:firstLineChars="200" w:firstLine="480"/>
        <w:rPr>
          <w:rFonts w:ascii="Times New Roman"/>
        </w:rPr>
      </w:pPr>
      <w:r>
        <w:rPr>
          <w:rFonts w:ascii="Times New Roman" w:hint="eastAsia"/>
        </w:rPr>
        <w:t>5</w:t>
      </w:r>
      <w:r>
        <w:rPr>
          <w:rFonts w:ascii="Times New Roman" w:hint="eastAsia"/>
        </w:rPr>
        <w:t>、合同履约过程中，若发现同一种货物或服务存在有选择性的报价或不是固定的报价的</w:t>
      </w:r>
      <w:r>
        <w:rPr>
          <w:rFonts w:ascii="Times New Roman" w:hint="eastAsia"/>
        </w:rPr>
        <w:t>,</w:t>
      </w:r>
      <w:r>
        <w:rPr>
          <w:rFonts w:ascii="Times New Roman" w:hint="eastAsia"/>
        </w:rPr>
        <w:t>或存在多种理解方式的情况发生时，按最有利甲方的方式解释。本合同附件是本合同不可分割内容，与本合同同时生效，同具法律效力。合同条款与附件、采购文件、报价文件等其他文件不一致的，以有利于甲方的约定</w:t>
      </w:r>
      <w:r>
        <w:rPr>
          <w:rFonts w:ascii="Times New Roman" w:hint="eastAsia"/>
        </w:rPr>
        <w:t>/</w:t>
      </w:r>
      <w:r>
        <w:rPr>
          <w:rFonts w:ascii="Times New Roman" w:hint="eastAsia"/>
        </w:rPr>
        <w:t>解释为准。</w:t>
      </w:r>
    </w:p>
    <w:p w:rsidR="00D85B8C" w:rsidRDefault="00D85B8C" w:rsidP="00D85B8C">
      <w:pPr>
        <w:spacing w:line="360" w:lineRule="auto"/>
        <w:ind w:firstLineChars="200" w:firstLine="480"/>
        <w:rPr>
          <w:rFonts w:ascii="Times New Roman"/>
        </w:rPr>
      </w:pPr>
    </w:p>
    <w:p w:rsidR="00D85B8C" w:rsidRDefault="00D85B8C" w:rsidP="00D85B8C">
      <w:pPr>
        <w:spacing w:line="360" w:lineRule="auto"/>
        <w:ind w:firstLineChars="200" w:firstLine="480"/>
        <w:rPr>
          <w:rFonts w:ascii="Times New Roman"/>
        </w:rPr>
      </w:pPr>
      <w:r>
        <w:rPr>
          <w:rFonts w:ascii="Times New Roman" w:hint="eastAsia"/>
        </w:rPr>
        <w:t>附件：附件一：安全生产管理协议；附件二：用户需求书；附件三：阳光合作告知函。</w:t>
      </w:r>
    </w:p>
    <w:p w:rsidR="00D85B8C" w:rsidRDefault="00D85B8C" w:rsidP="00D85B8C">
      <w:pPr>
        <w:pStyle w:val="a0"/>
        <w:rPr>
          <w:rFonts w:ascii="Times New Roman"/>
          <w:lang w:val="en-US"/>
        </w:rPr>
      </w:pPr>
    </w:p>
    <w:p w:rsidR="00497A99" w:rsidRDefault="00497A99" w:rsidP="00D85B8C">
      <w:pPr>
        <w:pStyle w:val="a0"/>
        <w:rPr>
          <w:rFonts w:ascii="Times New Roman"/>
          <w:lang w:val="en-US"/>
        </w:rPr>
      </w:pPr>
    </w:p>
    <w:p w:rsidR="00497A99" w:rsidRDefault="00497A99" w:rsidP="00D85B8C">
      <w:pPr>
        <w:pStyle w:val="a0"/>
        <w:rPr>
          <w:rFonts w:ascii="Times New Roman"/>
          <w:lang w:val="en-US"/>
        </w:rPr>
      </w:pPr>
    </w:p>
    <w:p w:rsidR="00497A99" w:rsidRDefault="00497A99" w:rsidP="00D85B8C">
      <w:pPr>
        <w:pStyle w:val="a0"/>
        <w:rPr>
          <w:rFonts w:ascii="Times New Roman"/>
          <w:lang w:val="en-US"/>
        </w:rPr>
      </w:pPr>
    </w:p>
    <w:p w:rsidR="00497A99" w:rsidRDefault="00497A99" w:rsidP="00D85B8C">
      <w:pPr>
        <w:pStyle w:val="a0"/>
        <w:rPr>
          <w:rFonts w:ascii="Times New Roman"/>
          <w:lang w:val="en-US"/>
        </w:rPr>
      </w:pPr>
    </w:p>
    <w:p w:rsidR="00497A99" w:rsidRDefault="00497A99" w:rsidP="00D85B8C">
      <w:pPr>
        <w:pStyle w:val="a0"/>
        <w:rPr>
          <w:rFonts w:ascii="Times New Roman"/>
          <w:lang w:val="en-US"/>
        </w:rPr>
      </w:pPr>
    </w:p>
    <w:p w:rsidR="00497A99" w:rsidRDefault="00497A99" w:rsidP="00D85B8C">
      <w:pPr>
        <w:pStyle w:val="a0"/>
        <w:rPr>
          <w:rFonts w:ascii="Times New Roman"/>
          <w:lang w:val="en-US"/>
        </w:rPr>
      </w:pPr>
    </w:p>
    <w:p w:rsidR="00497A99" w:rsidRDefault="00497A99" w:rsidP="00D85B8C">
      <w:pPr>
        <w:pStyle w:val="a0"/>
        <w:rPr>
          <w:rFonts w:ascii="Times New Roman"/>
          <w:lang w:val="en-US"/>
        </w:rPr>
      </w:pPr>
    </w:p>
    <w:p w:rsidR="00497A99" w:rsidRDefault="00497A99" w:rsidP="00D85B8C">
      <w:pPr>
        <w:pStyle w:val="a0"/>
        <w:rPr>
          <w:rFonts w:ascii="Times New Roman"/>
          <w:lang w:val="en-US"/>
        </w:rPr>
      </w:pPr>
    </w:p>
    <w:p w:rsidR="00497A99" w:rsidRDefault="00497A99" w:rsidP="00D85B8C">
      <w:pPr>
        <w:pStyle w:val="a0"/>
        <w:rPr>
          <w:rFonts w:ascii="Times New Roman"/>
          <w:lang w:val="en-US"/>
        </w:rPr>
      </w:pPr>
    </w:p>
    <w:p w:rsidR="00497A99" w:rsidRPr="00497A99" w:rsidRDefault="00497A99" w:rsidP="00D85B8C">
      <w:pPr>
        <w:pStyle w:val="a0"/>
        <w:rPr>
          <w:rFonts w:ascii="Times New Roman"/>
          <w:lang w:val="en-US"/>
        </w:rPr>
      </w:pPr>
    </w:p>
    <w:tbl>
      <w:tblPr>
        <w:tblStyle w:val="af9"/>
        <w:tblW w:w="102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5102"/>
      </w:tblGrid>
      <w:tr w:rsidR="00D85B8C" w:rsidTr="00954FD6">
        <w:trPr>
          <w:jc w:val="center"/>
        </w:trPr>
        <w:tc>
          <w:tcPr>
            <w:tcW w:w="5102" w:type="dxa"/>
            <w:tcBorders>
              <w:tl2br w:val="nil"/>
              <w:tr2bl w:val="nil"/>
            </w:tcBorders>
            <w:tcMar>
              <w:top w:w="0" w:type="dxa"/>
              <w:left w:w="57" w:type="dxa"/>
              <w:bottom w:w="0" w:type="dxa"/>
              <w:right w:w="57" w:type="dxa"/>
            </w:tcMar>
          </w:tcPr>
          <w:p w:rsidR="00D85B8C" w:rsidRDefault="00D85B8C" w:rsidP="00954FD6">
            <w:pPr>
              <w:spacing w:line="360" w:lineRule="auto"/>
              <w:jc w:val="both"/>
              <w:rPr>
                <w:rFonts w:ascii="Times New Roman"/>
              </w:rPr>
            </w:pPr>
            <w:r>
              <w:rPr>
                <w:rFonts w:ascii="Times New Roman" w:hint="eastAsia"/>
              </w:rPr>
              <w:lastRenderedPageBreak/>
              <w:t>甲方（盖章）：东莞市尚源环能科技有限公司</w:t>
            </w:r>
          </w:p>
        </w:tc>
        <w:tc>
          <w:tcPr>
            <w:tcW w:w="5102" w:type="dxa"/>
            <w:tcBorders>
              <w:tl2br w:val="nil"/>
              <w:tr2bl w:val="nil"/>
            </w:tcBorders>
            <w:tcMar>
              <w:top w:w="0" w:type="dxa"/>
              <w:left w:w="57" w:type="dxa"/>
              <w:bottom w:w="0" w:type="dxa"/>
              <w:right w:w="57" w:type="dxa"/>
            </w:tcMar>
          </w:tcPr>
          <w:p w:rsidR="00D85B8C" w:rsidRDefault="00D85B8C" w:rsidP="00954FD6">
            <w:pPr>
              <w:spacing w:line="360" w:lineRule="auto"/>
              <w:jc w:val="both"/>
              <w:rPr>
                <w:rFonts w:ascii="Times New Roman"/>
              </w:rPr>
            </w:pPr>
            <w:r>
              <w:rPr>
                <w:rFonts w:ascii="Times New Roman" w:hint="eastAsia"/>
              </w:rPr>
              <w:t>乙方（盖章）：</w:t>
            </w:r>
          </w:p>
        </w:tc>
      </w:tr>
      <w:tr w:rsidR="00D85B8C" w:rsidTr="00954FD6">
        <w:trPr>
          <w:jc w:val="center"/>
        </w:trPr>
        <w:tc>
          <w:tcPr>
            <w:tcW w:w="5102" w:type="dxa"/>
            <w:tcBorders>
              <w:tl2br w:val="nil"/>
              <w:tr2bl w:val="nil"/>
            </w:tcBorders>
            <w:tcMar>
              <w:top w:w="0" w:type="dxa"/>
              <w:left w:w="57" w:type="dxa"/>
              <w:bottom w:w="0" w:type="dxa"/>
              <w:right w:w="57" w:type="dxa"/>
            </w:tcMar>
          </w:tcPr>
          <w:p w:rsidR="00D85B8C" w:rsidRDefault="00D85B8C" w:rsidP="00954FD6">
            <w:pPr>
              <w:spacing w:line="360" w:lineRule="auto"/>
              <w:jc w:val="both"/>
              <w:rPr>
                <w:rFonts w:ascii="Times New Roman"/>
              </w:rPr>
            </w:pPr>
            <w:r>
              <w:rPr>
                <w:rFonts w:ascii="Times New Roman" w:hint="eastAsia"/>
              </w:rPr>
              <w:t>法定代表人：</w:t>
            </w:r>
          </w:p>
        </w:tc>
        <w:tc>
          <w:tcPr>
            <w:tcW w:w="5102" w:type="dxa"/>
            <w:tcBorders>
              <w:tl2br w:val="nil"/>
              <w:tr2bl w:val="nil"/>
            </w:tcBorders>
            <w:tcMar>
              <w:top w:w="0" w:type="dxa"/>
              <w:left w:w="57" w:type="dxa"/>
              <w:bottom w:w="0" w:type="dxa"/>
              <w:right w:w="57" w:type="dxa"/>
            </w:tcMar>
          </w:tcPr>
          <w:p w:rsidR="00D85B8C" w:rsidRDefault="00D85B8C" w:rsidP="00954FD6">
            <w:pPr>
              <w:spacing w:line="360" w:lineRule="auto"/>
              <w:jc w:val="both"/>
              <w:rPr>
                <w:rFonts w:ascii="Times New Roman"/>
              </w:rPr>
            </w:pPr>
            <w:r>
              <w:rPr>
                <w:rFonts w:ascii="Times New Roman" w:hint="eastAsia"/>
              </w:rPr>
              <w:t>法定代表人：</w:t>
            </w:r>
          </w:p>
        </w:tc>
      </w:tr>
      <w:tr w:rsidR="00D85B8C" w:rsidTr="00954FD6">
        <w:trPr>
          <w:jc w:val="center"/>
        </w:trPr>
        <w:tc>
          <w:tcPr>
            <w:tcW w:w="5102" w:type="dxa"/>
            <w:tcBorders>
              <w:tl2br w:val="nil"/>
              <w:tr2bl w:val="nil"/>
            </w:tcBorders>
            <w:tcMar>
              <w:top w:w="0" w:type="dxa"/>
              <w:left w:w="57" w:type="dxa"/>
              <w:bottom w:w="0" w:type="dxa"/>
              <w:right w:w="57" w:type="dxa"/>
            </w:tcMar>
          </w:tcPr>
          <w:p w:rsidR="00D85B8C" w:rsidRDefault="00D85B8C" w:rsidP="00954FD6">
            <w:pPr>
              <w:spacing w:line="360" w:lineRule="auto"/>
              <w:jc w:val="both"/>
              <w:rPr>
                <w:rFonts w:ascii="Times New Roman"/>
              </w:rPr>
            </w:pPr>
            <w:r>
              <w:rPr>
                <w:rFonts w:ascii="Times New Roman" w:hint="eastAsia"/>
              </w:rPr>
              <w:t>地址：广东省东莞市沙田镇</w:t>
            </w:r>
            <w:proofErr w:type="gramStart"/>
            <w:r>
              <w:rPr>
                <w:rFonts w:ascii="Times New Roman" w:hint="eastAsia"/>
              </w:rPr>
              <w:t>立沙中路</w:t>
            </w:r>
            <w:proofErr w:type="gramEnd"/>
          </w:p>
        </w:tc>
        <w:tc>
          <w:tcPr>
            <w:tcW w:w="5102" w:type="dxa"/>
            <w:tcBorders>
              <w:tl2br w:val="nil"/>
              <w:tr2bl w:val="nil"/>
            </w:tcBorders>
            <w:tcMar>
              <w:top w:w="0" w:type="dxa"/>
              <w:left w:w="57" w:type="dxa"/>
              <w:bottom w:w="0" w:type="dxa"/>
              <w:right w:w="57" w:type="dxa"/>
            </w:tcMar>
          </w:tcPr>
          <w:p w:rsidR="00D85B8C" w:rsidRDefault="00D85B8C" w:rsidP="00954FD6">
            <w:pPr>
              <w:spacing w:line="360" w:lineRule="auto"/>
              <w:ind w:left="720" w:hangingChars="300" w:hanging="720"/>
              <w:jc w:val="both"/>
              <w:rPr>
                <w:rFonts w:ascii="Times New Roman"/>
              </w:rPr>
            </w:pPr>
            <w:r>
              <w:rPr>
                <w:rFonts w:ascii="Times New Roman" w:hint="eastAsia"/>
              </w:rPr>
              <w:t>地址：</w:t>
            </w:r>
          </w:p>
        </w:tc>
      </w:tr>
      <w:tr w:rsidR="00D85B8C" w:rsidTr="00954FD6">
        <w:trPr>
          <w:jc w:val="center"/>
        </w:trPr>
        <w:tc>
          <w:tcPr>
            <w:tcW w:w="5102" w:type="dxa"/>
            <w:tcBorders>
              <w:tl2br w:val="nil"/>
              <w:tr2bl w:val="nil"/>
            </w:tcBorders>
            <w:tcMar>
              <w:top w:w="0" w:type="dxa"/>
              <w:left w:w="57" w:type="dxa"/>
              <w:bottom w:w="0" w:type="dxa"/>
              <w:right w:w="57" w:type="dxa"/>
            </w:tcMar>
          </w:tcPr>
          <w:p w:rsidR="00D85B8C" w:rsidRDefault="00D85B8C" w:rsidP="00954FD6">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rsidR="00D85B8C" w:rsidRDefault="00D85B8C" w:rsidP="00954FD6">
            <w:pPr>
              <w:spacing w:line="360" w:lineRule="auto"/>
              <w:jc w:val="both"/>
              <w:rPr>
                <w:rFonts w:ascii="Times New Roman"/>
              </w:rPr>
            </w:pPr>
            <w:r>
              <w:rPr>
                <w:rFonts w:ascii="Times New Roman" w:hint="eastAsia"/>
              </w:rPr>
              <w:t>电话：</w:t>
            </w:r>
          </w:p>
        </w:tc>
      </w:tr>
      <w:tr w:rsidR="00D85B8C" w:rsidTr="00954FD6">
        <w:trPr>
          <w:jc w:val="center"/>
        </w:trPr>
        <w:tc>
          <w:tcPr>
            <w:tcW w:w="5102" w:type="dxa"/>
            <w:tcBorders>
              <w:tl2br w:val="nil"/>
              <w:tr2bl w:val="nil"/>
            </w:tcBorders>
            <w:tcMar>
              <w:top w:w="0" w:type="dxa"/>
              <w:left w:w="57" w:type="dxa"/>
              <w:bottom w:w="0" w:type="dxa"/>
              <w:right w:w="57" w:type="dxa"/>
            </w:tcMar>
          </w:tcPr>
          <w:p w:rsidR="00D85B8C" w:rsidRDefault="00D85B8C" w:rsidP="00954FD6">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rsidR="00D85B8C" w:rsidRDefault="00D85B8C" w:rsidP="00954FD6">
            <w:pPr>
              <w:spacing w:line="360" w:lineRule="auto"/>
              <w:jc w:val="both"/>
              <w:rPr>
                <w:rFonts w:ascii="Times New Roman"/>
              </w:rPr>
            </w:pPr>
            <w:r>
              <w:rPr>
                <w:rFonts w:ascii="Times New Roman" w:hint="eastAsia"/>
              </w:rPr>
              <w:t>名称：</w:t>
            </w:r>
          </w:p>
        </w:tc>
      </w:tr>
      <w:tr w:rsidR="00D85B8C" w:rsidTr="00954FD6">
        <w:trPr>
          <w:jc w:val="center"/>
        </w:trPr>
        <w:tc>
          <w:tcPr>
            <w:tcW w:w="5102" w:type="dxa"/>
            <w:tcBorders>
              <w:tl2br w:val="nil"/>
              <w:tr2bl w:val="nil"/>
            </w:tcBorders>
            <w:tcMar>
              <w:top w:w="0" w:type="dxa"/>
              <w:left w:w="57" w:type="dxa"/>
              <w:bottom w:w="0" w:type="dxa"/>
              <w:right w:w="57" w:type="dxa"/>
            </w:tcMar>
          </w:tcPr>
          <w:p w:rsidR="00D85B8C" w:rsidRDefault="00D85B8C" w:rsidP="00954FD6">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rsidR="00D85B8C" w:rsidRDefault="00D85B8C" w:rsidP="00954FD6">
            <w:pPr>
              <w:spacing w:line="360" w:lineRule="auto"/>
              <w:jc w:val="both"/>
              <w:rPr>
                <w:rFonts w:ascii="Times New Roman"/>
              </w:rPr>
            </w:pPr>
            <w:r>
              <w:rPr>
                <w:rFonts w:ascii="Times New Roman" w:hint="eastAsia"/>
              </w:rPr>
              <w:t>开户银行：</w:t>
            </w:r>
          </w:p>
        </w:tc>
      </w:tr>
      <w:tr w:rsidR="00D85B8C" w:rsidTr="00954FD6">
        <w:trPr>
          <w:jc w:val="center"/>
        </w:trPr>
        <w:tc>
          <w:tcPr>
            <w:tcW w:w="5102" w:type="dxa"/>
            <w:tcBorders>
              <w:tl2br w:val="nil"/>
              <w:tr2bl w:val="nil"/>
            </w:tcBorders>
            <w:tcMar>
              <w:top w:w="0" w:type="dxa"/>
              <w:left w:w="57" w:type="dxa"/>
              <w:bottom w:w="0" w:type="dxa"/>
              <w:right w:w="57" w:type="dxa"/>
            </w:tcMar>
          </w:tcPr>
          <w:p w:rsidR="00D85B8C" w:rsidRDefault="00D85B8C" w:rsidP="00954FD6">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rsidR="00D85B8C" w:rsidRDefault="00D85B8C" w:rsidP="00954FD6">
            <w:pPr>
              <w:spacing w:line="360" w:lineRule="auto"/>
              <w:jc w:val="both"/>
              <w:rPr>
                <w:rFonts w:ascii="Times New Roman"/>
              </w:rPr>
            </w:pPr>
            <w:r>
              <w:rPr>
                <w:rFonts w:ascii="Times New Roman" w:hint="eastAsia"/>
              </w:rPr>
              <w:t>银行账号：</w:t>
            </w:r>
          </w:p>
        </w:tc>
      </w:tr>
      <w:tr w:rsidR="00D85B8C" w:rsidTr="00954FD6">
        <w:trPr>
          <w:jc w:val="center"/>
        </w:trPr>
        <w:tc>
          <w:tcPr>
            <w:tcW w:w="5102" w:type="dxa"/>
            <w:tcBorders>
              <w:tl2br w:val="nil"/>
              <w:tr2bl w:val="nil"/>
            </w:tcBorders>
            <w:tcMar>
              <w:top w:w="0" w:type="dxa"/>
              <w:left w:w="57" w:type="dxa"/>
              <w:bottom w:w="0" w:type="dxa"/>
              <w:right w:w="57" w:type="dxa"/>
            </w:tcMar>
          </w:tcPr>
          <w:p w:rsidR="00D85B8C" w:rsidRDefault="00D85B8C" w:rsidP="00954FD6">
            <w:pPr>
              <w:spacing w:line="360" w:lineRule="auto"/>
              <w:jc w:val="both"/>
              <w:rPr>
                <w:rFonts w:ascii="Times New Roman"/>
              </w:rPr>
            </w:pPr>
          </w:p>
        </w:tc>
        <w:tc>
          <w:tcPr>
            <w:tcW w:w="5102" w:type="dxa"/>
            <w:tcBorders>
              <w:tl2br w:val="nil"/>
              <w:tr2bl w:val="nil"/>
            </w:tcBorders>
            <w:tcMar>
              <w:top w:w="0" w:type="dxa"/>
              <w:left w:w="57" w:type="dxa"/>
              <w:bottom w:w="0" w:type="dxa"/>
              <w:right w:w="57" w:type="dxa"/>
            </w:tcMar>
          </w:tcPr>
          <w:p w:rsidR="00D85B8C" w:rsidRDefault="00D85B8C" w:rsidP="00954FD6">
            <w:pPr>
              <w:spacing w:line="360" w:lineRule="auto"/>
              <w:jc w:val="both"/>
              <w:rPr>
                <w:rFonts w:ascii="Times New Roman"/>
              </w:rPr>
            </w:pPr>
            <w:r>
              <w:rPr>
                <w:rFonts w:ascii="Times New Roman" w:hint="eastAsia"/>
              </w:rPr>
              <w:t>税号：</w:t>
            </w:r>
          </w:p>
        </w:tc>
      </w:tr>
    </w:tbl>
    <w:p w:rsidR="00D85B8C" w:rsidRDefault="00D85B8C" w:rsidP="00D85B8C">
      <w:pPr>
        <w:spacing w:line="360" w:lineRule="auto"/>
      </w:pPr>
    </w:p>
    <w:p w:rsidR="00D85B8C" w:rsidRDefault="00D85B8C" w:rsidP="00D85B8C">
      <w:pPr>
        <w:spacing w:line="360" w:lineRule="auto"/>
        <w:ind w:firstLineChars="200" w:firstLine="480"/>
      </w:pPr>
      <w:r>
        <w:rPr>
          <w:rFonts w:hint="eastAsia"/>
        </w:rPr>
        <w:t xml:space="preserve">签订日期：   </w:t>
      </w:r>
    </w:p>
    <w:p w:rsidR="0060364D" w:rsidRDefault="00D85B8C" w:rsidP="00D85B8C">
      <w:pPr>
        <w:ind w:firstLineChars="200" w:firstLine="480"/>
        <w:rPr>
          <w:rFonts w:hAnsi="宋体" w:cs="宋体"/>
          <w:szCs w:val="21"/>
        </w:rPr>
      </w:pPr>
      <w:r>
        <w:rPr>
          <w:rFonts w:hint="eastAsia"/>
        </w:rPr>
        <w:t>签订地点：广东省东莞市</w:t>
      </w:r>
    </w:p>
    <w:p w:rsidR="0060364D" w:rsidRDefault="00225669">
      <w:pPr>
        <w:rPr>
          <w:rFonts w:hAnsi="宋体" w:cs="宋体"/>
          <w:b/>
        </w:rPr>
      </w:pPr>
      <w:r>
        <w:rPr>
          <w:rFonts w:hAnsi="宋体" w:cs="宋体" w:hint="eastAsia"/>
          <w:b/>
        </w:rPr>
        <w:br w:type="page"/>
      </w:r>
    </w:p>
    <w:p w:rsidR="00497A99" w:rsidRDefault="00497A99" w:rsidP="00497A99">
      <w:pPr>
        <w:spacing w:line="420" w:lineRule="exact"/>
        <w:outlineLvl w:val="1"/>
        <w:rPr>
          <w:rFonts w:ascii="仿宋_GB2312" w:eastAsia="仿宋_GB2312" w:hAnsi="仿宋_GB2312" w:cs="仿宋_GB2312"/>
          <w:b/>
          <w:bCs/>
          <w:sz w:val="28"/>
          <w:szCs w:val="28"/>
        </w:rPr>
      </w:pPr>
      <w:bookmarkStart w:id="31" w:name="现场签证通知单"/>
      <w:bookmarkStart w:id="32" w:name="设计变更通知单"/>
      <w:bookmarkEnd w:id="31"/>
      <w:bookmarkEnd w:id="32"/>
      <w:r>
        <w:rPr>
          <w:rFonts w:ascii="仿宋_GB2312" w:eastAsia="仿宋_GB2312" w:hAnsi="仿宋_GB2312" w:cs="仿宋_GB2312"/>
          <w:b/>
          <w:bCs/>
          <w:sz w:val="28"/>
          <w:szCs w:val="28"/>
        </w:rPr>
        <w:lastRenderedPageBreak/>
        <w:t>附件一：</w:t>
      </w:r>
    </w:p>
    <w:p w:rsidR="00497A99" w:rsidRDefault="00497A99" w:rsidP="00497A99">
      <w:pPr>
        <w:jc w:val="center"/>
        <w:rPr>
          <w:rFonts w:ascii="仿宋_GB2312" w:eastAsia="仿宋_GB2312" w:hAnsi="仿宋" w:cs="仿宋"/>
          <w:b/>
          <w:bCs/>
          <w:color w:val="000000" w:themeColor="text1"/>
          <w:sz w:val="36"/>
          <w:szCs w:val="36"/>
        </w:rPr>
      </w:pPr>
      <w:r>
        <w:rPr>
          <w:rFonts w:ascii="仿宋_GB2312" w:eastAsia="仿宋_GB2312" w:hAnsi="仿宋" w:cs="仿宋" w:hint="eastAsia"/>
          <w:b/>
          <w:bCs/>
          <w:color w:val="000000" w:themeColor="text1"/>
          <w:sz w:val="36"/>
          <w:szCs w:val="36"/>
        </w:rPr>
        <w:t>安全生产管理协议</w:t>
      </w:r>
    </w:p>
    <w:p w:rsidR="00497A99" w:rsidRDefault="00497A99" w:rsidP="00497A99">
      <w:pPr>
        <w:spacing w:line="360" w:lineRule="auto"/>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甲方：</w:t>
      </w:r>
      <w:r>
        <w:rPr>
          <w:rFonts w:asciiTheme="minorEastAsia" w:eastAsiaTheme="minorEastAsia" w:hAnsiTheme="minorEastAsia" w:cstheme="minorEastAsia" w:hint="eastAsia"/>
          <w:color w:val="000000" w:themeColor="text1"/>
          <w:u w:val="single"/>
        </w:rPr>
        <w:t>东莞市尚源环能科技有限公司</w:t>
      </w:r>
    </w:p>
    <w:p w:rsidR="00497A99" w:rsidRDefault="00497A99" w:rsidP="00497A99">
      <w:pPr>
        <w:spacing w:line="360" w:lineRule="auto"/>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 xml:space="preserve">地址: </w:t>
      </w:r>
      <w:r>
        <w:rPr>
          <w:rFonts w:asciiTheme="minorEastAsia" w:eastAsiaTheme="minorEastAsia" w:hAnsiTheme="minorEastAsia" w:cstheme="minorEastAsia" w:hint="eastAsia"/>
          <w:color w:val="000000" w:themeColor="text1"/>
          <w:u w:val="single"/>
        </w:rPr>
        <w:t>广东省东莞市沙田镇</w:t>
      </w:r>
      <w:proofErr w:type="gramStart"/>
      <w:r>
        <w:rPr>
          <w:rFonts w:asciiTheme="minorEastAsia" w:eastAsiaTheme="minorEastAsia" w:hAnsiTheme="minorEastAsia" w:cstheme="minorEastAsia" w:hint="eastAsia"/>
          <w:color w:val="000000" w:themeColor="text1"/>
          <w:u w:val="single"/>
        </w:rPr>
        <w:t>立沙中路</w:t>
      </w:r>
      <w:proofErr w:type="gramEnd"/>
    </w:p>
    <w:p w:rsidR="00497A99" w:rsidRDefault="00497A99" w:rsidP="00497A99">
      <w:pPr>
        <w:spacing w:line="360" w:lineRule="auto"/>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电话：</w:t>
      </w:r>
      <w:r>
        <w:rPr>
          <w:rFonts w:asciiTheme="minorEastAsia" w:eastAsiaTheme="minorEastAsia" w:hAnsiTheme="minorEastAsia" w:cstheme="minorEastAsia" w:hint="eastAsia"/>
          <w:color w:val="000000" w:themeColor="text1"/>
          <w:u w:val="single"/>
        </w:rPr>
        <w:t xml:space="preserve">                                   </w:t>
      </w:r>
    </w:p>
    <w:p w:rsidR="00497A99" w:rsidRDefault="00497A99" w:rsidP="00497A99">
      <w:pPr>
        <w:spacing w:line="360" w:lineRule="auto"/>
        <w:rPr>
          <w:rFonts w:asciiTheme="minorEastAsia" w:eastAsiaTheme="minorEastAsia" w:hAnsiTheme="minorEastAsia" w:cstheme="minorEastAsia"/>
          <w:color w:val="000000" w:themeColor="text1"/>
          <w:u w:val="single"/>
        </w:rPr>
      </w:pPr>
    </w:p>
    <w:p w:rsidR="00497A99" w:rsidRDefault="00497A99" w:rsidP="00497A99">
      <w:pPr>
        <w:spacing w:line="360" w:lineRule="auto"/>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乙方：</w:t>
      </w:r>
      <w:r>
        <w:rPr>
          <w:rFonts w:asciiTheme="minorEastAsia" w:eastAsiaTheme="minorEastAsia" w:hAnsiTheme="minorEastAsia" w:cstheme="minorEastAsia" w:hint="eastAsia"/>
          <w:color w:val="000000" w:themeColor="text1"/>
          <w:u w:val="single"/>
        </w:rPr>
        <w:t xml:space="preserve">                                   </w:t>
      </w:r>
    </w:p>
    <w:p w:rsidR="00497A99" w:rsidRDefault="00497A99" w:rsidP="00497A99">
      <w:pPr>
        <w:spacing w:line="360" w:lineRule="auto"/>
        <w:rPr>
          <w:rFonts w:asciiTheme="minorEastAsia" w:eastAsiaTheme="minorEastAsia" w:hAnsiTheme="minorEastAsia" w:cstheme="minorEastAsia"/>
          <w:color w:val="000000" w:themeColor="text1"/>
          <w:u w:val="single"/>
        </w:rPr>
      </w:pPr>
      <w:r>
        <w:rPr>
          <w:rFonts w:asciiTheme="minorEastAsia" w:eastAsiaTheme="minorEastAsia" w:hAnsiTheme="minorEastAsia" w:cstheme="minorEastAsia" w:hint="eastAsia"/>
          <w:color w:val="000000" w:themeColor="text1"/>
        </w:rPr>
        <w:t>地址:</w:t>
      </w:r>
      <w:r>
        <w:rPr>
          <w:rFonts w:asciiTheme="minorEastAsia" w:eastAsiaTheme="minorEastAsia" w:hAnsiTheme="minorEastAsia" w:cstheme="minorEastAsia" w:hint="eastAsia"/>
          <w:color w:val="000000" w:themeColor="text1"/>
          <w:u w:val="single"/>
        </w:rPr>
        <w:t xml:space="preserve">                                    </w:t>
      </w:r>
    </w:p>
    <w:p w:rsidR="00497A99" w:rsidRDefault="00497A99" w:rsidP="00497A99">
      <w:pPr>
        <w:spacing w:line="360" w:lineRule="auto"/>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color w:val="000000" w:themeColor="text1"/>
        </w:rPr>
        <w:t>电话：</w:t>
      </w:r>
      <w:r>
        <w:rPr>
          <w:rFonts w:asciiTheme="minorEastAsia" w:eastAsiaTheme="minorEastAsia" w:hAnsiTheme="minorEastAsia" w:cstheme="minorEastAsia" w:hint="eastAsia"/>
          <w:color w:val="000000" w:themeColor="text1"/>
          <w:u w:val="single"/>
        </w:rPr>
        <w:t xml:space="preserve">                                   </w:t>
      </w:r>
    </w:p>
    <w:p w:rsidR="00497A99" w:rsidRDefault="00497A99" w:rsidP="00497A99">
      <w:pPr>
        <w:spacing w:line="360" w:lineRule="auto"/>
        <w:rPr>
          <w:rFonts w:asciiTheme="minorEastAsia" w:eastAsiaTheme="minorEastAsia" w:hAnsiTheme="minorEastAsia" w:cstheme="minorEastAsia"/>
          <w:color w:val="000000" w:themeColor="text1"/>
        </w:rPr>
      </w:pPr>
    </w:p>
    <w:p w:rsidR="00497A99" w:rsidRDefault="00497A99" w:rsidP="00497A99">
      <w:pPr>
        <w:pStyle w:val="a9"/>
        <w:spacing w:line="276" w:lineRule="auto"/>
        <w:rPr>
          <w:rFonts w:ascii="仿宋" w:eastAsia="仿宋" w:hAnsi="仿宋" w:cs="仿宋"/>
          <w:color w:val="000000" w:themeColor="text1"/>
          <w:szCs w:val="28"/>
        </w:rPr>
      </w:pPr>
      <w:r>
        <w:rPr>
          <w:rFonts w:ascii="仿宋" w:eastAsia="仿宋" w:hAnsi="仿宋" w:cs="仿宋" w:hint="eastAsia"/>
          <w:color w:val="000000" w:themeColor="text1"/>
          <w:kern w:val="0"/>
          <w:szCs w:val="28"/>
        </w:rPr>
        <w:t>根据《中华人民共和国安全生产法》和《建设工程安全生产管理条例》等法规要求，为加强作业现场的安全管理，落实各自</w:t>
      </w:r>
      <w:r>
        <w:rPr>
          <w:rFonts w:ascii="仿宋" w:eastAsia="仿宋" w:hAnsi="仿宋" w:cs="仿宋" w:hint="eastAsia"/>
          <w:color w:val="000000" w:themeColor="text1"/>
          <w:szCs w:val="28"/>
        </w:rPr>
        <w:t>的安全生产职责，进一步加强作业的安全管理，杜绝作业人员因安全管理不善而引发的各类安全事故，保证甲、乙双方的财产和员工的人身安全不受侵害，经甲乙双方协商一致，签订协议如下：</w:t>
      </w:r>
    </w:p>
    <w:p w:rsidR="00497A99" w:rsidRDefault="00497A99" w:rsidP="00497A99">
      <w:pPr>
        <w:autoSpaceDE/>
        <w:autoSpaceDN/>
        <w:adjustRightInd/>
        <w:spacing w:line="500" w:lineRule="exact"/>
        <w:ind w:firstLineChars="200" w:firstLine="560"/>
        <w:jc w:val="both"/>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项目名称：</w:t>
      </w:r>
      <w:r>
        <w:rPr>
          <w:rFonts w:ascii="仿宋" w:eastAsia="仿宋" w:hAnsi="仿宋" w:cs="仿宋"/>
          <w:color w:val="000000" w:themeColor="text1"/>
          <w:sz w:val="28"/>
          <w:szCs w:val="28"/>
          <w:u w:val="single"/>
        </w:rPr>
        <w:t xml:space="preserve">                                   </w:t>
      </w:r>
    </w:p>
    <w:p w:rsidR="00497A99" w:rsidRDefault="00497A99" w:rsidP="00497A99">
      <w:pPr>
        <w:autoSpaceDE/>
        <w:autoSpaceDN/>
        <w:adjustRightInd/>
        <w:spacing w:line="500" w:lineRule="exact"/>
        <w:ind w:firstLineChars="200" w:firstLine="560"/>
        <w:jc w:val="both"/>
        <w:rPr>
          <w:rFonts w:ascii="仿宋" w:eastAsia="仿宋" w:hAnsi="仿宋" w:cs="仿宋"/>
          <w:color w:val="000000" w:themeColor="text1"/>
          <w:sz w:val="28"/>
          <w:szCs w:val="28"/>
          <w:u w:val="single"/>
        </w:rPr>
      </w:pPr>
      <w:r>
        <w:rPr>
          <w:rFonts w:ascii="仿宋" w:eastAsia="仿宋" w:hAnsi="仿宋" w:cs="仿宋" w:hint="eastAsia"/>
          <w:color w:val="000000" w:themeColor="text1"/>
          <w:sz w:val="28"/>
          <w:szCs w:val="28"/>
        </w:rPr>
        <w:t>项目地点：</w:t>
      </w:r>
      <w:r>
        <w:rPr>
          <w:rFonts w:ascii="仿宋" w:eastAsia="仿宋" w:hAnsi="仿宋" w:cs="仿宋"/>
          <w:color w:val="000000" w:themeColor="text1"/>
          <w:sz w:val="28"/>
          <w:szCs w:val="28"/>
          <w:u w:val="single"/>
        </w:rPr>
        <w:t xml:space="preserve">                                   </w:t>
      </w:r>
      <w:r>
        <w:rPr>
          <w:rFonts w:ascii="仿宋" w:eastAsia="仿宋" w:hAnsi="仿宋" w:cs="仿宋"/>
          <w:color w:val="000000" w:themeColor="text1"/>
          <w:sz w:val="28"/>
          <w:szCs w:val="28"/>
        </w:rPr>
        <w:t xml:space="preserve">                                                   </w:t>
      </w:r>
    </w:p>
    <w:p w:rsidR="00497A99" w:rsidRDefault="00497A99" w:rsidP="00497A99">
      <w:pPr>
        <w:autoSpaceDE/>
        <w:autoSpaceDN/>
        <w:adjustRightInd/>
        <w:spacing w:line="500" w:lineRule="exact"/>
        <w:ind w:firstLineChars="200" w:firstLine="560"/>
        <w:jc w:val="both"/>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项目时间：</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rPr>
        <w:t>日</w:t>
      </w:r>
      <w:r>
        <w:rPr>
          <w:rFonts w:ascii="仿宋" w:eastAsia="仿宋" w:hAnsi="仿宋" w:cs="仿宋"/>
          <w:color w:val="000000" w:themeColor="text1"/>
          <w:sz w:val="28"/>
          <w:szCs w:val="28"/>
        </w:rPr>
        <w:t xml:space="preserve">  至 </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rPr>
        <w:t>年</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rPr>
        <w:t>月</w:t>
      </w:r>
      <w:r>
        <w:rPr>
          <w:rFonts w:ascii="仿宋" w:eastAsia="仿宋" w:hAnsi="仿宋" w:cs="仿宋"/>
          <w:color w:val="000000" w:themeColor="text1"/>
          <w:sz w:val="28"/>
          <w:szCs w:val="28"/>
          <w:u w:val="single"/>
        </w:rPr>
        <w:t xml:space="preserve">     </w:t>
      </w:r>
      <w:r>
        <w:rPr>
          <w:rFonts w:ascii="仿宋" w:eastAsia="仿宋" w:hAnsi="仿宋" w:cs="仿宋" w:hint="eastAsia"/>
          <w:color w:val="000000" w:themeColor="text1"/>
          <w:sz w:val="28"/>
          <w:szCs w:val="28"/>
        </w:rPr>
        <w:t>日</w:t>
      </w:r>
    </w:p>
    <w:p w:rsidR="00497A99" w:rsidRDefault="00497A99" w:rsidP="00497A99">
      <w:pPr>
        <w:autoSpaceDE/>
        <w:autoSpaceDN/>
        <w:adjustRightInd/>
        <w:spacing w:line="276" w:lineRule="auto"/>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一、污水处理</w:t>
      </w:r>
      <w:proofErr w:type="gramStart"/>
      <w:r>
        <w:rPr>
          <w:rFonts w:ascii="仿宋" w:eastAsia="仿宋" w:hAnsi="仿宋" w:cs="仿宋" w:hint="eastAsia"/>
          <w:b/>
          <w:bCs/>
          <w:color w:val="000000" w:themeColor="text1"/>
          <w:sz w:val="30"/>
          <w:szCs w:val="30"/>
        </w:rPr>
        <w:t>厂风险</w:t>
      </w:r>
      <w:proofErr w:type="gramEnd"/>
      <w:r>
        <w:rPr>
          <w:rFonts w:ascii="仿宋" w:eastAsia="仿宋" w:hAnsi="仿宋" w:cs="仿宋" w:hint="eastAsia"/>
          <w:b/>
          <w:bCs/>
          <w:color w:val="000000" w:themeColor="text1"/>
          <w:sz w:val="30"/>
          <w:szCs w:val="30"/>
        </w:rPr>
        <w:t>辨识</w:t>
      </w:r>
    </w:p>
    <w:p w:rsidR="00497A99" w:rsidRDefault="00497A99" w:rsidP="00497A99">
      <w:pPr>
        <w:spacing w:before="181" w:line="276" w:lineRule="auto"/>
        <w:ind w:left="100" w:right="99" w:firstLineChars="200" w:firstLine="600"/>
        <w:jc w:val="both"/>
        <w:rPr>
          <w:rFonts w:ascii="仿宋" w:eastAsia="仿宋" w:hAnsi="仿宋" w:cs="仿宋"/>
          <w:color w:val="000000" w:themeColor="text1"/>
          <w:sz w:val="30"/>
          <w:szCs w:val="30"/>
        </w:rPr>
      </w:pPr>
      <w:r>
        <w:rPr>
          <w:rFonts w:ascii="仿宋" w:eastAsia="仿宋" w:hAnsi="仿宋" w:cs="仿宋"/>
          <w:color w:val="000000" w:themeColor="text1"/>
          <w:sz w:val="30"/>
          <w:szCs w:val="30"/>
        </w:rPr>
        <w:t xml:space="preserve">1、污水处理厂有限空间辨识，如:集水间、粗格栅间、提升泵坑、细格栅间、沉沙池、配水井、生化池、储泥池、送水泵坑、各类封闭或通风不良的井（≥1.5 </w:t>
      </w:r>
      <w:r>
        <w:rPr>
          <w:rFonts w:ascii="仿宋" w:eastAsia="仿宋" w:hAnsi="仿宋" w:cs="仿宋" w:hint="eastAsia"/>
          <w:color w:val="000000" w:themeColor="text1"/>
          <w:sz w:val="30"/>
          <w:szCs w:val="30"/>
        </w:rPr>
        <w:t>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rsidR="00497A99" w:rsidRDefault="00497A99" w:rsidP="00497A99">
      <w:pPr>
        <w:spacing w:before="181" w:line="276" w:lineRule="auto"/>
        <w:ind w:left="100" w:right="99" w:firstLineChars="200" w:firstLine="600"/>
        <w:jc w:val="both"/>
        <w:rPr>
          <w:rFonts w:ascii="仿宋" w:eastAsia="仿宋" w:hAnsi="仿宋" w:cs="仿宋"/>
          <w:color w:val="000000" w:themeColor="text1"/>
          <w:sz w:val="30"/>
          <w:szCs w:val="30"/>
        </w:rPr>
      </w:pPr>
      <w:r>
        <w:rPr>
          <w:rFonts w:ascii="仿宋" w:eastAsia="仿宋" w:hAnsi="仿宋" w:cs="仿宋"/>
          <w:color w:val="000000" w:themeColor="text1"/>
          <w:sz w:val="30"/>
          <w:szCs w:val="30"/>
        </w:rPr>
        <w:t>2、其他有限空间辨识，如:建筑施工未完工的地下暗室、管道及管道井等封闭、半封闭的设施及场所（地下隐蔽工程、</w:t>
      </w:r>
      <w:r>
        <w:rPr>
          <w:rFonts w:ascii="仿宋" w:eastAsia="仿宋" w:hAnsi="仿宋" w:cs="仿宋" w:hint="eastAsia"/>
          <w:color w:val="000000" w:themeColor="text1"/>
          <w:sz w:val="30"/>
          <w:szCs w:val="30"/>
        </w:rPr>
        <w:t>密闭容器、长期不用的设施或通风不畅的场所等）等。</w:t>
      </w:r>
    </w:p>
    <w:p w:rsidR="00497A99" w:rsidRDefault="00497A99" w:rsidP="00497A99">
      <w:pPr>
        <w:spacing w:before="44" w:line="276" w:lineRule="auto"/>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lastRenderedPageBreak/>
        <w:t>二、危害因素分析</w:t>
      </w:r>
    </w:p>
    <w:p w:rsidR="00497A99" w:rsidRDefault="00497A99" w:rsidP="00497A99">
      <w:pPr>
        <w:autoSpaceDE/>
        <w:autoSpaceDN/>
        <w:adjustRightInd/>
        <w:spacing w:line="276" w:lineRule="auto"/>
        <w:ind w:firstLineChars="200" w:firstLine="600"/>
        <w:jc w:val="both"/>
        <w:rPr>
          <w:rFonts w:ascii="仿宋" w:eastAsia="仿宋" w:hAnsi="仿宋" w:cs="仿宋"/>
          <w:color w:val="000000" w:themeColor="text1"/>
          <w:sz w:val="30"/>
          <w:szCs w:val="30"/>
        </w:rPr>
      </w:pPr>
      <w:r>
        <w:rPr>
          <w:rFonts w:ascii="仿宋" w:eastAsia="仿宋" w:hAnsi="仿宋" w:cs="仿宋"/>
          <w:color w:val="000000" w:themeColor="text1"/>
          <w:sz w:val="30"/>
          <w:szCs w:val="30"/>
        </w:rPr>
        <w:t>实施作业前，乙方应当对作业环境进行评估，分析存在的危险有害因素，列出危害因素清单</w:t>
      </w:r>
      <w:r>
        <w:rPr>
          <w:rFonts w:ascii="仿宋" w:eastAsia="仿宋" w:hAnsi="仿宋" w:cs="仿宋" w:hint="eastAsia"/>
          <w:color w:val="000000" w:themeColor="text1"/>
          <w:sz w:val="30"/>
          <w:szCs w:val="30"/>
        </w:rPr>
        <w:t>，乙方不能消除的危险因素、安全隐患有权拒绝作业，同时及时上报甲方，由甲方消除隐患，确认符合安全作业条件后，乙方</w:t>
      </w:r>
      <w:proofErr w:type="gramStart"/>
      <w:r>
        <w:rPr>
          <w:rFonts w:ascii="仿宋" w:eastAsia="仿宋" w:hAnsi="仿宋" w:cs="仿宋" w:hint="eastAsia"/>
          <w:color w:val="000000" w:themeColor="text1"/>
          <w:sz w:val="30"/>
          <w:szCs w:val="30"/>
        </w:rPr>
        <w:t>方</w:t>
      </w:r>
      <w:proofErr w:type="gramEnd"/>
      <w:r>
        <w:rPr>
          <w:rFonts w:ascii="仿宋" w:eastAsia="仿宋" w:hAnsi="仿宋" w:cs="仿宋" w:hint="eastAsia"/>
          <w:color w:val="000000" w:themeColor="text1"/>
          <w:sz w:val="30"/>
          <w:szCs w:val="30"/>
        </w:rPr>
        <w:t>可作业。存在以下伤害类别的危害因素应包括但不限于以下方面：中毒和窒息；高处坠落；淹溺；火灾；爆炸；物体打击；机械伤害；其它，如触电、坍塌、起重伤害、其它伤害等。</w:t>
      </w:r>
    </w:p>
    <w:p w:rsidR="00497A99" w:rsidRDefault="00497A99" w:rsidP="00497A99">
      <w:pPr>
        <w:numPr>
          <w:ilvl w:val="255"/>
          <w:numId w:val="0"/>
        </w:numPr>
        <w:autoSpaceDE/>
        <w:autoSpaceDN/>
        <w:adjustRightInd/>
        <w:spacing w:line="500" w:lineRule="exact"/>
        <w:jc w:val="both"/>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三、协议实施条款</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“相关方”是指：在公司从事与公司生产经营活动有关的、在公司内从事各种公务活动和进行业务往来的外部单位和个人（以下简称“相关方”）。主要包括： </w:t>
      </w:r>
    </w:p>
    <w:p w:rsidR="00497A99" w:rsidRDefault="00497A99" w:rsidP="00497A99">
      <w:pPr>
        <w:numPr>
          <w:ilvl w:val="255"/>
          <w:numId w:val="0"/>
        </w:num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（1）依照与公司订立的有关合同，在公司内从事基建、设</w:t>
      </w:r>
    </w:p>
    <w:p w:rsidR="00497A99" w:rsidRDefault="00497A99" w:rsidP="00497A99">
      <w:pPr>
        <w:numPr>
          <w:ilvl w:val="255"/>
          <w:numId w:val="0"/>
        </w:num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备安装、维修保养、运输、后勤服务、劳务输出以及其他承包各种项目的外来单位或个人。 </w:t>
      </w:r>
    </w:p>
    <w:p w:rsidR="00497A99" w:rsidRDefault="00497A99" w:rsidP="00497A99">
      <w:pPr>
        <w:numPr>
          <w:ilvl w:val="0"/>
          <w:numId w:val="4"/>
        </w:numPr>
        <w:autoSpaceDE/>
        <w:autoSpaceDN/>
        <w:adjustRightInd/>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进入单位内进行商务洽谈、参观访问、工作检查、学习交流及其他各类公务活动的外来单位或个人。</w:t>
      </w:r>
    </w:p>
    <w:p w:rsidR="00497A99" w:rsidRDefault="00497A99" w:rsidP="00497A99">
      <w:pPr>
        <w:numPr>
          <w:ilvl w:val="0"/>
          <w:numId w:val="4"/>
        </w:numPr>
        <w:autoSpaceDE/>
        <w:autoSpaceDN/>
        <w:adjustRightInd/>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目前我司相关方包括但不限于保安人员、绿化环卫人员、安装施工人员、配送人员、参观人员等。</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危险作业包括但不限于以下内容：临水作业、进入受限空间作业、临时用电作业、高处作业、断路作业、破土作业、吊装作业、</w:t>
      </w:r>
      <w:proofErr w:type="gramStart"/>
      <w:r>
        <w:rPr>
          <w:rFonts w:ascii="仿宋" w:eastAsia="仿宋" w:hAnsi="仿宋" w:cs="仿宋" w:hint="eastAsia"/>
          <w:color w:val="000000" w:themeColor="text1"/>
          <w:sz w:val="30"/>
          <w:szCs w:val="30"/>
        </w:rPr>
        <w:t>盲板抽堵作业</w:t>
      </w:r>
      <w:proofErr w:type="gramEnd"/>
      <w:r>
        <w:rPr>
          <w:rFonts w:ascii="仿宋" w:eastAsia="仿宋" w:hAnsi="仿宋" w:cs="仿宋" w:hint="eastAsia"/>
          <w:color w:val="000000" w:themeColor="text1"/>
          <w:sz w:val="30"/>
          <w:szCs w:val="30"/>
        </w:rPr>
        <w:t>。（以下简称：危险作业）</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color w:val="000000" w:themeColor="text1"/>
          <w:sz w:val="30"/>
          <w:szCs w:val="30"/>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w:t>
      </w:r>
      <w:proofErr w:type="gramStart"/>
      <w:r>
        <w:rPr>
          <w:rFonts w:ascii="仿宋" w:eastAsia="仿宋" w:hAnsi="仿宋" w:cs="仿宋"/>
          <w:color w:val="000000" w:themeColor="text1"/>
          <w:sz w:val="30"/>
          <w:szCs w:val="30"/>
        </w:rPr>
        <w:t>超龄工</w:t>
      </w:r>
      <w:proofErr w:type="gramEnd"/>
      <w:r>
        <w:rPr>
          <w:rFonts w:ascii="仿宋" w:eastAsia="仿宋" w:hAnsi="仿宋" w:cs="仿宋"/>
          <w:color w:val="000000" w:themeColor="text1"/>
          <w:sz w:val="30"/>
          <w:szCs w:val="30"/>
        </w:rPr>
        <w:t>和安排女工从事禁忌劳动。</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安全交底。每次进行危险作业等其他可能存在危险的作业前需由乙方的带班人员对作业人员进行安全交底。</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乙方需完善并加强对相关方的</w:t>
      </w:r>
      <w:proofErr w:type="gramStart"/>
      <w:r>
        <w:rPr>
          <w:rFonts w:ascii="仿宋" w:eastAsia="仿宋" w:hAnsi="仿宋" w:cs="仿宋" w:hint="eastAsia"/>
          <w:color w:val="000000" w:themeColor="text1"/>
          <w:sz w:val="30"/>
          <w:szCs w:val="30"/>
        </w:rPr>
        <w:t>的</w:t>
      </w:r>
      <w:proofErr w:type="gramEnd"/>
      <w:r>
        <w:rPr>
          <w:rFonts w:ascii="仿宋" w:eastAsia="仿宋" w:hAnsi="仿宋" w:cs="仿宋" w:hint="eastAsia"/>
          <w:color w:val="000000" w:themeColor="text1"/>
          <w:sz w:val="30"/>
          <w:szCs w:val="30"/>
        </w:rPr>
        <w:t>日常考勤管理，严格遵守厂区对进出人员的管理要求。</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乙方应在作业场所配备专职或兼职安全管理员，并持有《安全管理员</w:t>
      </w:r>
      <w:r>
        <w:rPr>
          <w:rFonts w:ascii="仿宋" w:eastAsia="仿宋" w:hAnsi="仿宋" w:cs="仿宋" w:hint="eastAsia"/>
          <w:color w:val="000000" w:themeColor="text1"/>
          <w:sz w:val="30"/>
          <w:szCs w:val="30"/>
        </w:rPr>
        <w:lastRenderedPageBreak/>
        <w:t>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乙方使用被派遣劳动者的，应当将被派遣劳动者纳入本单位从业人员统一管理，对被派遣劳动者进行岗位安全操作规程和安全操作技能的教育和培训。</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乙方应制定与作业范围相适应的应急处置预案，并定期组织演练或者参加甲方组织的演练。</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乙方应当教育和督促从业人员严格执行本单位的安全生产规章制度和安全操作规程；并向从业人员如实告知作业场所和工作岗位存在的危险因素、防范措施以及事故应急措施。</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乙方依法参加工伤保险，为从业人员缴纳保险费，并应当为从事危险作业的人员办理意外伤害保险。</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乙方应严格遵守国家、地方政府有关安全生产及劳动保护的法律法规、标准、规定，贯彻执行甲方的各项安全管理规章制度，严格按照生产场所操作规程制度。</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乙方携带进场的机器设备、机具必须是合格产品，乙方须对携带进场</w:t>
      </w:r>
      <w:r>
        <w:rPr>
          <w:rFonts w:ascii="仿宋" w:eastAsia="仿宋" w:hAnsi="仿宋" w:cs="仿宋" w:hint="eastAsia"/>
          <w:color w:val="000000" w:themeColor="text1"/>
          <w:sz w:val="30"/>
          <w:szCs w:val="30"/>
        </w:rPr>
        <w:lastRenderedPageBreak/>
        <w:t>的机器设备、机具安全负责管理、维护及检查，对甲方和自查发现的安全隐患落实整改措施。对由于乙方使用不合格机器设备、机具造成事故的，由乙方自行承担责任。</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ascii="Times New Roman" w:eastAsia="仿宋"/>
          <w:sz w:val="28"/>
          <w:szCs w:val="28"/>
        </w:rPr>
        <w:t>若甲方代为承担相应责任的，有权全部向乙方追偿</w:t>
      </w:r>
      <w:r>
        <w:rPr>
          <w:rFonts w:ascii="Times New Roman" w:eastAsia="仿宋" w:hint="eastAsia"/>
          <w:sz w:val="28"/>
          <w:szCs w:val="28"/>
        </w:rPr>
        <w:t>并要求乙方承担违约责任</w:t>
      </w:r>
      <w:r>
        <w:rPr>
          <w:rFonts w:ascii="Times New Roman" w:eastAsia="仿宋"/>
          <w:sz w:val="28"/>
          <w:szCs w:val="28"/>
        </w:rPr>
        <w:t>。</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乙方作业人员未经许可不得随意到厂区区域以内的其它工作场所活动，活动内容包括不限于采摘水果、前往其他池体活动、攀爬构筑物等危险行为，出现人身损伤或伤亡的，由乙方自行负责一切责任。</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在作业过程中，需要进行动土、动火、登高、吊装、断路、进入限制性空间等危险性较高的作业时，乙方的作业负责人、专职或兼职安全员必须现场确认，作业前报甲方。根据甲方的关于危险作业安全要求执行。</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因乙方原因，造成乙方损失，由乙方自负，给甲方造成财产损失和人员伤害，乙方要负全部责任，并全额赔偿甲方。</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非因甲方原因，造成乙方损失的，甲方不承担任何责任，由乙方自行</w:t>
      </w:r>
      <w:r>
        <w:rPr>
          <w:rFonts w:ascii="仿宋" w:eastAsia="仿宋" w:hAnsi="仿宋" w:cs="仿宋" w:hint="eastAsia"/>
          <w:color w:val="000000" w:themeColor="text1"/>
          <w:sz w:val="30"/>
          <w:szCs w:val="30"/>
        </w:rPr>
        <w:lastRenderedPageBreak/>
        <w:t>承担全部责任。</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乙方应严格遵守法律法规以及甲方的安全管理要求，并接受甲方的安全生产工作协调和监督，积极消除安全隐患。安全管理的基本要求包括但不限于以下条款：</w:t>
      </w:r>
    </w:p>
    <w:p w:rsidR="00497A99" w:rsidRDefault="00497A99" w:rsidP="00497A99">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①禁火区内严禁吸烟、动火。有火灾危险的作业区域，乙方必须配置足够的灭火设施。</w:t>
      </w:r>
    </w:p>
    <w:p w:rsidR="00497A99" w:rsidRDefault="00497A99" w:rsidP="00497A99">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②焊接、气割作业时两瓶距离必须达到</w:t>
      </w:r>
      <w:r>
        <w:rPr>
          <w:rFonts w:ascii="仿宋" w:eastAsia="仿宋" w:hAnsi="仿宋" w:cs="仿宋"/>
          <w:color w:val="000000" w:themeColor="text1"/>
          <w:sz w:val="30"/>
          <w:szCs w:val="30"/>
        </w:rPr>
        <w:t>5M及以上，气瓶</w:t>
      </w:r>
      <w:proofErr w:type="gramStart"/>
      <w:r>
        <w:rPr>
          <w:rFonts w:ascii="仿宋" w:eastAsia="仿宋" w:hAnsi="仿宋" w:cs="仿宋"/>
          <w:color w:val="000000" w:themeColor="text1"/>
          <w:sz w:val="30"/>
          <w:szCs w:val="30"/>
        </w:rPr>
        <w:t>距可能</w:t>
      </w:r>
      <w:proofErr w:type="gramEnd"/>
      <w:r>
        <w:rPr>
          <w:rFonts w:ascii="仿宋" w:eastAsia="仿宋" w:hAnsi="仿宋" w:cs="仿宋"/>
          <w:color w:val="000000" w:themeColor="text1"/>
          <w:sz w:val="30"/>
          <w:szCs w:val="30"/>
        </w:rPr>
        <w:t>产生火花的电器、设备和其它火源的间距必须达到10M及以上。</w:t>
      </w:r>
    </w:p>
    <w:p w:rsidR="00497A99" w:rsidRDefault="00497A99" w:rsidP="00497A99">
      <w:pPr>
        <w:spacing w:line="276" w:lineRule="auto"/>
        <w:ind w:leftChars="250" w:left="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③严禁</w:t>
      </w:r>
      <w:r>
        <w:rPr>
          <w:rFonts w:ascii="仿宋" w:eastAsia="仿宋" w:hAnsi="仿宋" w:cs="仿宋"/>
          <w:color w:val="000000" w:themeColor="text1"/>
          <w:sz w:val="30"/>
          <w:szCs w:val="30"/>
        </w:rPr>
        <w:t>在厂内道路、消防通道内搭建临时建筑或堆放物资</w:t>
      </w:r>
      <w:r>
        <w:rPr>
          <w:rFonts w:ascii="仿宋" w:eastAsia="仿宋" w:hAnsi="仿宋" w:cs="仿宋" w:hint="eastAsia"/>
          <w:color w:val="000000" w:themeColor="text1"/>
          <w:sz w:val="30"/>
          <w:szCs w:val="30"/>
        </w:rPr>
        <w:t>；</w:t>
      </w:r>
    </w:p>
    <w:p w:rsidR="00497A99" w:rsidRDefault="00497A99" w:rsidP="00497A99">
      <w:p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严禁占用、堵塞、遮掩、挪用、损毁、破坏或因装修作业等工作或其他原因导致消防设施设备损坏。</w:t>
      </w:r>
    </w:p>
    <w:p w:rsidR="00497A99" w:rsidRDefault="00497A99" w:rsidP="00497A99">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④作业场所的电动工具、电焊机等须有漏电保护器和相应的安全防护装置。</w:t>
      </w:r>
    </w:p>
    <w:p w:rsidR="00497A99" w:rsidRDefault="00497A99" w:rsidP="00497A99">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⑤作业现场及居住室、办公室内的用电设施必须符合要求，严禁电线乱接、乱拉，刀闸和开关无盖，在电器设施上堆放物品。</w:t>
      </w:r>
    </w:p>
    <w:p w:rsidR="00497A99" w:rsidRDefault="00497A99" w:rsidP="00497A99">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⑥防雷、防静电设施及用电设施要有良好接地。</w:t>
      </w:r>
    </w:p>
    <w:p w:rsidR="00497A99" w:rsidRDefault="00497A99" w:rsidP="00497A99">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⑦作业现场的危险区域，如临边、深坑、土方堆填区等，必须设置围栏和危险标志，夜间要设信号灯。</w:t>
      </w:r>
    </w:p>
    <w:p w:rsidR="00497A99" w:rsidRDefault="00497A99" w:rsidP="00497A99">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rsidR="00497A99" w:rsidRDefault="00497A99" w:rsidP="00497A99">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rsidR="00497A99" w:rsidRDefault="00497A99" w:rsidP="00497A99">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⑩乙方采用新工艺、新技术、新材料或者使用新设备，必须了解、掌握其安全技术特性，采取有效的安全防护措施，并对从业人员进行专门的安全</w:t>
      </w:r>
      <w:r>
        <w:rPr>
          <w:rFonts w:ascii="仿宋" w:eastAsia="仿宋" w:hAnsi="仿宋" w:cs="仿宋" w:hint="eastAsia"/>
          <w:color w:val="000000" w:themeColor="text1"/>
          <w:sz w:val="30"/>
          <w:szCs w:val="30"/>
        </w:rPr>
        <w:lastRenderedPageBreak/>
        <w:t>生产教育和培训。乙方的电工、焊工、起重工、高处作业等特种作业人员必须按照国家有关规定经专门的安全作业培训，取得相应资格，方可上岗作业。</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乙方应当定期排查并及时治理作业范围内的事故隐患，建立台账，做好相关记录，及时向甲方报告。乙方在发现重大事故隐患后不能立即治理的，应当采取必要的防范措施，并及时书面报告甲方，消除事故隐患。</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乙方必须接受甲方的检查与监督，并应主动配合，做好安全工作。乙方若有出现违反本协议“第三条，协议实施条款”</w:t>
      </w:r>
      <w:r>
        <w:rPr>
          <w:rFonts w:ascii="仿宋" w:eastAsia="仿宋" w:hAnsi="仿宋" w:cs="仿宋"/>
          <w:color w:val="000000" w:themeColor="text1"/>
          <w:sz w:val="30"/>
          <w:szCs w:val="30"/>
        </w:rPr>
        <w:t>任</w:t>
      </w:r>
      <w:proofErr w:type="gramStart"/>
      <w:r>
        <w:rPr>
          <w:rFonts w:ascii="仿宋" w:eastAsia="仿宋" w:hAnsi="仿宋" w:cs="仿宋"/>
          <w:color w:val="000000" w:themeColor="text1"/>
          <w:sz w:val="30"/>
          <w:szCs w:val="30"/>
        </w:rPr>
        <w:t>一</w:t>
      </w:r>
      <w:proofErr w:type="gramEnd"/>
      <w:r>
        <w:rPr>
          <w:rFonts w:ascii="仿宋" w:eastAsia="仿宋" w:hAnsi="仿宋" w:cs="仿宋"/>
          <w:color w:val="000000" w:themeColor="text1"/>
          <w:sz w:val="30"/>
          <w:szCs w:val="30"/>
        </w:rPr>
        <w:t>情形的，甲方有权要求乙方立即整改，且甲方有权视情况从工程结算款/服务价款中扣除2000元/次作为违约金。</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若乙方有下列情形之一的或在整改后</w:t>
      </w:r>
      <w:proofErr w:type="gramStart"/>
      <w:r>
        <w:rPr>
          <w:rFonts w:ascii="仿宋" w:eastAsia="仿宋" w:hAnsi="仿宋" w:cs="仿宋" w:hint="eastAsia"/>
          <w:color w:val="000000" w:themeColor="text1"/>
          <w:sz w:val="30"/>
          <w:szCs w:val="30"/>
        </w:rPr>
        <w:t>仍违反</w:t>
      </w:r>
      <w:proofErr w:type="gramEnd"/>
      <w:r>
        <w:rPr>
          <w:rFonts w:ascii="仿宋" w:eastAsia="仿宋" w:hAnsi="仿宋" w:cs="仿宋" w:hint="eastAsia"/>
          <w:color w:val="000000" w:themeColor="text1"/>
          <w:sz w:val="30"/>
          <w:szCs w:val="30"/>
        </w:rPr>
        <w:t>协议的，甲方有权单方解除合同，甲方有权要求乙方向甲方支付本合同总金额的10%作为违约金，同时甲方有权要求乙方承担第</w:t>
      </w:r>
      <w:r>
        <w:rPr>
          <w:rFonts w:ascii="仿宋" w:eastAsia="仿宋" w:hAnsi="仿宋" w:cs="仿宋"/>
          <w:color w:val="000000" w:themeColor="text1"/>
          <w:sz w:val="30"/>
          <w:szCs w:val="30"/>
        </w:rPr>
        <w:t>2</w:t>
      </w:r>
      <w:r>
        <w:rPr>
          <w:rFonts w:ascii="仿宋" w:eastAsia="仿宋" w:hAnsi="仿宋" w:cs="仿宋" w:hint="eastAsia"/>
          <w:color w:val="000000" w:themeColor="text1"/>
          <w:sz w:val="30"/>
          <w:szCs w:val="30"/>
        </w:rPr>
        <w:t>5</w:t>
      </w:r>
      <w:r>
        <w:rPr>
          <w:rFonts w:ascii="仿宋" w:eastAsia="仿宋" w:hAnsi="仿宋" w:cs="仿宋"/>
          <w:color w:val="000000" w:themeColor="text1"/>
          <w:sz w:val="30"/>
          <w:szCs w:val="30"/>
        </w:rPr>
        <w:t>条的违约金。造成甲方损失的，乙方需另行赔偿：</w:t>
      </w:r>
    </w:p>
    <w:p w:rsidR="00497A99" w:rsidRDefault="00497A99" w:rsidP="00497A99">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①乙方不能提供与项目相匹配的营业执照、施工资质、安全生产许可证、技术人员、特种作业人员、安全员和设备设施的；</w:t>
      </w:r>
    </w:p>
    <w:p w:rsidR="00497A99" w:rsidRDefault="00497A99" w:rsidP="00497A99">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②乙方未对作业人员进行岗位安全操作规程和安全操作技能的教育和培训的；没有向作业人员提供劳动防护用品的；</w:t>
      </w:r>
    </w:p>
    <w:p w:rsidR="00497A99" w:rsidRDefault="00497A99" w:rsidP="00497A99">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③乙方未对所属员工定期开展安全教育培训的；</w:t>
      </w:r>
    </w:p>
    <w:p w:rsidR="00497A99" w:rsidRDefault="00497A99" w:rsidP="00497A99">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④在开展涉及危险性较高的作业时，乙方未在作业前报甲方的；</w:t>
      </w:r>
    </w:p>
    <w:p w:rsidR="00497A99" w:rsidRDefault="00497A99" w:rsidP="00497A99">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⑤乙方违章作业或违章指挥作业的；</w:t>
      </w:r>
    </w:p>
    <w:p w:rsidR="00497A99" w:rsidRDefault="00497A99" w:rsidP="00497A99">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⑥乙方现场安全管理不到位或不服从甲方安全管理的；</w:t>
      </w:r>
    </w:p>
    <w:p w:rsidR="00497A99" w:rsidRDefault="00497A99" w:rsidP="00497A99">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⑦发生事故后，乙方未及时开展应急救援工作的；</w:t>
      </w:r>
    </w:p>
    <w:p w:rsidR="00497A99" w:rsidRDefault="00497A99" w:rsidP="00497A99">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⑨未制定与作业范围相适应的应急处置预案；</w:t>
      </w:r>
    </w:p>
    <w:p w:rsidR="00497A99" w:rsidRDefault="00497A99" w:rsidP="00497A99">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⑩乙方不履行协议义务或者未按协议约定履行义务的其他情况。</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乙方需做好临水作业安全保障工作，临水作业的范围包括但不限于：构筑物水面垃圾的打捞（含粗格栅、细格栅、生化池、沉淀池/</w:t>
      </w:r>
      <w:proofErr w:type="gramStart"/>
      <w:r>
        <w:rPr>
          <w:rFonts w:ascii="仿宋" w:eastAsia="仿宋" w:hAnsi="仿宋" w:cs="仿宋" w:hint="eastAsia"/>
          <w:color w:val="000000" w:themeColor="text1"/>
          <w:sz w:val="30"/>
          <w:szCs w:val="30"/>
        </w:rPr>
        <w:t>二沉池</w:t>
      </w:r>
      <w:proofErr w:type="gramEnd"/>
      <w:r>
        <w:rPr>
          <w:rFonts w:ascii="仿宋" w:eastAsia="仿宋" w:hAnsi="仿宋" w:cs="仿宋" w:hint="eastAsia"/>
          <w:color w:val="000000" w:themeColor="text1"/>
          <w:sz w:val="30"/>
          <w:szCs w:val="30"/>
        </w:rPr>
        <w:t>；生化池、</w:t>
      </w:r>
      <w:proofErr w:type="gramStart"/>
      <w:r>
        <w:rPr>
          <w:rFonts w:ascii="仿宋" w:eastAsia="仿宋" w:hAnsi="仿宋" w:cs="仿宋" w:hint="eastAsia"/>
          <w:color w:val="000000" w:themeColor="text1"/>
          <w:sz w:val="30"/>
          <w:szCs w:val="30"/>
        </w:rPr>
        <w:t>二沉池</w:t>
      </w:r>
      <w:proofErr w:type="gramEnd"/>
      <w:r>
        <w:rPr>
          <w:rFonts w:ascii="仿宋" w:eastAsia="仿宋" w:hAnsi="仿宋" w:cs="仿宋" w:hint="eastAsia"/>
          <w:color w:val="000000" w:themeColor="text1"/>
          <w:sz w:val="30"/>
          <w:szCs w:val="30"/>
        </w:rPr>
        <w:t>、滤布滤池、出水明渠、硝化池、反硝化池等构筑物）的池内清洗等。具体要求如下：</w:t>
      </w:r>
    </w:p>
    <w:p w:rsidR="00497A99" w:rsidRDefault="00497A99" w:rsidP="00497A99">
      <w:pPr>
        <w:numPr>
          <w:ilvl w:val="0"/>
          <w:numId w:val="5"/>
        </w:num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乙方在实施临水作业时，需设一名或以上监护人员；作业存在多种</w:t>
      </w:r>
      <w:r>
        <w:rPr>
          <w:rFonts w:ascii="仿宋" w:eastAsia="仿宋" w:hAnsi="仿宋" w:cs="仿宋" w:hint="eastAsia"/>
          <w:color w:val="000000" w:themeColor="text1"/>
          <w:sz w:val="30"/>
          <w:szCs w:val="30"/>
        </w:rPr>
        <w:lastRenderedPageBreak/>
        <w:t>危险作业情况下，需严格落实2人或2人以上为一组协同作业或交替作业，不能单独作业。</w:t>
      </w:r>
    </w:p>
    <w:p w:rsidR="00497A99" w:rsidRDefault="00497A99" w:rsidP="00497A99">
      <w:pPr>
        <w:numPr>
          <w:ilvl w:val="0"/>
          <w:numId w:val="5"/>
        </w:num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危险作业前，必须检查作业工具是否完好，做好交底工作。</w:t>
      </w:r>
    </w:p>
    <w:p w:rsidR="00497A99" w:rsidRDefault="00497A99" w:rsidP="00497A99">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（3）危险作业时，必须做好安全防护措施（穿戴救生衣、安全绳（带）、水鞋、手套、不得穿拖鞋或凉鞋等），严格落实2人或2人以上为一组进行协同作业，不得单独作业。</w:t>
      </w:r>
    </w:p>
    <w:p w:rsidR="00497A99" w:rsidRDefault="00497A99" w:rsidP="00497A99">
      <w:pPr>
        <w:spacing w:line="276" w:lineRule="auto"/>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（4）如遇阴雨及大雾、雷暴雨、台风等恶劣天气，禁止危险作业。</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乙方对作业过程中潜在的安全风险不明确的，不可盲目作业，否则，造成的后果由乙方独自承担。</w:t>
      </w:r>
    </w:p>
    <w:p w:rsidR="00497A99" w:rsidRDefault="00497A99" w:rsidP="00497A99">
      <w:pPr>
        <w:numPr>
          <w:ilvl w:val="0"/>
          <w:numId w:val="3"/>
        </w:numPr>
        <w:spacing w:line="276"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本协议一式</w:t>
      </w:r>
      <w:r>
        <w:rPr>
          <w:rFonts w:ascii="仿宋" w:eastAsia="仿宋" w:hAnsi="仿宋" w:cs="仿宋" w:hint="eastAsia"/>
          <w:color w:val="000000" w:themeColor="text1"/>
          <w:sz w:val="30"/>
          <w:szCs w:val="30"/>
          <w:u w:val="single"/>
        </w:rPr>
        <w:t xml:space="preserve">肆 </w:t>
      </w:r>
      <w:r>
        <w:rPr>
          <w:rFonts w:ascii="仿宋" w:eastAsia="仿宋" w:hAnsi="仿宋" w:cs="仿宋" w:hint="eastAsia"/>
          <w:color w:val="000000" w:themeColor="text1"/>
          <w:sz w:val="30"/>
          <w:szCs w:val="30"/>
        </w:rPr>
        <w:t>份，</w:t>
      </w:r>
      <w:r>
        <w:rPr>
          <w:rFonts w:ascii="Times New Roman" w:eastAsia="仿宋"/>
          <w:sz w:val="28"/>
          <w:szCs w:val="28"/>
        </w:rPr>
        <w:t>甲方执</w:t>
      </w:r>
      <w:r>
        <w:rPr>
          <w:rFonts w:ascii="Times New Roman" w:eastAsia="仿宋" w:hint="eastAsia"/>
          <w:sz w:val="28"/>
          <w:szCs w:val="28"/>
          <w:u w:val="single"/>
        </w:rPr>
        <w:t>叁</w:t>
      </w:r>
      <w:r>
        <w:rPr>
          <w:rFonts w:ascii="Times New Roman" w:eastAsia="仿宋" w:hint="eastAsia"/>
          <w:sz w:val="28"/>
          <w:szCs w:val="28"/>
          <w:u w:val="single"/>
        </w:rPr>
        <w:t xml:space="preserve">  </w:t>
      </w:r>
      <w:r>
        <w:rPr>
          <w:rFonts w:ascii="Times New Roman" w:eastAsia="仿宋"/>
          <w:sz w:val="28"/>
          <w:szCs w:val="28"/>
        </w:rPr>
        <w:t>份，乙方执</w:t>
      </w:r>
      <w:r>
        <w:rPr>
          <w:rFonts w:ascii="Times New Roman" w:eastAsia="仿宋" w:hint="eastAsia"/>
          <w:sz w:val="28"/>
          <w:szCs w:val="28"/>
          <w:u w:val="single"/>
        </w:rPr>
        <w:t>壹</w:t>
      </w:r>
      <w:r>
        <w:rPr>
          <w:rFonts w:ascii="Times New Roman" w:eastAsia="仿宋" w:hint="eastAsia"/>
          <w:sz w:val="28"/>
          <w:szCs w:val="28"/>
          <w:u w:val="single"/>
        </w:rPr>
        <w:t xml:space="preserve"> </w:t>
      </w:r>
      <w:r>
        <w:rPr>
          <w:rFonts w:ascii="Times New Roman" w:eastAsia="仿宋"/>
          <w:sz w:val="28"/>
          <w:szCs w:val="28"/>
        </w:rPr>
        <w:t>份</w:t>
      </w:r>
      <w:r>
        <w:rPr>
          <w:rFonts w:ascii="仿宋" w:eastAsia="仿宋" w:hAnsi="仿宋" w:cs="仿宋" w:hint="eastAsia"/>
          <w:color w:val="000000" w:themeColor="text1"/>
          <w:sz w:val="30"/>
          <w:szCs w:val="30"/>
        </w:rPr>
        <w:t>，自双方盖章并由双方法定代表人签字后生效。</w:t>
      </w:r>
    </w:p>
    <w:p w:rsidR="00497A99" w:rsidRDefault="00497A99" w:rsidP="00497A99">
      <w:pPr>
        <w:spacing w:line="276" w:lineRule="auto"/>
        <w:ind w:firstLineChars="200" w:firstLine="560"/>
        <w:rPr>
          <w:rFonts w:ascii="仿宋" w:eastAsia="仿宋" w:hAnsi="仿宋" w:cs="仿宋"/>
          <w:color w:val="000000" w:themeColor="text1"/>
          <w:sz w:val="28"/>
        </w:rPr>
      </w:pPr>
    </w:p>
    <w:p w:rsidR="00497A99" w:rsidRDefault="00497A99" w:rsidP="00497A99">
      <w:pPr>
        <w:spacing w:line="276"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乙方声明：</w:t>
      </w:r>
    </w:p>
    <w:p w:rsidR="00497A99" w:rsidRDefault="00497A99" w:rsidP="00497A99">
      <w:pPr>
        <w:spacing w:line="276"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乙方已认真阅读协议内容，对协议条款、现场的安全管理要求、安全风险充分理解，并自愿承担因违约造成的一切后果。</w:t>
      </w:r>
    </w:p>
    <w:p w:rsidR="00497A99" w:rsidRDefault="00497A99" w:rsidP="00497A99">
      <w:pPr>
        <w:ind w:firstLineChars="200" w:firstLine="560"/>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（以下无正文）</w:t>
      </w:r>
    </w:p>
    <w:p w:rsidR="00497A99" w:rsidRDefault="00497A99" w:rsidP="00497A99">
      <w:pPr>
        <w:ind w:firstLineChars="200" w:firstLine="560"/>
        <w:rPr>
          <w:rFonts w:ascii="仿宋_GB2312" w:eastAsia="仿宋_GB2312" w:hAnsi="仿宋" w:cs="仿宋"/>
          <w:color w:val="000000" w:themeColor="text1"/>
          <w:sz w:val="28"/>
          <w:szCs w:val="28"/>
        </w:rPr>
      </w:pPr>
    </w:p>
    <w:p w:rsidR="00497A99" w:rsidRDefault="00497A99" w:rsidP="00497A99">
      <w:pPr>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甲方（盖章）：</w:t>
      </w:r>
      <w:r>
        <w:rPr>
          <w:rFonts w:ascii="仿宋" w:eastAsia="仿宋" w:hAnsi="仿宋" w:cs="仿宋"/>
          <w:color w:val="000000" w:themeColor="text1"/>
          <w:sz w:val="28"/>
          <w:szCs w:val="28"/>
        </w:rPr>
        <w:t xml:space="preserve">                      乙方（盖章）： </w:t>
      </w:r>
    </w:p>
    <w:p w:rsidR="00497A99" w:rsidRDefault="00497A99" w:rsidP="00497A99">
      <w:pPr>
        <w:spacing w:line="3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法定代表人：</w:t>
      </w:r>
      <w:r>
        <w:rPr>
          <w:rFonts w:ascii="仿宋" w:eastAsia="仿宋" w:hAnsi="仿宋" w:cs="仿宋"/>
          <w:color w:val="000000" w:themeColor="text1"/>
          <w:sz w:val="28"/>
          <w:szCs w:val="28"/>
        </w:rPr>
        <w:t xml:space="preserve">                </w:t>
      </w:r>
      <w:r>
        <w:rPr>
          <w:rFonts w:ascii="仿宋" w:eastAsia="仿宋" w:hAnsi="仿宋" w:cs="仿宋" w:hint="eastAsia"/>
          <w:color w:val="000000" w:themeColor="text1"/>
          <w:sz w:val="28"/>
          <w:szCs w:val="28"/>
        </w:rPr>
        <w:t>法定代表人：</w:t>
      </w:r>
    </w:p>
    <w:p w:rsidR="00497A99" w:rsidRDefault="00497A99" w:rsidP="00497A99">
      <w:pPr>
        <w:spacing w:line="360" w:lineRule="exact"/>
        <w:rPr>
          <w:rFonts w:ascii="仿宋" w:eastAsia="仿宋" w:hAnsi="仿宋" w:cs="仿宋"/>
          <w:color w:val="000000" w:themeColor="text1"/>
          <w:sz w:val="28"/>
          <w:szCs w:val="28"/>
        </w:rPr>
      </w:pPr>
    </w:p>
    <w:p w:rsidR="00497A99" w:rsidRDefault="00497A99" w:rsidP="00497A99">
      <w:pPr>
        <w:spacing w:line="3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签订日期：</w:t>
      </w:r>
    </w:p>
    <w:p w:rsidR="00497A99" w:rsidRDefault="00497A99" w:rsidP="00497A99">
      <w:pPr>
        <w:spacing w:line="36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签订地点：广东省东莞市</w:t>
      </w:r>
      <w:r>
        <w:rPr>
          <w:rFonts w:ascii="仿宋" w:eastAsia="仿宋" w:hAnsi="仿宋" w:cs="仿宋"/>
          <w:color w:val="000000" w:themeColor="text1"/>
          <w:sz w:val="28"/>
          <w:szCs w:val="28"/>
        </w:rPr>
        <w:t xml:space="preserve">                              </w:t>
      </w:r>
    </w:p>
    <w:p w:rsidR="00497A99" w:rsidRDefault="00497A99" w:rsidP="00497A99">
      <w:pPr>
        <w:pageBreakBefore/>
        <w:spacing w:line="600" w:lineRule="exact"/>
        <w:outlineLvl w:val="1"/>
        <w:rPr>
          <w:rFonts w:ascii="Times New Roman" w:eastAsia="黑体"/>
          <w:sz w:val="32"/>
          <w:szCs w:val="32"/>
        </w:rPr>
      </w:pPr>
      <w:r>
        <w:rPr>
          <w:rFonts w:ascii="仿宋_GB2312" w:eastAsia="仿宋_GB2312" w:hAnsi="仿宋_GB2312" w:cs="仿宋_GB2312" w:hint="eastAsia"/>
          <w:b/>
          <w:bCs/>
          <w:sz w:val="28"/>
          <w:szCs w:val="28"/>
        </w:rPr>
        <w:lastRenderedPageBreak/>
        <w:t>附件二</w:t>
      </w:r>
      <w:r>
        <w:rPr>
          <w:rFonts w:hAnsi="宋体" w:hint="eastAsia"/>
          <w:b/>
        </w:rPr>
        <w:t>：</w:t>
      </w:r>
    </w:p>
    <w:p w:rsidR="00497A99" w:rsidRDefault="00497A99" w:rsidP="00497A99">
      <w:pPr>
        <w:pStyle w:val="a7"/>
        <w:jc w:val="center"/>
        <w:rPr>
          <w:rFonts w:ascii="方正公文小标宋" w:eastAsia="方正公文小标宋" w:hAnsi="方正公文小标宋" w:cs="方正公文小标宋"/>
          <w:b/>
          <w:bCs/>
          <w:sz w:val="36"/>
          <w:szCs w:val="36"/>
        </w:rPr>
      </w:pPr>
      <w:r>
        <w:rPr>
          <w:rFonts w:ascii="方正公文小标宋" w:eastAsia="方正公文小标宋" w:hAnsi="方正公文小标宋" w:cs="方正公文小标宋" w:hint="eastAsia"/>
          <w:sz w:val="36"/>
          <w:szCs w:val="36"/>
        </w:rPr>
        <w:t>用户需求书</w:t>
      </w:r>
    </w:p>
    <w:p w:rsidR="00497A99" w:rsidRDefault="00497A99" w:rsidP="00497A99">
      <w:pPr>
        <w:autoSpaceDE/>
        <w:autoSpaceDN/>
        <w:adjustRightInd/>
        <w:spacing w:line="360" w:lineRule="auto"/>
        <w:ind w:firstLineChars="200" w:firstLine="422"/>
        <w:jc w:val="both"/>
        <w:rPr>
          <w:rFonts w:hAnsi="宋体" w:cs="宋体"/>
          <w:b/>
          <w:bCs/>
          <w:kern w:val="2"/>
          <w:sz w:val="21"/>
          <w:szCs w:val="21"/>
        </w:rPr>
      </w:pPr>
    </w:p>
    <w:p w:rsidR="00497A99" w:rsidRDefault="00497A99" w:rsidP="00497A99">
      <w:pPr>
        <w:autoSpaceDE/>
        <w:autoSpaceDN/>
        <w:adjustRightInd/>
        <w:spacing w:line="360" w:lineRule="auto"/>
        <w:ind w:firstLineChars="200" w:firstLine="422"/>
        <w:jc w:val="both"/>
        <w:rPr>
          <w:rFonts w:hAnsi="宋体" w:cs="宋体"/>
          <w:sz w:val="21"/>
          <w:szCs w:val="21"/>
        </w:rPr>
      </w:pPr>
      <w:r>
        <w:rPr>
          <w:rFonts w:hAnsi="宋体" w:cs="宋体" w:hint="eastAsia"/>
          <w:b/>
          <w:bCs/>
          <w:kern w:val="2"/>
          <w:sz w:val="21"/>
          <w:szCs w:val="21"/>
        </w:rPr>
        <w:t>一、总体要求</w:t>
      </w:r>
    </w:p>
    <w:p w:rsidR="00497A99" w:rsidRDefault="00497A99" w:rsidP="00497A99">
      <w:pPr>
        <w:autoSpaceDE/>
        <w:autoSpaceDN/>
        <w:adjustRightInd/>
        <w:spacing w:before="50" w:after="60" w:line="360" w:lineRule="auto"/>
        <w:ind w:firstLineChars="200" w:firstLine="420"/>
        <w:jc w:val="both"/>
        <w:rPr>
          <w:rFonts w:hAnsi="宋体" w:cs="宋体"/>
          <w:sz w:val="21"/>
          <w:szCs w:val="21"/>
        </w:rPr>
      </w:pPr>
      <w:r>
        <w:rPr>
          <w:rFonts w:hAnsi="宋体" w:cs="宋体" w:hint="eastAsia"/>
          <w:sz w:val="21"/>
          <w:szCs w:val="21"/>
        </w:rPr>
        <w:t>1</w:t>
      </w:r>
      <w:r>
        <w:rPr>
          <w:rFonts w:hAnsi="宋体" w:cs="宋体"/>
          <w:sz w:val="21"/>
          <w:szCs w:val="21"/>
        </w:rPr>
        <w:t xml:space="preserve">. </w:t>
      </w:r>
      <w:r>
        <w:rPr>
          <w:rFonts w:hAnsi="宋体" w:cs="宋体" w:hint="eastAsia"/>
          <w:sz w:val="21"/>
          <w:szCs w:val="21"/>
        </w:rPr>
        <w:t>供货单位所供粉末活性炭必须适用于市政污泥焚烧烟气净化系统，用于吸附脱除烟气中的重金属、二噁英等</w:t>
      </w:r>
      <w:r>
        <w:rPr>
          <w:rFonts w:hAnsi="宋体" w:cs="宋体"/>
          <w:sz w:val="21"/>
          <w:szCs w:val="21"/>
        </w:rPr>
        <w:t>。</w:t>
      </w:r>
    </w:p>
    <w:p w:rsidR="00497A99" w:rsidRDefault="00497A99" w:rsidP="00497A99">
      <w:pPr>
        <w:autoSpaceDE/>
        <w:autoSpaceDN/>
        <w:adjustRightInd/>
        <w:spacing w:before="50" w:after="60" w:line="360" w:lineRule="auto"/>
        <w:ind w:firstLineChars="200" w:firstLine="420"/>
        <w:jc w:val="both"/>
        <w:rPr>
          <w:rFonts w:hAnsi="宋体" w:cs="宋体"/>
          <w:sz w:val="21"/>
          <w:szCs w:val="21"/>
        </w:rPr>
      </w:pPr>
      <w:r>
        <w:rPr>
          <w:rFonts w:hAnsi="宋体" w:cs="宋体" w:hint="eastAsia"/>
          <w:sz w:val="21"/>
          <w:szCs w:val="21"/>
        </w:rPr>
        <w:t>2.具体供货量根据实际运营需求，并结合采购人使用成交单位提供的药剂样品所做的小试、中试及实际使用后的情况选用。</w:t>
      </w:r>
    </w:p>
    <w:p w:rsidR="00497A99" w:rsidRDefault="00497A99" w:rsidP="00497A99">
      <w:pPr>
        <w:autoSpaceDE/>
        <w:autoSpaceDN/>
        <w:adjustRightInd/>
        <w:spacing w:line="360" w:lineRule="auto"/>
        <w:ind w:firstLineChars="200" w:firstLine="420"/>
        <w:jc w:val="both"/>
        <w:rPr>
          <w:rFonts w:hAnsi="宋体" w:cs="宋体"/>
          <w:color w:val="000000"/>
          <w:kern w:val="2"/>
          <w:sz w:val="21"/>
          <w:szCs w:val="21"/>
        </w:rPr>
      </w:pPr>
      <w:r>
        <w:rPr>
          <w:rFonts w:hAnsi="宋体" w:cs="宋体" w:hint="eastAsia"/>
          <w:sz w:val="21"/>
          <w:szCs w:val="21"/>
        </w:rPr>
        <w:t>3.供货期：供货期从合同签订之日至2026年12月31日</w:t>
      </w:r>
      <w:r>
        <w:rPr>
          <w:rFonts w:hAnsi="宋体" w:cs="宋体" w:hint="eastAsia"/>
          <w:color w:val="000000"/>
          <w:kern w:val="2"/>
          <w:sz w:val="21"/>
          <w:szCs w:val="21"/>
        </w:rPr>
        <w:t>，具体供货起始日期以采购人书面通知为准，供货单位收到采购人通知后必须无条件按照采购人的要求开始供货。</w:t>
      </w:r>
    </w:p>
    <w:p w:rsidR="00497A99" w:rsidRDefault="00497A99" w:rsidP="00497A99">
      <w:pPr>
        <w:autoSpaceDE/>
        <w:autoSpaceDN/>
        <w:adjustRightInd/>
        <w:spacing w:line="360" w:lineRule="auto"/>
        <w:ind w:firstLineChars="200" w:firstLine="422"/>
        <w:jc w:val="both"/>
        <w:rPr>
          <w:rFonts w:hAnsi="宋体" w:cs="宋体"/>
          <w:b/>
          <w:bCs/>
          <w:kern w:val="2"/>
          <w:sz w:val="21"/>
          <w:szCs w:val="21"/>
        </w:rPr>
      </w:pPr>
      <w:r>
        <w:rPr>
          <w:rFonts w:hAnsi="宋体" w:cs="宋体" w:hint="eastAsia"/>
          <w:b/>
          <w:bCs/>
          <w:kern w:val="2"/>
          <w:sz w:val="21"/>
          <w:szCs w:val="21"/>
        </w:rPr>
        <w:t>二、药剂要求</w:t>
      </w:r>
    </w:p>
    <w:p w:rsidR="00497A99" w:rsidRDefault="00497A99" w:rsidP="00497A99">
      <w:pPr>
        <w:spacing w:line="360" w:lineRule="auto"/>
        <w:ind w:firstLine="480"/>
        <w:jc w:val="both"/>
        <w:rPr>
          <w:rFonts w:ascii="Times New Roman" w:eastAsiaTheme="minorEastAsia" w:hAnsiTheme="minorHAnsi" w:cstheme="minorBidi"/>
          <w:kern w:val="2"/>
          <w:sz w:val="21"/>
        </w:rPr>
      </w:pPr>
      <w:r>
        <w:rPr>
          <w:rFonts w:ascii="Times New Roman" w:eastAsiaTheme="minorEastAsia" w:hAnsiTheme="minorHAnsi" w:cstheme="minorBidi" w:hint="eastAsia"/>
          <w:kern w:val="2"/>
          <w:sz w:val="21"/>
        </w:rPr>
        <w:t>1</w:t>
      </w:r>
      <w:r>
        <w:rPr>
          <w:rFonts w:ascii="Times New Roman" w:eastAsiaTheme="minorEastAsia" w:hAnsiTheme="minorHAnsi" w:cstheme="minorBidi" w:hint="eastAsia"/>
          <w:kern w:val="2"/>
          <w:sz w:val="21"/>
        </w:rPr>
        <w:t>、产品名称：粉末活性炭</w:t>
      </w:r>
    </w:p>
    <w:p w:rsidR="00497A99" w:rsidRDefault="00497A99" w:rsidP="00497A99">
      <w:pPr>
        <w:spacing w:line="360" w:lineRule="auto"/>
        <w:ind w:firstLine="480"/>
        <w:jc w:val="both"/>
      </w:pPr>
      <w:r>
        <w:rPr>
          <w:rFonts w:ascii="Times New Roman" w:eastAsiaTheme="minorEastAsia" w:hAnsiTheme="minorHAnsi" w:cstheme="minorBidi" w:hint="eastAsia"/>
          <w:kern w:val="2"/>
          <w:sz w:val="21"/>
        </w:rPr>
        <w:t>2</w:t>
      </w:r>
      <w:r>
        <w:rPr>
          <w:rFonts w:ascii="Times New Roman" w:eastAsiaTheme="minorEastAsia" w:hAnsiTheme="minorHAnsi" w:cstheme="minorBidi" w:hint="eastAsia"/>
          <w:kern w:val="2"/>
          <w:sz w:val="21"/>
        </w:rPr>
        <w:t>、</w:t>
      </w:r>
      <w:r>
        <w:rPr>
          <w:rFonts w:hAnsi="宋体" w:cs="宋体" w:hint="eastAsia"/>
          <w:b/>
          <w:bCs/>
          <w:sz w:val="21"/>
          <w:szCs w:val="21"/>
        </w:rPr>
        <w:t>采购数量</w:t>
      </w:r>
      <w:r>
        <w:rPr>
          <w:rFonts w:ascii="Times New Roman" w:eastAsiaTheme="minorEastAsia" w:hAnsiTheme="minorHAnsi" w:cstheme="minorBidi" w:hint="eastAsia"/>
          <w:b/>
          <w:bCs/>
          <w:kern w:val="2"/>
          <w:sz w:val="21"/>
        </w:rPr>
        <w:t>：</w:t>
      </w:r>
      <w:r>
        <w:rPr>
          <w:rFonts w:ascii="Times New Roman" w:eastAsiaTheme="minorEastAsia" w:hAnsiTheme="minorHAnsi" w:cstheme="minorBidi" w:hint="eastAsia"/>
          <w:b/>
          <w:bCs/>
          <w:kern w:val="2"/>
          <w:sz w:val="21"/>
        </w:rPr>
        <w:t>88</w:t>
      </w:r>
      <w:r>
        <w:rPr>
          <w:rFonts w:ascii="Times New Roman" w:eastAsiaTheme="minorEastAsia" w:hAnsiTheme="minorHAnsi" w:cstheme="minorBidi" w:hint="eastAsia"/>
          <w:b/>
          <w:bCs/>
          <w:kern w:val="2"/>
          <w:sz w:val="21"/>
        </w:rPr>
        <w:t>吨</w:t>
      </w:r>
      <w:r>
        <w:rPr>
          <w:rFonts w:ascii="Times New Roman" w:eastAsiaTheme="minorEastAsia" w:hAnsiTheme="minorHAnsi" w:cstheme="minorBidi" w:hint="eastAsia"/>
          <w:kern w:val="2"/>
          <w:sz w:val="21"/>
        </w:rPr>
        <w:t>（暂定）</w:t>
      </w:r>
    </w:p>
    <w:p w:rsidR="00497A99" w:rsidRDefault="00497A99" w:rsidP="00497A99">
      <w:pPr>
        <w:spacing w:line="360" w:lineRule="auto"/>
        <w:ind w:firstLine="480"/>
        <w:jc w:val="both"/>
        <w:rPr>
          <w:rFonts w:hAnsi="宋体" w:cs="宋体"/>
          <w:sz w:val="21"/>
          <w:szCs w:val="21"/>
        </w:rPr>
      </w:pPr>
      <w:r>
        <w:rPr>
          <w:rFonts w:hAnsi="宋体" w:cs="宋体" w:hint="eastAsia"/>
          <w:sz w:val="21"/>
          <w:szCs w:val="21"/>
        </w:rPr>
        <w:t>3、 执行标准</w:t>
      </w:r>
    </w:p>
    <w:p w:rsidR="00497A99" w:rsidRDefault="00497A99" w:rsidP="00497A99">
      <w:pPr>
        <w:spacing w:line="360" w:lineRule="auto"/>
        <w:ind w:firstLine="480"/>
        <w:jc w:val="both"/>
        <w:rPr>
          <w:rFonts w:hAnsi="宋体" w:cs="宋体"/>
          <w:sz w:val="21"/>
          <w:szCs w:val="21"/>
        </w:rPr>
      </w:pPr>
      <w:r>
        <w:rPr>
          <w:rFonts w:hAnsi="宋体" w:cs="宋体" w:hint="eastAsia"/>
          <w:sz w:val="21"/>
          <w:szCs w:val="21"/>
        </w:rPr>
        <w:t>符合</w:t>
      </w:r>
      <w:r>
        <w:rPr>
          <w:rFonts w:hAnsi="宋体" w:cs="宋体"/>
          <w:sz w:val="21"/>
          <w:szCs w:val="21"/>
        </w:rPr>
        <w:t>《生活垃圾焚烧烟气净化用粉状活性炭》CJ/T546-2023</w:t>
      </w:r>
      <w:r>
        <w:rPr>
          <w:rFonts w:hAnsi="宋体" w:cs="宋体" w:hint="eastAsia"/>
          <w:sz w:val="21"/>
          <w:szCs w:val="21"/>
        </w:rPr>
        <w:t>标准的要求。</w:t>
      </w:r>
    </w:p>
    <w:p w:rsidR="00497A99" w:rsidRDefault="00497A99" w:rsidP="00497A99">
      <w:pPr>
        <w:spacing w:line="360" w:lineRule="auto"/>
        <w:ind w:firstLine="480"/>
        <w:jc w:val="both"/>
        <w:rPr>
          <w:rFonts w:hAnsi="宋体" w:cs="宋体"/>
          <w:sz w:val="21"/>
          <w:szCs w:val="21"/>
        </w:rPr>
      </w:pPr>
      <w:r>
        <w:rPr>
          <w:rFonts w:hAnsi="宋体" w:cs="宋体" w:hint="eastAsia"/>
          <w:sz w:val="21"/>
          <w:szCs w:val="21"/>
        </w:rPr>
        <w:t>4.主要技术指标</w:t>
      </w:r>
    </w:p>
    <w:p w:rsidR="00497A99" w:rsidRDefault="00497A99" w:rsidP="00497A99">
      <w:pPr>
        <w:spacing w:line="240" w:lineRule="atLeast"/>
        <w:ind w:firstLineChars="200" w:firstLine="420"/>
        <w:rPr>
          <w:rFonts w:hAnsi="宋体" w:cs="宋体"/>
          <w:sz w:val="21"/>
          <w:szCs w:val="21"/>
        </w:rPr>
      </w:pPr>
      <w:r>
        <w:rPr>
          <w:rFonts w:hAnsi="宋体" w:cs="宋体" w:hint="eastAsia"/>
          <w:sz w:val="21"/>
          <w:szCs w:val="21"/>
        </w:rPr>
        <w:t>（1）主要技术指标</w:t>
      </w:r>
    </w:p>
    <w:p w:rsidR="00497A99" w:rsidRDefault="00497A99" w:rsidP="00497A99">
      <w:pPr>
        <w:pStyle w:val="afe"/>
        <w:spacing w:line="420" w:lineRule="exact"/>
        <w:jc w:val="center"/>
        <w:rPr>
          <w:rFonts w:ascii="宋体" w:hAnsi="宋体" w:cs="宋体"/>
          <w:szCs w:val="21"/>
        </w:rPr>
      </w:pPr>
      <w:r>
        <w:rPr>
          <w:rFonts w:ascii="宋体" w:hAnsi="宋体" w:cs="宋体" w:hint="eastAsia"/>
          <w:szCs w:val="21"/>
        </w:rPr>
        <w:t>表1   粉末活性炭主要技术指标</w:t>
      </w:r>
    </w:p>
    <w:tbl>
      <w:tblPr>
        <w:tblStyle w:val="af9"/>
        <w:tblW w:w="5000" w:type="pct"/>
        <w:jc w:val="center"/>
        <w:tblLook w:val="04A0" w:firstRow="1" w:lastRow="0" w:firstColumn="1" w:lastColumn="0" w:noHBand="0" w:noVBand="1"/>
      </w:tblPr>
      <w:tblGrid>
        <w:gridCol w:w="1070"/>
        <w:gridCol w:w="4560"/>
        <w:gridCol w:w="4514"/>
      </w:tblGrid>
      <w:tr w:rsidR="00497A99" w:rsidTr="00954FD6">
        <w:trPr>
          <w:tblHeader/>
          <w:jc w:val="center"/>
        </w:trPr>
        <w:tc>
          <w:tcPr>
            <w:tcW w:w="527" w:type="pct"/>
          </w:tcPr>
          <w:p w:rsidR="00497A99" w:rsidRDefault="00497A99" w:rsidP="00954FD6">
            <w:pPr>
              <w:autoSpaceDE/>
              <w:autoSpaceDN/>
              <w:adjustRightInd/>
              <w:rPr>
                <w:rFonts w:ascii="宋体-PUA" w:eastAsia="宋体-PUA" w:hAnsi="宋体-PUA" w:cs="宋体-PUA"/>
                <w:b/>
                <w:bCs/>
                <w:spacing w:val="8"/>
                <w:sz w:val="21"/>
                <w:szCs w:val="21"/>
              </w:rPr>
            </w:pPr>
            <w:r>
              <w:rPr>
                <w:rFonts w:ascii="宋体-PUA" w:eastAsia="宋体-PUA" w:hAnsi="宋体-PUA" w:cs="宋体-PUA" w:hint="eastAsia"/>
                <w:b/>
                <w:bCs/>
                <w:szCs w:val="21"/>
              </w:rPr>
              <w:t>序号</w:t>
            </w:r>
          </w:p>
        </w:tc>
        <w:tc>
          <w:tcPr>
            <w:tcW w:w="2247"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b/>
                <w:bCs/>
                <w:szCs w:val="21"/>
              </w:rPr>
              <w:t>指标名称</w:t>
            </w:r>
          </w:p>
        </w:tc>
        <w:tc>
          <w:tcPr>
            <w:tcW w:w="2225"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b/>
                <w:bCs/>
                <w:szCs w:val="21"/>
              </w:rPr>
              <w:t>指标要求</w:t>
            </w:r>
          </w:p>
        </w:tc>
      </w:tr>
      <w:tr w:rsidR="00497A99" w:rsidTr="00954FD6">
        <w:trPr>
          <w:jc w:val="center"/>
        </w:trPr>
        <w:tc>
          <w:tcPr>
            <w:tcW w:w="527"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1</w:t>
            </w:r>
          </w:p>
        </w:tc>
        <w:tc>
          <w:tcPr>
            <w:tcW w:w="2247"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BET比表面积</w:t>
            </w:r>
          </w:p>
        </w:tc>
        <w:tc>
          <w:tcPr>
            <w:tcW w:w="2225"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≥800 m²/g</w:t>
            </w:r>
          </w:p>
        </w:tc>
      </w:tr>
      <w:tr w:rsidR="00497A99" w:rsidTr="00954FD6">
        <w:trPr>
          <w:jc w:val="center"/>
        </w:trPr>
        <w:tc>
          <w:tcPr>
            <w:tcW w:w="527"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2</w:t>
            </w:r>
          </w:p>
        </w:tc>
        <w:tc>
          <w:tcPr>
            <w:tcW w:w="2247"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BET</w:t>
            </w:r>
            <w:proofErr w:type="gramStart"/>
            <w:r>
              <w:rPr>
                <w:rFonts w:ascii="宋体-PUA" w:eastAsia="宋体-PUA" w:hAnsi="宋体-PUA" w:cs="宋体-PUA" w:hint="eastAsia"/>
                <w:szCs w:val="21"/>
              </w:rPr>
              <w:t>总孔容</w:t>
            </w:r>
            <w:proofErr w:type="gramEnd"/>
            <w:r>
              <w:rPr>
                <w:rFonts w:ascii="宋体-PUA" w:eastAsia="宋体-PUA" w:hAnsi="宋体-PUA" w:cs="宋体-PUA" w:hint="eastAsia"/>
                <w:szCs w:val="21"/>
              </w:rPr>
              <w:t xml:space="preserve"> </w:t>
            </w:r>
          </w:p>
        </w:tc>
        <w:tc>
          <w:tcPr>
            <w:tcW w:w="2225"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≥0.4 cm³/g</w:t>
            </w:r>
          </w:p>
        </w:tc>
      </w:tr>
      <w:tr w:rsidR="00497A99" w:rsidTr="00954FD6">
        <w:trPr>
          <w:jc w:val="center"/>
        </w:trPr>
        <w:tc>
          <w:tcPr>
            <w:tcW w:w="527"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3</w:t>
            </w:r>
          </w:p>
        </w:tc>
        <w:tc>
          <w:tcPr>
            <w:tcW w:w="2247"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碘</w:t>
            </w:r>
            <w:proofErr w:type="gramStart"/>
            <w:r>
              <w:rPr>
                <w:rFonts w:ascii="宋体-PUA" w:eastAsia="宋体-PUA" w:hAnsi="宋体-PUA" w:cs="宋体-PUA" w:hint="eastAsia"/>
                <w:szCs w:val="21"/>
              </w:rPr>
              <w:t>吸附值</w:t>
            </w:r>
            <w:proofErr w:type="gramEnd"/>
          </w:p>
        </w:tc>
        <w:tc>
          <w:tcPr>
            <w:tcW w:w="2225"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≥800 mg/g</w:t>
            </w:r>
          </w:p>
        </w:tc>
      </w:tr>
      <w:tr w:rsidR="00497A99" w:rsidTr="00954FD6">
        <w:trPr>
          <w:jc w:val="center"/>
        </w:trPr>
        <w:tc>
          <w:tcPr>
            <w:tcW w:w="527"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4</w:t>
            </w:r>
          </w:p>
        </w:tc>
        <w:tc>
          <w:tcPr>
            <w:tcW w:w="2247"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水分</w:t>
            </w:r>
          </w:p>
        </w:tc>
        <w:tc>
          <w:tcPr>
            <w:tcW w:w="2225"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≤10%</w:t>
            </w:r>
          </w:p>
        </w:tc>
      </w:tr>
      <w:tr w:rsidR="00497A99" w:rsidTr="00954FD6">
        <w:trPr>
          <w:jc w:val="center"/>
        </w:trPr>
        <w:tc>
          <w:tcPr>
            <w:tcW w:w="527"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5</w:t>
            </w:r>
          </w:p>
        </w:tc>
        <w:tc>
          <w:tcPr>
            <w:tcW w:w="2247"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着火点</w:t>
            </w:r>
          </w:p>
        </w:tc>
        <w:tc>
          <w:tcPr>
            <w:tcW w:w="2225"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≥280 ℃</w:t>
            </w:r>
          </w:p>
        </w:tc>
      </w:tr>
      <w:tr w:rsidR="00497A99" w:rsidTr="00954FD6">
        <w:trPr>
          <w:jc w:val="center"/>
        </w:trPr>
        <w:tc>
          <w:tcPr>
            <w:tcW w:w="527"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6</w:t>
            </w:r>
          </w:p>
        </w:tc>
        <w:tc>
          <w:tcPr>
            <w:tcW w:w="2247"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氯含量</w:t>
            </w:r>
          </w:p>
        </w:tc>
        <w:tc>
          <w:tcPr>
            <w:tcW w:w="2225"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≤0.1%</w:t>
            </w:r>
          </w:p>
        </w:tc>
      </w:tr>
      <w:tr w:rsidR="00497A99" w:rsidTr="00954FD6">
        <w:trPr>
          <w:jc w:val="center"/>
        </w:trPr>
        <w:tc>
          <w:tcPr>
            <w:tcW w:w="527"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7</w:t>
            </w:r>
          </w:p>
        </w:tc>
        <w:tc>
          <w:tcPr>
            <w:tcW w:w="2247"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颗粒度（200目通过率）</w:t>
            </w:r>
          </w:p>
        </w:tc>
        <w:tc>
          <w:tcPr>
            <w:tcW w:w="2225"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≥95%</w:t>
            </w:r>
          </w:p>
        </w:tc>
      </w:tr>
      <w:tr w:rsidR="00497A99" w:rsidTr="00954FD6">
        <w:trPr>
          <w:jc w:val="center"/>
        </w:trPr>
        <w:tc>
          <w:tcPr>
            <w:tcW w:w="527"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8</w:t>
            </w:r>
          </w:p>
        </w:tc>
        <w:tc>
          <w:tcPr>
            <w:tcW w:w="2247"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可溶性磷酸盐（适用于磷酸法木质活性炭）</w:t>
            </w:r>
          </w:p>
        </w:tc>
        <w:tc>
          <w:tcPr>
            <w:tcW w:w="2225" w:type="pct"/>
          </w:tcPr>
          <w:p w:rsidR="00497A99" w:rsidRDefault="00497A99" w:rsidP="00954FD6">
            <w:pPr>
              <w:pStyle w:val="afe"/>
              <w:spacing w:line="420" w:lineRule="exact"/>
              <w:jc w:val="center"/>
              <w:rPr>
                <w:rFonts w:ascii="宋体-PUA" w:eastAsia="宋体-PUA" w:hAnsi="宋体-PUA" w:cs="宋体-PUA"/>
                <w:szCs w:val="21"/>
              </w:rPr>
            </w:pPr>
            <w:r>
              <w:rPr>
                <w:rFonts w:ascii="宋体-PUA" w:eastAsia="宋体-PUA" w:hAnsi="宋体-PUA" w:cs="宋体-PUA" w:hint="eastAsia"/>
                <w:szCs w:val="21"/>
              </w:rPr>
              <w:t>≤2%</w:t>
            </w:r>
            <w:r>
              <w:rPr>
                <w:rFonts w:ascii="宋体-PUA" w:eastAsia="宋体-PUA" w:hAnsi="宋体-PUA" w:cs="宋体-PUA" w:hint="eastAsia"/>
              </w:rPr>
              <w:t>（以HPO</w:t>
            </w:r>
            <w:r>
              <w:rPr>
                <w:rFonts w:ascii="宋体-PUA" w:eastAsia="宋体-PUA" w:hAnsi="宋体-PUA" w:cs="宋体-PUA" w:hint="eastAsia"/>
                <w:vertAlign w:val="superscript"/>
              </w:rPr>
              <w:t>2-</w:t>
            </w:r>
            <w:r>
              <w:rPr>
                <w:rFonts w:ascii="宋体-PUA" w:eastAsia="宋体-PUA" w:hAnsi="宋体-PUA" w:cs="宋体-PUA" w:hint="eastAsia"/>
                <w:vertAlign w:val="subscript"/>
              </w:rPr>
              <w:t>4</w:t>
            </w:r>
            <w:r>
              <w:rPr>
                <w:rFonts w:ascii="宋体-PUA" w:eastAsia="宋体-PUA" w:hAnsi="宋体-PUA" w:cs="宋体-PUA" w:hint="eastAsia"/>
              </w:rPr>
              <w:t>计）</w:t>
            </w:r>
          </w:p>
        </w:tc>
      </w:tr>
    </w:tbl>
    <w:p w:rsidR="00497A99" w:rsidRDefault="00497A99" w:rsidP="00497A99">
      <w:pPr>
        <w:spacing w:line="360" w:lineRule="auto"/>
        <w:ind w:firstLineChars="202" w:firstLine="424"/>
        <w:rPr>
          <w:rFonts w:hAnsi="宋体"/>
          <w:sz w:val="21"/>
          <w:szCs w:val="21"/>
        </w:rPr>
      </w:pPr>
      <w:r>
        <w:rPr>
          <w:rFonts w:hAnsi="宋体" w:cs="宋体" w:hint="eastAsia"/>
          <w:sz w:val="21"/>
          <w:szCs w:val="21"/>
        </w:rPr>
        <w:t>（2）外观：暗黑色</w:t>
      </w:r>
      <w:proofErr w:type="gramStart"/>
      <w:r>
        <w:rPr>
          <w:rFonts w:hAnsi="宋体" w:cs="宋体" w:hint="eastAsia"/>
          <w:sz w:val="21"/>
          <w:szCs w:val="21"/>
        </w:rPr>
        <w:t>炭素</w:t>
      </w:r>
      <w:proofErr w:type="gramEnd"/>
      <w:r>
        <w:rPr>
          <w:rFonts w:hAnsi="宋体" w:cs="宋体" w:hint="eastAsia"/>
          <w:sz w:val="21"/>
          <w:szCs w:val="21"/>
        </w:rPr>
        <w:t>物质，呈粉末状，不得有结块。</w:t>
      </w:r>
    </w:p>
    <w:p w:rsidR="00497A99" w:rsidRDefault="00497A99" w:rsidP="00497A99">
      <w:pPr>
        <w:autoSpaceDE/>
        <w:autoSpaceDN/>
        <w:adjustRightInd/>
        <w:spacing w:line="360" w:lineRule="auto"/>
        <w:ind w:firstLineChars="200" w:firstLine="422"/>
        <w:jc w:val="both"/>
        <w:rPr>
          <w:rFonts w:hAnsi="宋体" w:cs="宋体"/>
          <w:b/>
          <w:bCs/>
          <w:kern w:val="2"/>
          <w:sz w:val="21"/>
          <w:szCs w:val="21"/>
        </w:rPr>
      </w:pPr>
      <w:r>
        <w:rPr>
          <w:rFonts w:hAnsi="宋体" w:cs="宋体" w:hint="eastAsia"/>
          <w:b/>
          <w:bCs/>
          <w:kern w:val="2"/>
          <w:sz w:val="21"/>
          <w:szCs w:val="21"/>
        </w:rPr>
        <w:t>三、供货要求</w:t>
      </w:r>
    </w:p>
    <w:p w:rsidR="00497A99" w:rsidRDefault="00497A99" w:rsidP="00497A99">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1、交货地点：</w:t>
      </w:r>
      <w:r>
        <w:rPr>
          <w:rFonts w:hAnsi="宋体" w:cs="宋体" w:hint="eastAsia"/>
          <w:color w:val="000000"/>
          <w:kern w:val="2"/>
          <w:sz w:val="21"/>
          <w:szCs w:val="21"/>
        </w:rPr>
        <w:t>东莞市污泥集中处理处置项目现场（广东省东莞市沙田镇</w:t>
      </w:r>
      <w:proofErr w:type="gramStart"/>
      <w:r>
        <w:rPr>
          <w:rFonts w:hAnsi="宋体" w:cs="宋体" w:hint="eastAsia"/>
          <w:color w:val="000000"/>
          <w:kern w:val="2"/>
          <w:sz w:val="21"/>
          <w:szCs w:val="21"/>
        </w:rPr>
        <w:t>立沙中路</w:t>
      </w:r>
      <w:proofErr w:type="gramEnd"/>
      <w:r>
        <w:rPr>
          <w:rFonts w:hAnsi="宋体" w:cs="宋体" w:hint="eastAsia"/>
          <w:color w:val="000000"/>
          <w:kern w:val="2"/>
          <w:sz w:val="21"/>
          <w:szCs w:val="21"/>
        </w:rPr>
        <w:t>）</w:t>
      </w:r>
      <w:r>
        <w:rPr>
          <w:rFonts w:hAnsi="宋体" w:cs="宋体" w:hint="eastAsia"/>
          <w:kern w:val="2"/>
          <w:sz w:val="21"/>
          <w:szCs w:val="21"/>
        </w:rPr>
        <w:t>。</w:t>
      </w:r>
    </w:p>
    <w:p w:rsidR="00497A99" w:rsidRDefault="00497A99" w:rsidP="00497A99">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lastRenderedPageBreak/>
        <w:t>2、供货单位与采购人签订合同后，供货单位按采购人供货计划进行供货；供货单位接到采购人的供货通知后须48小时内送达，并负责送至储药间。如采购人要求加急供货，供货单位应在24小时内将货物送达采购人指定地点，且采购人无需因加急供货而额外支付任何费用。</w:t>
      </w:r>
    </w:p>
    <w:p w:rsidR="00497A99" w:rsidRDefault="00497A99" w:rsidP="00497A99">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3、产品包装：</w:t>
      </w:r>
    </w:p>
    <w:p w:rsidR="00497A99" w:rsidRDefault="00497A99" w:rsidP="00497A99">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（1）粉末活性炭正常供货无需包装，采用槽罐车运输，装卸至活性炭储仓。</w:t>
      </w:r>
    </w:p>
    <w:p w:rsidR="00497A99" w:rsidRDefault="00497A99" w:rsidP="00497A99">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（2）采购人由于特殊情况需要用</w:t>
      </w:r>
      <w:proofErr w:type="gramStart"/>
      <w:r>
        <w:rPr>
          <w:rFonts w:hAnsi="宋体" w:cs="宋体" w:hint="eastAsia"/>
          <w:kern w:val="2"/>
          <w:sz w:val="21"/>
          <w:szCs w:val="21"/>
        </w:rPr>
        <w:t>使用吨包运输</w:t>
      </w:r>
      <w:proofErr w:type="gramEnd"/>
      <w:r>
        <w:rPr>
          <w:rFonts w:hAnsi="宋体" w:cs="宋体" w:hint="eastAsia"/>
          <w:kern w:val="2"/>
          <w:sz w:val="21"/>
          <w:szCs w:val="21"/>
        </w:rPr>
        <w:t>、装卸的时，供货单位应根据采购人需求无条件配合</w:t>
      </w:r>
      <w:proofErr w:type="gramStart"/>
      <w:r>
        <w:rPr>
          <w:rFonts w:hAnsi="宋体" w:cs="宋体" w:hint="eastAsia"/>
          <w:kern w:val="2"/>
          <w:sz w:val="21"/>
          <w:szCs w:val="21"/>
        </w:rPr>
        <w:t>供应吨袋粉末</w:t>
      </w:r>
      <w:proofErr w:type="gramEnd"/>
      <w:r>
        <w:rPr>
          <w:rFonts w:hAnsi="宋体" w:cs="宋体" w:hint="eastAsia"/>
          <w:kern w:val="2"/>
          <w:sz w:val="21"/>
          <w:szCs w:val="21"/>
        </w:rPr>
        <w:t>活性炭，供货单位供</w:t>
      </w:r>
      <w:proofErr w:type="gramStart"/>
      <w:r>
        <w:rPr>
          <w:rFonts w:hAnsi="宋体" w:cs="宋体" w:hint="eastAsia"/>
          <w:kern w:val="2"/>
          <w:sz w:val="21"/>
          <w:szCs w:val="21"/>
        </w:rPr>
        <w:t>的吨包应适用于吨包拆包机</w:t>
      </w:r>
      <w:proofErr w:type="gramEnd"/>
      <w:r>
        <w:rPr>
          <w:rFonts w:hAnsi="宋体" w:cs="宋体" w:hint="eastAsia"/>
          <w:kern w:val="2"/>
          <w:sz w:val="21"/>
          <w:szCs w:val="21"/>
        </w:rPr>
        <w:t>和真空上料机，</w:t>
      </w:r>
      <w:proofErr w:type="gramStart"/>
      <w:r>
        <w:rPr>
          <w:rFonts w:hAnsi="宋体" w:cs="宋体" w:hint="eastAsia"/>
          <w:kern w:val="2"/>
          <w:sz w:val="21"/>
          <w:szCs w:val="21"/>
        </w:rPr>
        <w:t>吨包拆包机</w:t>
      </w:r>
      <w:proofErr w:type="gramEnd"/>
      <w:r>
        <w:rPr>
          <w:rFonts w:hAnsi="宋体" w:cs="宋体" w:hint="eastAsia"/>
          <w:kern w:val="2"/>
          <w:sz w:val="21"/>
          <w:szCs w:val="21"/>
        </w:rPr>
        <w:t>由电动葫芦和破袋装置等组成，不同包装规格的具体数量以采购人的通知为准。</w:t>
      </w:r>
    </w:p>
    <w:p w:rsidR="00497A99" w:rsidRDefault="00497A99" w:rsidP="00497A99">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 xml:space="preserve">4、 产品运输、装卸： </w:t>
      </w:r>
    </w:p>
    <w:p w:rsidR="00497A99" w:rsidRDefault="00497A99" w:rsidP="00497A99">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（1）</w:t>
      </w:r>
      <w:proofErr w:type="gramStart"/>
      <w:r>
        <w:rPr>
          <w:rFonts w:hAnsi="宋体" w:cs="宋体" w:hint="eastAsia"/>
          <w:kern w:val="2"/>
          <w:sz w:val="21"/>
          <w:szCs w:val="21"/>
        </w:rPr>
        <w:t>吨包包装</w:t>
      </w:r>
      <w:proofErr w:type="gramEnd"/>
      <w:r>
        <w:rPr>
          <w:rFonts w:hAnsi="宋体" w:cs="宋体" w:hint="eastAsia"/>
          <w:kern w:val="2"/>
          <w:sz w:val="21"/>
          <w:szCs w:val="21"/>
        </w:rPr>
        <w:t>的粉末活性炭使用专用货车运输，运输过程中不得与其他货物混装（放），防止混入其他有毒或有害的物质。货物装卸，需结合现场条件，使用人工或叉车方式装卸。</w:t>
      </w:r>
    </w:p>
    <w:p w:rsidR="00497A99" w:rsidRDefault="00497A99" w:rsidP="00497A99">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（2）采用槽罐车的粉末活性炭，需专用槽罐车密闭装运，装运容器应防潮。运输、贮存过程中不得与其他货物混装（放），防止混入其他有毒或有害的物质，并自备卸货设备；粉末</w:t>
      </w:r>
      <w:proofErr w:type="gramStart"/>
      <w:r>
        <w:rPr>
          <w:rFonts w:hAnsi="宋体" w:cs="宋体" w:hint="eastAsia"/>
          <w:kern w:val="2"/>
          <w:sz w:val="21"/>
          <w:szCs w:val="21"/>
        </w:rPr>
        <w:t>活性炭料仓进料</w:t>
      </w:r>
      <w:proofErr w:type="gramEnd"/>
      <w:r>
        <w:rPr>
          <w:rFonts w:hAnsi="宋体" w:cs="宋体" w:hint="eastAsia"/>
          <w:kern w:val="2"/>
          <w:sz w:val="21"/>
          <w:szCs w:val="21"/>
        </w:rPr>
        <w:t>管管径为DN100，</w:t>
      </w:r>
      <w:proofErr w:type="gramStart"/>
      <w:r>
        <w:rPr>
          <w:rFonts w:hAnsi="宋体" w:cs="宋体" w:hint="eastAsia"/>
          <w:kern w:val="2"/>
          <w:sz w:val="21"/>
          <w:szCs w:val="21"/>
        </w:rPr>
        <w:t>料仓高度</w:t>
      </w:r>
      <w:proofErr w:type="gramEnd"/>
      <w:r>
        <w:rPr>
          <w:rFonts w:hAnsi="宋体" w:cs="宋体" w:hint="eastAsia"/>
          <w:kern w:val="2"/>
          <w:sz w:val="21"/>
          <w:szCs w:val="21"/>
        </w:rPr>
        <w:t>约为10米，容积20m³，共2个料仓。</w:t>
      </w:r>
    </w:p>
    <w:p w:rsidR="00497A99" w:rsidRDefault="00497A99" w:rsidP="00497A99">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5、 供货单位自行负责将粉末活性炭运送至指定位置（储药间），并承担相应的运输、装卸、二次搬运等费用，运输人员应配备足够防护器具。如在运输及装卸过程中，发生泄漏，应由供货单位负责清理收集，避免造成人员伤害或环境污染。</w:t>
      </w:r>
    </w:p>
    <w:p w:rsidR="00497A99" w:rsidRDefault="00497A99" w:rsidP="00497A99">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6、每次送货到交货地方和卸货离开后，须经过污泥项目厂内的电子地磅进行称重，实际供货数量以污泥项目电子地磅出具的称重单为准。</w:t>
      </w:r>
    </w:p>
    <w:p w:rsidR="00497A99" w:rsidRDefault="00497A99" w:rsidP="00497A99">
      <w:pPr>
        <w:autoSpaceDE/>
        <w:autoSpaceDN/>
        <w:adjustRightInd/>
        <w:spacing w:line="360" w:lineRule="auto"/>
        <w:ind w:firstLineChars="200" w:firstLine="420"/>
        <w:jc w:val="both"/>
        <w:rPr>
          <w:rFonts w:hAnsi="宋体" w:cs="宋体"/>
          <w:kern w:val="2"/>
          <w:sz w:val="21"/>
          <w:szCs w:val="21"/>
        </w:rPr>
      </w:pPr>
      <w:r>
        <w:rPr>
          <w:rFonts w:hAnsi="宋体" w:cs="宋体" w:hint="eastAsia"/>
          <w:kern w:val="2"/>
          <w:sz w:val="21"/>
          <w:szCs w:val="21"/>
        </w:rPr>
        <w:t>7、到货验收时，供货单位必须提供货物的出厂证明、产品合格证等证明文件。每批货物须经采购人检验合格后方可办理相关到货手续。供货单位提供的货物如不能通过采购人验收的，供货单位应该按照采购人要求无条件予以退换货，并承担相应责任和费用。</w:t>
      </w:r>
    </w:p>
    <w:p w:rsidR="00497A99" w:rsidRDefault="00497A99" w:rsidP="00497A99">
      <w:pPr>
        <w:spacing w:line="360" w:lineRule="auto"/>
        <w:ind w:firstLineChars="200" w:firstLine="420"/>
        <w:rPr>
          <w:rFonts w:ascii="Times New Roman" w:hAnsi="宋体" w:cs="宋体"/>
          <w:kern w:val="2"/>
          <w:sz w:val="21"/>
          <w:szCs w:val="21"/>
        </w:rPr>
      </w:pPr>
      <w:r>
        <w:rPr>
          <w:rFonts w:ascii="Times New Roman" w:hAnsi="宋体" w:cs="宋体" w:hint="eastAsia"/>
          <w:kern w:val="2"/>
          <w:sz w:val="21"/>
          <w:szCs w:val="21"/>
        </w:rPr>
        <w:t>8</w:t>
      </w:r>
      <w:r>
        <w:rPr>
          <w:rFonts w:ascii="Times New Roman" w:hAnsi="宋体" w:cs="宋体" w:hint="eastAsia"/>
          <w:kern w:val="2"/>
          <w:sz w:val="21"/>
          <w:szCs w:val="21"/>
        </w:rPr>
        <w:t>、</w:t>
      </w:r>
      <w:r>
        <w:rPr>
          <w:rFonts w:ascii="Times New Roman" w:hAnsi="宋体" w:cs="宋体" w:hint="eastAsia"/>
          <w:kern w:val="2"/>
          <w:sz w:val="21"/>
          <w:szCs w:val="21"/>
        </w:rPr>
        <w:t xml:space="preserve"> </w:t>
      </w:r>
      <w:r>
        <w:rPr>
          <w:rFonts w:ascii="Times New Roman" w:hAnsi="宋体" w:cs="宋体" w:hint="eastAsia"/>
          <w:kern w:val="2"/>
          <w:sz w:val="21"/>
          <w:szCs w:val="21"/>
        </w:rPr>
        <w:t>未收到采购人正式送货通知前，供货单位无需为合同履行准备工作，因此造成的损失采购人不负任何责任。</w:t>
      </w:r>
    </w:p>
    <w:p w:rsidR="00497A99" w:rsidRDefault="00497A99" w:rsidP="00497A99">
      <w:pPr>
        <w:autoSpaceDE/>
        <w:autoSpaceDN/>
        <w:adjustRightInd/>
        <w:spacing w:line="360" w:lineRule="auto"/>
        <w:ind w:firstLineChars="200" w:firstLine="420"/>
        <w:jc w:val="both"/>
      </w:pPr>
      <w:r>
        <w:rPr>
          <w:rFonts w:hAnsi="宋体" w:cs="宋体" w:hint="eastAsia"/>
          <w:kern w:val="2"/>
          <w:sz w:val="21"/>
          <w:szCs w:val="21"/>
        </w:rPr>
        <w:t>9、供货期间，采购人有权根据项目实际情况及有关法律法规、政策的规定进行合法变更调整。在变更调整后，供货单位应遵照执行。采购人的实际需求数量以采购人每次的供货通知为准，在供货期内供货单位不得因采购人实际采购数量的减少或增加而要求提供任何形式的补偿或赔偿，或要求采购人按暂定数量采购相应货物。</w:t>
      </w:r>
    </w:p>
    <w:p w:rsidR="00497A99" w:rsidRDefault="00497A99" w:rsidP="00497A99">
      <w:pPr>
        <w:autoSpaceDE/>
        <w:autoSpaceDN/>
        <w:adjustRightInd/>
        <w:spacing w:line="360" w:lineRule="auto"/>
        <w:jc w:val="both"/>
        <w:rPr>
          <w:rFonts w:hAnsi="宋体" w:cs="宋体"/>
          <w:b/>
          <w:color w:val="000000"/>
          <w:kern w:val="2"/>
          <w:sz w:val="21"/>
          <w:szCs w:val="21"/>
        </w:rPr>
      </w:pPr>
      <w:r>
        <w:rPr>
          <w:rFonts w:hAnsi="宋体" w:cs="宋体" w:hint="eastAsia"/>
          <w:b/>
          <w:color w:val="000000"/>
          <w:kern w:val="2"/>
          <w:sz w:val="21"/>
          <w:szCs w:val="21"/>
        </w:rPr>
        <w:t>四、验收要求</w:t>
      </w:r>
    </w:p>
    <w:p w:rsidR="00497A99" w:rsidRDefault="00497A99" w:rsidP="00497A99">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1、验收分为货到交货地点的初步验收和货物检验合格后的最终验收。</w:t>
      </w:r>
    </w:p>
    <w:p w:rsidR="00497A99" w:rsidRDefault="00497A99" w:rsidP="00497A99">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（1）初步验收：</w:t>
      </w:r>
    </w:p>
    <w:p w:rsidR="00497A99" w:rsidRDefault="00497A99" w:rsidP="00497A99">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1）货物运抵交货地点，采购人、供货单位共同验货。采购人按照本项目合同及用户需求书，对货物的数量、品种、随车产品质量检验报告</w:t>
      </w:r>
      <w:r>
        <w:rPr>
          <w:rFonts w:hAnsi="宋体" w:cs="宋体" w:hint="eastAsia"/>
          <w:sz w:val="21"/>
          <w:szCs w:val="21"/>
        </w:rPr>
        <w:t>（包含</w:t>
      </w:r>
      <w:proofErr w:type="gramStart"/>
      <w:r>
        <w:rPr>
          <w:rFonts w:hAnsi="宋体" w:cs="宋体" w:hint="eastAsia"/>
          <w:sz w:val="21"/>
          <w:szCs w:val="21"/>
        </w:rPr>
        <w:t>本需求书</w:t>
      </w:r>
      <w:proofErr w:type="gramEnd"/>
      <w:r>
        <w:rPr>
          <w:rFonts w:hAnsi="宋体" w:cs="宋体" w:hint="eastAsia"/>
          <w:sz w:val="21"/>
          <w:szCs w:val="21"/>
        </w:rPr>
        <w:t>表1的全部技术指标）</w:t>
      </w:r>
      <w:r>
        <w:rPr>
          <w:rFonts w:hAnsi="宋体" w:cs="宋体" w:hint="eastAsia"/>
          <w:color w:val="000000"/>
          <w:kern w:val="2"/>
          <w:sz w:val="21"/>
          <w:szCs w:val="21"/>
        </w:rPr>
        <w:t>、产品合格证、供货单据等进行核对。</w:t>
      </w:r>
    </w:p>
    <w:p w:rsidR="00497A99" w:rsidRDefault="00497A99" w:rsidP="00497A99">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2）</w:t>
      </w:r>
      <w:r>
        <w:rPr>
          <w:rFonts w:hAnsi="宋体" w:cs="宋体" w:hint="eastAsia"/>
          <w:kern w:val="2"/>
          <w:sz w:val="21"/>
          <w:szCs w:val="21"/>
        </w:rPr>
        <w:t>核对完成后，双方对随车产品质量检验报告、供货单据进行书面签字确认视为完成初步验收，初步</w:t>
      </w:r>
      <w:proofErr w:type="gramStart"/>
      <w:r>
        <w:rPr>
          <w:rFonts w:hAnsi="宋体" w:cs="宋体" w:hint="eastAsia"/>
          <w:kern w:val="2"/>
          <w:sz w:val="21"/>
          <w:szCs w:val="21"/>
        </w:rPr>
        <w:t>验收</w:t>
      </w:r>
      <w:r>
        <w:rPr>
          <w:rFonts w:hAnsi="宋体" w:cs="宋体" w:hint="eastAsia"/>
          <w:kern w:val="2"/>
          <w:sz w:val="21"/>
          <w:szCs w:val="21"/>
        </w:rPr>
        <w:lastRenderedPageBreak/>
        <w:t>仅</w:t>
      </w:r>
      <w:proofErr w:type="gramEnd"/>
      <w:r>
        <w:rPr>
          <w:rFonts w:hAnsi="宋体" w:cs="宋体" w:hint="eastAsia"/>
          <w:kern w:val="2"/>
          <w:sz w:val="21"/>
          <w:szCs w:val="21"/>
        </w:rPr>
        <w:t>限于双方共同对中标人所供货物数量、品种、随车产品质量检验报告、供货单据等符合合同技术指标要求的书面确认</w:t>
      </w:r>
      <w:r>
        <w:rPr>
          <w:rFonts w:hAnsi="宋体" w:cs="宋体" w:hint="eastAsia"/>
          <w:color w:val="000000"/>
          <w:kern w:val="2"/>
          <w:sz w:val="21"/>
          <w:szCs w:val="21"/>
        </w:rPr>
        <w:t>。</w:t>
      </w:r>
    </w:p>
    <w:p w:rsidR="00497A99" w:rsidRDefault="00497A99" w:rsidP="00497A99">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（2）最终验收</w:t>
      </w:r>
    </w:p>
    <w:p w:rsidR="00497A99" w:rsidRDefault="00497A99" w:rsidP="00497A99">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1）采购人对每次供货货物检验，检验指标由采购人在根据需要表1中选择，货物批按需检验指标由采购人根据采购人关于药剂的管理制度及要求适时调整。采购人对每次供货货物检验，每次货到现场时可由双方共同取样，供货货物合格判定以采购人实验室检验结果为准。采购人根据需要可委托具有检测产品CMA认证资质的第三方检测机构检测，采购人委托的具有检测产品CMA认证资质的第三方检测机构的检验结果与采购人实验室不一致的，该次的供货货物质量判定以采购人委托的具有检测产品CMA认证资质的第三方检测机构的检验结果为准。</w:t>
      </w:r>
    </w:p>
    <w:p w:rsidR="00497A99" w:rsidRDefault="00497A99" w:rsidP="00497A99">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2)供货期间，如有发布最新的行业标准或国家标准，货物检验方法按发布的最新行业标准或国家标准执行。</w:t>
      </w:r>
    </w:p>
    <w:p w:rsidR="00497A99" w:rsidRDefault="00497A99" w:rsidP="00497A99">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2、货物按上述程序验收后，采购人向供货单位出具书面的验收报告并由双方对验收报告共同签字确认，且供货单位需对验收报告加盖公章或业务章确认，验收报告(模板)见用户需求书附件。验收报告作为对货物供货数量及主要技术指标验收的证明，不代表对货物使用效果的认可。</w:t>
      </w:r>
    </w:p>
    <w:p w:rsidR="00497A99" w:rsidRDefault="00497A99" w:rsidP="00497A99">
      <w:pPr>
        <w:spacing w:line="360" w:lineRule="auto"/>
        <w:ind w:firstLineChars="200" w:firstLine="420"/>
        <w:jc w:val="both"/>
        <w:rPr>
          <w:rFonts w:hAnsi="宋体" w:cs="宋体"/>
          <w:color w:val="000000"/>
          <w:kern w:val="2"/>
          <w:sz w:val="21"/>
          <w:szCs w:val="21"/>
        </w:rPr>
      </w:pPr>
      <w:r>
        <w:rPr>
          <w:rFonts w:hAnsi="宋体" w:cs="宋体" w:hint="eastAsia"/>
          <w:color w:val="000000"/>
          <w:kern w:val="2"/>
          <w:sz w:val="21"/>
          <w:szCs w:val="21"/>
        </w:rPr>
        <w:t>3、采购人根据本条规定对货物所做出的验收，仅作为起算付款及质保期之用，</w:t>
      </w:r>
      <w:proofErr w:type="gramStart"/>
      <w:r>
        <w:rPr>
          <w:rFonts w:hAnsi="宋体" w:cs="宋体" w:hint="eastAsia"/>
          <w:color w:val="000000"/>
          <w:kern w:val="2"/>
          <w:sz w:val="21"/>
          <w:szCs w:val="21"/>
        </w:rPr>
        <w:t>不</w:t>
      </w:r>
      <w:proofErr w:type="gramEnd"/>
      <w:r>
        <w:rPr>
          <w:rFonts w:hAnsi="宋体" w:cs="宋体" w:hint="eastAsia"/>
          <w:color w:val="000000"/>
          <w:kern w:val="2"/>
          <w:sz w:val="21"/>
          <w:szCs w:val="21"/>
        </w:rPr>
        <w:t>视为双方对于货物质量的最终认可，供货单位仍应在质保期内对产品质量承担保证责任。</w:t>
      </w:r>
    </w:p>
    <w:p w:rsidR="00497A99" w:rsidRDefault="00497A99" w:rsidP="00497A99">
      <w:pPr>
        <w:spacing w:line="360" w:lineRule="auto"/>
        <w:ind w:firstLineChars="200" w:firstLine="420"/>
        <w:jc w:val="both"/>
        <w:rPr>
          <w:rFonts w:hAnsi="宋体" w:cs="宋体"/>
          <w:b/>
          <w:bCs/>
          <w:kern w:val="2"/>
          <w:sz w:val="21"/>
          <w:szCs w:val="21"/>
        </w:rPr>
      </w:pPr>
      <w:r>
        <w:rPr>
          <w:rFonts w:hAnsi="宋体" w:cs="宋体" w:hint="eastAsia"/>
          <w:color w:val="000000"/>
          <w:kern w:val="2"/>
          <w:sz w:val="21"/>
          <w:szCs w:val="21"/>
        </w:rPr>
        <w:t>4、货物在</w:t>
      </w:r>
      <w:proofErr w:type="gramStart"/>
      <w:r>
        <w:rPr>
          <w:rFonts w:hAnsi="宋体" w:cs="宋体" w:hint="eastAsia"/>
          <w:color w:val="000000"/>
          <w:kern w:val="2"/>
          <w:sz w:val="21"/>
          <w:szCs w:val="21"/>
        </w:rPr>
        <w:t>经最终</w:t>
      </w:r>
      <w:proofErr w:type="gramEnd"/>
      <w:r>
        <w:rPr>
          <w:rFonts w:hAnsi="宋体" w:cs="宋体" w:hint="eastAsia"/>
          <w:color w:val="000000"/>
          <w:kern w:val="2"/>
          <w:sz w:val="21"/>
          <w:szCs w:val="21"/>
        </w:rPr>
        <w:t>验收合格前，其损耗、毁损、灭失等风险及责任由供货单位承担，如因发生前述情形，导致供货单位所提供的货物不能通过采购人验收的，供货单位应按采购人要求无条件予以退换货，给采购人造成损失的供货单位须承担全部的赔偿责任。</w:t>
      </w:r>
    </w:p>
    <w:p w:rsidR="00497A99" w:rsidRDefault="00497A99" w:rsidP="00497A99">
      <w:pPr>
        <w:spacing w:line="360" w:lineRule="auto"/>
        <w:ind w:firstLineChars="200" w:firstLine="422"/>
        <w:rPr>
          <w:rFonts w:hAnsi="宋体" w:cs="宋体"/>
          <w:b/>
          <w:kern w:val="2"/>
          <w:sz w:val="21"/>
          <w:szCs w:val="21"/>
        </w:rPr>
      </w:pPr>
      <w:r>
        <w:rPr>
          <w:rFonts w:hAnsi="宋体" w:cs="宋体" w:hint="eastAsia"/>
          <w:b/>
          <w:kern w:val="2"/>
          <w:sz w:val="21"/>
          <w:szCs w:val="21"/>
        </w:rPr>
        <w:t>五、售后要求</w:t>
      </w:r>
    </w:p>
    <w:p w:rsidR="00497A99" w:rsidRDefault="00497A99" w:rsidP="00497A99">
      <w:pPr>
        <w:spacing w:line="360" w:lineRule="auto"/>
        <w:ind w:firstLineChars="200" w:firstLine="420"/>
        <w:rPr>
          <w:rFonts w:hAnsi="宋体" w:cs="宋体"/>
          <w:bCs/>
          <w:kern w:val="2"/>
          <w:sz w:val="21"/>
          <w:szCs w:val="21"/>
        </w:rPr>
      </w:pPr>
      <w:r>
        <w:rPr>
          <w:rFonts w:hAnsi="宋体" w:cs="宋体" w:hint="eastAsia"/>
          <w:bCs/>
          <w:kern w:val="2"/>
          <w:sz w:val="21"/>
          <w:szCs w:val="21"/>
        </w:rPr>
        <w:t>1、供货单位应具有相应的技术人员，具备供货及售前售后的服务能力。</w:t>
      </w:r>
    </w:p>
    <w:p w:rsidR="00497A99" w:rsidRDefault="00497A99" w:rsidP="00497A99">
      <w:pPr>
        <w:spacing w:line="360" w:lineRule="auto"/>
        <w:ind w:firstLineChars="200" w:firstLine="420"/>
        <w:rPr>
          <w:rFonts w:hAnsi="宋体" w:cs="宋体"/>
          <w:bCs/>
          <w:kern w:val="2"/>
          <w:sz w:val="21"/>
          <w:szCs w:val="21"/>
        </w:rPr>
      </w:pPr>
      <w:r>
        <w:rPr>
          <w:rFonts w:hAnsi="宋体" w:cs="宋体" w:hint="eastAsia"/>
          <w:bCs/>
          <w:kern w:val="2"/>
          <w:sz w:val="21"/>
          <w:szCs w:val="21"/>
        </w:rPr>
        <w:t>2、供货单位在接到质量问题通知后24小时内自费派工程师到达现场对问题进行处理。</w:t>
      </w:r>
    </w:p>
    <w:p w:rsidR="00497A99" w:rsidRDefault="00497A99" w:rsidP="00497A99">
      <w:pPr>
        <w:spacing w:line="360" w:lineRule="auto"/>
        <w:ind w:firstLineChars="200" w:firstLine="420"/>
        <w:rPr>
          <w:rFonts w:hAnsi="宋体" w:cs="宋体"/>
          <w:bCs/>
          <w:kern w:val="2"/>
          <w:sz w:val="21"/>
          <w:szCs w:val="21"/>
        </w:rPr>
      </w:pPr>
      <w:r>
        <w:rPr>
          <w:rFonts w:hAnsi="宋体" w:cs="宋体" w:hint="eastAsia"/>
          <w:bCs/>
          <w:kern w:val="2"/>
          <w:sz w:val="21"/>
          <w:szCs w:val="21"/>
        </w:rPr>
        <w:t>3、在交货或合同履行过程中，若因所交货物（包括但不限于品种、型号、规格、质量）不符合采购人要求、或货物使用过程中出现质量问题，导致供货单位提供的生产药剂不能通过采购人验收的，采购人可拒绝收货或要求供货单位承担退换货责任。原则上供货单位应该在不影响采购人正常生产的情况下，自采购人通知后24小时内无条件予以退换货，采购人不承担因验收造成的货物损耗及运输等一切费用且不对货物承担保管责任，因此产生的费用及风险由供货单位承担。</w:t>
      </w:r>
    </w:p>
    <w:p w:rsidR="00497A99" w:rsidRDefault="00497A99" w:rsidP="00497A99">
      <w:pPr>
        <w:spacing w:line="360" w:lineRule="auto"/>
        <w:ind w:firstLineChars="200" w:firstLine="420"/>
        <w:rPr>
          <w:rFonts w:hAnsi="宋体" w:cs="宋体"/>
          <w:bCs/>
          <w:kern w:val="2"/>
          <w:sz w:val="21"/>
          <w:szCs w:val="21"/>
        </w:rPr>
      </w:pPr>
      <w:r>
        <w:rPr>
          <w:rFonts w:hAnsi="宋体" w:cs="宋体" w:hint="eastAsia"/>
          <w:bCs/>
          <w:kern w:val="2"/>
          <w:sz w:val="21"/>
          <w:szCs w:val="21"/>
        </w:rPr>
        <w:t>4、自采购人通知货物检验不合格或货物使用过程中出现质量问题而要求供货单位按照前述条款进行退换货后24小时内供货单位未将不合格货物运离采购人仓库，采购人可自行或委托第三方对不合格货物进行处置，供货单位须承担采购人处置该次不合格货物所需的全部费用，以及给采购人造成的一切损失。</w:t>
      </w:r>
    </w:p>
    <w:p w:rsidR="00497A99" w:rsidRDefault="00497A99" w:rsidP="00497A99">
      <w:pPr>
        <w:spacing w:line="360" w:lineRule="auto"/>
        <w:ind w:firstLineChars="200" w:firstLine="420"/>
        <w:rPr>
          <w:rFonts w:hAnsi="宋体" w:cs="宋体"/>
          <w:b/>
          <w:kern w:val="2"/>
          <w:sz w:val="21"/>
          <w:szCs w:val="21"/>
        </w:rPr>
      </w:pPr>
      <w:r>
        <w:rPr>
          <w:rFonts w:hAnsi="宋体" w:cs="宋体" w:hint="eastAsia"/>
          <w:bCs/>
          <w:kern w:val="2"/>
          <w:sz w:val="21"/>
          <w:szCs w:val="21"/>
        </w:rPr>
        <w:t>5、自采购人通知供货单位货物检验不合格或货物使用过程中出现质量问题后，采购人有权要求供货单位按照加急供货的规定，将等量的合格货物送交采购人，否则按加急供货的违约规定进行处理。</w:t>
      </w:r>
    </w:p>
    <w:p w:rsidR="00497A99" w:rsidRDefault="00497A99" w:rsidP="00497A99">
      <w:pPr>
        <w:spacing w:line="360" w:lineRule="auto"/>
        <w:ind w:firstLineChars="200" w:firstLine="422"/>
        <w:rPr>
          <w:rFonts w:hAnsi="宋体" w:cs="宋体"/>
          <w:b/>
          <w:kern w:val="2"/>
          <w:sz w:val="21"/>
          <w:szCs w:val="21"/>
        </w:rPr>
      </w:pPr>
      <w:r>
        <w:rPr>
          <w:rFonts w:hAnsi="宋体" w:cs="宋体" w:hint="eastAsia"/>
          <w:b/>
          <w:kern w:val="2"/>
          <w:sz w:val="21"/>
          <w:szCs w:val="21"/>
        </w:rPr>
        <w:t>六、付款方式</w:t>
      </w:r>
    </w:p>
    <w:p w:rsidR="00497A99" w:rsidRDefault="00497A99" w:rsidP="00497A99">
      <w:pPr>
        <w:spacing w:line="360" w:lineRule="auto"/>
        <w:ind w:firstLineChars="200" w:firstLine="420"/>
        <w:rPr>
          <w:rFonts w:hAnsi="宋体" w:cs="宋体"/>
          <w:bCs/>
          <w:kern w:val="2"/>
          <w:sz w:val="21"/>
          <w:szCs w:val="21"/>
        </w:rPr>
      </w:pPr>
      <w:r>
        <w:rPr>
          <w:rFonts w:hAnsi="宋体" w:cs="宋体" w:hint="eastAsia"/>
          <w:bCs/>
          <w:kern w:val="2"/>
          <w:sz w:val="21"/>
          <w:szCs w:val="21"/>
        </w:rPr>
        <w:t>1、货物的款项按月支付，在收到货物并最终验收合格后，每月中旬办理支付上月实际供货量的100%货款。</w:t>
      </w:r>
    </w:p>
    <w:p w:rsidR="00497A99" w:rsidRDefault="00497A99" w:rsidP="00497A99">
      <w:pPr>
        <w:spacing w:line="360" w:lineRule="auto"/>
        <w:ind w:firstLineChars="200" w:firstLine="420"/>
        <w:rPr>
          <w:rFonts w:hAnsi="宋体" w:cs="宋体"/>
          <w:b/>
          <w:kern w:val="2"/>
          <w:sz w:val="21"/>
          <w:szCs w:val="21"/>
        </w:rPr>
      </w:pPr>
      <w:r>
        <w:rPr>
          <w:rFonts w:hAnsi="宋体" w:cs="宋体" w:hint="eastAsia"/>
          <w:bCs/>
          <w:kern w:val="2"/>
          <w:sz w:val="21"/>
          <w:szCs w:val="21"/>
        </w:rPr>
        <w:lastRenderedPageBreak/>
        <w:t xml:space="preserve">2、每次付款前，投标人需提交请款报告和增值税专用发票，招标人在收到请款报告和增值税专用发票后30 </w:t>
      </w:r>
      <w:proofErr w:type="gramStart"/>
      <w:r>
        <w:rPr>
          <w:rFonts w:hAnsi="宋体" w:cs="宋体" w:hint="eastAsia"/>
          <w:bCs/>
          <w:kern w:val="2"/>
          <w:sz w:val="21"/>
          <w:szCs w:val="21"/>
        </w:rPr>
        <w:t>个</w:t>
      </w:r>
      <w:proofErr w:type="gramEnd"/>
      <w:r>
        <w:rPr>
          <w:rFonts w:hAnsi="宋体" w:cs="宋体" w:hint="eastAsia"/>
          <w:bCs/>
          <w:kern w:val="2"/>
          <w:sz w:val="21"/>
          <w:szCs w:val="21"/>
        </w:rPr>
        <w:t>工作日内支付货款。</w:t>
      </w:r>
    </w:p>
    <w:p w:rsidR="00497A99" w:rsidRDefault="00497A99" w:rsidP="00497A99">
      <w:pPr>
        <w:spacing w:line="360" w:lineRule="auto"/>
        <w:ind w:firstLineChars="200" w:firstLine="422"/>
        <w:rPr>
          <w:rFonts w:hAnsi="宋体" w:cs="宋体"/>
          <w:b/>
          <w:sz w:val="21"/>
          <w:szCs w:val="21"/>
        </w:rPr>
      </w:pPr>
      <w:r>
        <w:rPr>
          <w:rFonts w:hAnsi="宋体" w:cs="宋体" w:hint="eastAsia"/>
          <w:b/>
          <w:kern w:val="2"/>
          <w:sz w:val="21"/>
          <w:szCs w:val="21"/>
        </w:rPr>
        <w:t>七、其他要求</w:t>
      </w:r>
    </w:p>
    <w:p w:rsidR="00497A99" w:rsidRDefault="00497A99" w:rsidP="00497A99">
      <w:pPr>
        <w:spacing w:line="360" w:lineRule="auto"/>
        <w:ind w:firstLineChars="200" w:firstLine="420"/>
        <w:rPr>
          <w:rFonts w:hAnsi="宋体" w:cs="宋体"/>
          <w:bCs/>
          <w:kern w:val="2"/>
          <w:sz w:val="21"/>
          <w:szCs w:val="21"/>
        </w:rPr>
      </w:pPr>
      <w:r>
        <w:rPr>
          <w:rFonts w:hAnsi="宋体" w:cs="宋体" w:hint="eastAsia"/>
          <w:bCs/>
          <w:kern w:val="2"/>
          <w:sz w:val="21"/>
          <w:szCs w:val="21"/>
        </w:rPr>
        <w:t>1、本项目采用不含税综合单价进行报价。</w:t>
      </w:r>
    </w:p>
    <w:p w:rsidR="00497A99" w:rsidRDefault="00497A99" w:rsidP="00497A99">
      <w:pPr>
        <w:spacing w:line="360" w:lineRule="auto"/>
        <w:ind w:firstLineChars="200" w:firstLine="420"/>
        <w:rPr>
          <w:rFonts w:hAnsi="宋体" w:cs="宋体"/>
          <w:bCs/>
          <w:kern w:val="2"/>
          <w:sz w:val="21"/>
          <w:szCs w:val="21"/>
        </w:rPr>
      </w:pPr>
      <w:r>
        <w:rPr>
          <w:rFonts w:hAnsi="宋体" w:cs="宋体" w:hint="eastAsia"/>
          <w:bCs/>
          <w:kern w:val="2"/>
          <w:sz w:val="21"/>
          <w:szCs w:val="21"/>
        </w:rPr>
        <w:t>2、采购人每月在付款手续前对供货单位的履约情况进行评价，填写《供应商履约评价表》。考核评分满分为100分，考核评分分数低于80分、达到60分时，供货单位应按该月货物含税结算货款的20%向采购人支付违约金；考核评分分数低于60分时，供货单位应按该月货物含税结算货款的30%向采购人支付违约金。若供货期内累计出现3次（含）以上评审结论为不合格的，采购人有权取消供货单位的供货资格并单方解除合同。</w:t>
      </w:r>
    </w:p>
    <w:p w:rsidR="00497A99" w:rsidRDefault="00497A99" w:rsidP="00497A99">
      <w:pPr>
        <w:spacing w:after="120"/>
        <w:rPr>
          <w:rFonts w:hAnsi="宋体" w:cs="宋体"/>
        </w:rPr>
      </w:pPr>
    </w:p>
    <w:p w:rsidR="00497A99" w:rsidRDefault="00497A99" w:rsidP="00497A99">
      <w:pPr>
        <w:pStyle w:val="3"/>
        <w:rPr>
          <w:lang w:val="zh-CN"/>
        </w:rPr>
      </w:pPr>
    </w:p>
    <w:p w:rsidR="00497A99" w:rsidRDefault="00497A99" w:rsidP="00497A99">
      <w:pPr>
        <w:pageBreakBefore/>
        <w:jc w:val="center"/>
        <w:rPr>
          <w:rFonts w:ascii="方正小标宋简体" w:eastAsia="方正小标宋简体"/>
          <w:sz w:val="44"/>
          <w:szCs w:val="44"/>
        </w:rPr>
      </w:pPr>
      <w:r>
        <w:rPr>
          <w:rFonts w:ascii="方正小标宋简体" w:eastAsia="方正小标宋简体" w:hint="eastAsia"/>
          <w:sz w:val="44"/>
          <w:szCs w:val="44"/>
        </w:rPr>
        <w:lastRenderedPageBreak/>
        <w:t>验收报告</w:t>
      </w:r>
    </w:p>
    <w:tbl>
      <w:tblPr>
        <w:tblpPr w:leftFromText="180" w:rightFromText="180" w:vertAnchor="text" w:horzAnchor="page" w:tblpXSpec="center" w:tblpY="305"/>
        <w:tblOverlap w:val="neve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1"/>
        <w:gridCol w:w="1072"/>
        <w:gridCol w:w="1572"/>
        <w:gridCol w:w="1572"/>
        <w:gridCol w:w="1572"/>
        <w:gridCol w:w="632"/>
        <w:gridCol w:w="940"/>
        <w:gridCol w:w="1576"/>
      </w:tblGrid>
      <w:tr w:rsidR="00497A99" w:rsidTr="00954FD6">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hAnsi="宋体"/>
                <w:b/>
                <w:color w:val="000000"/>
              </w:rPr>
            </w:pPr>
            <w:r>
              <w:rPr>
                <w:rFonts w:hAnsi="宋体" w:cs="宋体" w:hint="eastAsia"/>
                <w:b/>
                <w:color w:val="000000"/>
              </w:rPr>
              <w:t>合同名称</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hAnsi="宋体"/>
                <w:b/>
                <w:color w:val="000000"/>
              </w:rPr>
            </w:pPr>
          </w:p>
        </w:tc>
      </w:tr>
      <w:tr w:rsidR="00497A99" w:rsidTr="00954FD6">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hAnsi="宋体"/>
                <w:b/>
                <w:color w:val="000000"/>
              </w:rPr>
            </w:pPr>
            <w:r>
              <w:rPr>
                <w:rFonts w:hAnsi="宋体" w:cs="宋体" w:hint="eastAsia"/>
                <w:b/>
                <w:color w:val="000000"/>
              </w:rPr>
              <w:t>合同编号</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hAnsi="宋体"/>
                <w:b/>
                <w:color w:val="000000"/>
              </w:rPr>
            </w:pPr>
          </w:p>
        </w:tc>
      </w:tr>
      <w:tr w:rsidR="00497A99" w:rsidTr="00954FD6">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hAnsi="宋体" w:cs="宋体"/>
                <w:b/>
                <w:color w:val="000000"/>
              </w:rPr>
            </w:pPr>
            <w:r>
              <w:rPr>
                <w:rFonts w:hAnsi="宋体" w:cs="宋体" w:hint="eastAsia"/>
                <w:b/>
                <w:color w:val="000000"/>
              </w:rPr>
              <w:t>供货单位</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hAnsi="宋体"/>
                <w:b/>
                <w:color w:val="000000"/>
              </w:rPr>
            </w:pPr>
          </w:p>
        </w:tc>
      </w:tr>
      <w:tr w:rsidR="00497A99" w:rsidTr="00954FD6">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hAnsi="宋体" w:cs="宋体"/>
                <w:b/>
                <w:color w:val="000000"/>
              </w:rPr>
            </w:pPr>
            <w:r>
              <w:rPr>
                <w:rFonts w:hAnsi="宋体" w:cs="宋体" w:hint="eastAsia"/>
                <w:b/>
                <w:color w:val="000000"/>
              </w:rPr>
              <w:t>合同供货期</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hAnsi="宋体"/>
                <w:b/>
                <w:color w:val="000000"/>
              </w:rPr>
            </w:pPr>
          </w:p>
        </w:tc>
      </w:tr>
      <w:tr w:rsidR="00497A99" w:rsidTr="00954FD6">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hAnsi="宋体"/>
                <w:b/>
                <w:color w:val="000000"/>
              </w:rPr>
            </w:pPr>
            <w:r>
              <w:rPr>
                <w:rFonts w:hAnsi="宋体" w:cs="宋体" w:hint="eastAsia"/>
                <w:b/>
                <w:color w:val="000000"/>
              </w:rPr>
              <w:t>药剂名称</w:t>
            </w:r>
          </w:p>
        </w:tc>
        <w:tc>
          <w:tcPr>
            <w:tcW w:w="314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hAnsi="宋体" w:cs="宋体"/>
                <w:b/>
                <w:color w:val="000000"/>
              </w:rPr>
            </w:pPr>
          </w:p>
        </w:tc>
        <w:tc>
          <w:tcPr>
            <w:tcW w:w="220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hAnsi="宋体" w:cs="宋体"/>
                <w:b/>
                <w:color w:val="000000"/>
              </w:rPr>
            </w:pPr>
            <w:r>
              <w:rPr>
                <w:rFonts w:hAnsi="宋体" w:cs="宋体" w:hint="eastAsia"/>
                <w:b/>
                <w:color w:val="000000"/>
              </w:rPr>
              <w:t>品    牌</w:t>
            </w:r>
          </w:p>
        </w:tc>
        <w:tc>
          <w:tcPr>
            <w:tcW w:w="2516"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hAnsi="宋体" w:cs="宋体"/>
                <w:b/>
                <w:color w:val="000000"/>
              </w:rPr>
            </w:pPr>
          </w:p>
        </w:tc>
      </w:tr>
      <w:tr w:rsidR="00497A99" w:rsidTr="00954FD6">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hAnsi="宋体" w:cs="宋体"/>
                <w:b/>
                <w:color w:val="000000"/>
              </w:rPr>
            </w:pPr>
            <w:r>
              <w:rPr>
                <w:rFonts w:hAnsi="宋体" w:cs="宋体" w:hint="eastAsia"/>
                <w:b/>
                <w:color w:val="000000"/>
              </w:rPr>
              <w:t>供货时间</w:t>
            </w:r>
          </w:p>
        </w:tc>
        <w:tc>
          <w:tcPr>
            <w:tcW w:w="314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hAnsi="宋体" w:cs="宋体"/>
                <w:b/>
                <w:color w:val="000000"/>
              </w:rPr>
            </w:pPr>
          </w:p>
        </w:tc>
        <w:tc>
          <w:tcPr>
            <w:tcW w:w="220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hAnsi="宋体" w:cs="宋体"/>
                <w:b/>
                <w:color w:val="000000"/>
              </w:rPr>
            </w:pPr>
            <w:r>
              <w:rPr>
                <w:rFonts w:hAnsi="宋体" w:cs="宋体" w:hint="eastAsia"/>
                <w:b/>
                <w:color w:val="000000"/>
              </w:rPr>
              <w:t>供货数量（吨）</w:t>
            </w:r>
          </w:p>
        </w:tc>
        <w:tc>
          <w:tcPr>
            <w:tcW w:w="2516"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hAnsi="宋体" w:cs="宋体"/>
                <w:b/>
                <w:color w:val="000000"/>
              </w:rPr>
            </w:pPr>
          </w:p>
        </w:tc>
      </w:tr>
      <w:tr w:rsidR="00497A99" w:rsidTr="00954FD6">
        <w:trPr>
          <w:trHeight w:val="649"/>
          <w:jc w:val="center"/>
        </w:trPr>
        <w:tc>
          <w:tcPr>
            <w:tcW w:w="1071"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hAnsi="宋体" w:cs="宋体"/>
                <w:b/>
                <w:color w:val="000000"/>
              </w:rPr>
            </w:pPr>
            <w:r>
              <w:rPr>
                <w:rFonts w:hAnsi="宋体" w:cs="宋体" w:hint="eastAsia"/>
                <w:b/>
                <w:color w:val="000000"/>
              </w:rPr>
              <w:t>序号</w:t>
            </w:r>
          </w:p>
        </w:tc>
        <w:tc>
          <w:tcPr>
            <w:tcW w:w="4216" w:type="dxa"/>
            <w:gridSpan w:val="3"/>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ascii="Times New Roman"/>
                <w:color w:val="000000"/>
              </w:rPr>
            </w:pPr>
            <w:r>
              <w:rPr>
                <w:rFonts w:ascii="Times New Roman" w:hint="eastAsia"/>
                <w:b/>
                <w:bCs/>
                <w:color w:val="000000"/>
              </w:rPr>
              <w:t>指标信息</w:t>
            </w:r>
          </w:p>
        </w:tc>
        <w:tc>
          <w:tcPr>
            <w:tcW w:w="220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hAnsi="宋体" w:cs="宋体"/>
                <w:b/>
                <w:color w:val="000000"/>
              </w:rPr>
            </w:pPr>
            <w:r>
              <w:rPr>
                <w:rFonts w:hAnsi="宋体" w:cs="宋体" w:hint="eastAsia"/>
                <w:b/>
                <w:color w:val="000000"/>
              </w:rPr>
              <w:t>合同值</w:t>
            </w:r>
          </w:p>
        </w:tc>
        <w:tc>
          <w:tcPr>
            <w:tcW w:w="2516"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ascii="Times New Roman"/>
                <w:color w:val="000000"/>
              </w:rPr>
            </w:pPr>
            <w:r>
              <w:rPr>
                <w:rFonts w:ascii="Times New Roman" w:hint="eastAsia"/>
                <w:b/>
                <w:bCs/>
                <w:color w:val="000000"/>
              </w:rPr>
              <w:t>检测值</w:t>
            </w:r>
          </w:p>
        </w:tc>
      </w:tr>
      <w:tr w:rsidR="00497A99" w:rsidTr="00954FD6">
        <w:trPr>
          <w:trHeight w:val="649"/>
          <w:jc w:val="center"/>
        </w:trPr>
        <w:tc>
          <w:tcPr>
            <w:tcW w:w="1071"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hAnsi="宋体" w:cs="宋体"/>
                <w:bCs/>
                <w:color w:val="000000"/>
              </w:rPr>
            </w:pPr>
            <w:r>
              <w:rPr>
                <w:rFonts w:hAnsi="宋体" w:cs="宋体"/>
                <w:bCs/>
                <w:color w:val="000000"/>
              </w:rPr>
              <w:t>1</w:t>
            </w:r>
          </w:p>
        </w:tc>
        <w:tc>
          <w:tcPr>
            <w:tcW w:w="4216" w:type="dxa"/>
            <w:gridSpan w:val="3"/>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ascii="Times New Roman"/>
                <w:b/>
                <w:bCs/>
                <w:color w:val="000000"/>
              </w:rPr>
            </w:pPr>
          </w:p>
        </w:tc>
        <w:tc>
          <w:tcPr>
            <w:tcW w:w="220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hAnsi="宋体" w:cs="宋体"/>
                <w:b/>
                <w:color w:val="000000"/>
              </w:rPr>
            </w:pPr>
          </w:p>
        </w:tc>
        <w:tc>
          <w:tcPr>
            <w:tcW w:w="2516"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asciiTheme="majorEastAsia" w:eastAsiaTheme="majorEastAsia" w:hAnsiTheme="majorEastAsia"/>
                <w:color w:val="000000"/>
              </w:rPr>
            </w:pPr>
          </w:p>
        </w:tc>
      </w:tr>
      <w:tr w:rsidR="00497A99" w:rsidTr="00954FD6">
        <w:trPr>
          <w:trHeight w:val="649"/>
          <w:jc w:val="center"/>
        </w:trPr>
        <w:tc>
          <w:tcPr>
            <w:tcW w:w="1071"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hAnsi="宋体" w:cs="宋体"/>
                <w:bCs/>
                <w:color w:val="000000"/>
              </w:rPr>
            </w:pPr>
            <w:r>
              <w:rPr>
                <w:rFonts w:hAnsi="宋体" w:cs="宋体"/>
                <w:bCs/>
                <w:color w:val="000000"/>
              </w:rPr>
              <w:t>2</w:t>
            </w:r>
          </w:p>
        </w:tc>
        <w:tc>
          <w:tcPr>
            <w:tcW w:w="4216" w:type="dxa"/>
            <w:gridSpan w:val="3"/>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ascii="Times New Roman"/>
                <w:b/>
                <w:bCs/>
                <w:color w:val="000000"/>
              </w:rPr>
            </w:pPr>
          </w:p>
        </w:tc>
        <w:tc>
          <w:tcPr>
            <w:tcW w:w="2204"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hAnsi="宋体" w:cs="宋体"/>
                <w:b/>
                <w:color w:val="000000"/>
              </w:rPr>
            </w:pPr>
          </w:p>
        </w:tc>
        <w:tc>
          <w:tcPr>
            <w:tcW w:w="2516"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asciiTheme="majorEastAsia" w:eastAsiaTheme="majorEastAsia" w:hAnsiTheme="majorEastAsia"/>
                <w:color w:val="000000"/>
              </w:rPr>
            </w:pPr>
          </w:p>
        </w:tc>
      </w:tr>
      <w:tr w:rsidR="00497A99" w:rsidTr="00954FD6">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hAnsi="宋体" w:cs="宋体"/>
                <w:b/>
                <w:color w:val="000000"/>
              </w:rPr>
            </w:pPr>
            <w:r>
              <w:rPr>
                <w:rFonts w:hAnsi="宋体" w:cs="宋体" w:hint="eastAsia"/>
                <w:b/>
                <w:color w:val="000000"/>
              </w:rPr>
              <w:t>验收结论</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ascii="Times New Roman"/>
                <w:color w:val="000000"/>
              </w:rPr>
            </w:pPr>
          </w:p>
        </w:tc>
      </w:tr>
      <w:tr w:rsidR="00497A99" w:rsidTr="00954FD6">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hAnsi="宋体" w:cs="宋体"/>
                <w:b/>
                <w:color w:val="000000"/>
              </w:rPr>
            </w:pPr>
            <w:r>
              <w:rPr>
                <w:rFonts w:hAnsi="宋体" w:cs="宋体" w:hint="eastAsia"/>
                <w:b/>
                <w:color w:val="000000"/>
              </w:rPr>
              <w:t>备注</w:t>
            </w:r>
          </w:p>
        </w:tc>
        <w:tc>
          <w:tcPr>
            <w:tcW w:w="7864" w:type="dxa"/>
            <w:gridSpan w:val="6"/>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ascii="Times New Roman"/>
                <w:color w:val="000000"/>
              </w:rPr>
            </w:pPr>
          </w:p>
        </w:tc>
      </w:tr>
      <w:tr w:rsidR="00497A99" w:rsidTr="00954FD6">
        <w:trPr>
          <w:trHeight w:val="649"/>
          <w:jc w:val="center"/>
        </w:trPr>
        <w:tc>
          <w:tcPr>
            <w:tcW w:w="2143"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hAnsi="宋体" w:cs="宋体"/>
                <w:b/>
                <w:color w:val="000000"/>
              </w:rPr>
            </w:pPr>
            <w:r>
              <w:rPr>
                <w:rFonts w:hAnsi="宋体" w:cs="宋体" w:hint="eastAsia"/>
                <w:b/>
                <w:color w:val="000000"/>
              </w:rPr>
              <w:t>合同单价</w:t>
            </w:r>
          </w:p>
        </w:tc>
        <w:tc>
          <w:tcPr>
            <w:tcW w:w="1572"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ascii="Times New Roman"/>
                <w:color w:val="000000"/>
              </w:rPr>
            </w:pPr>
          </w:p>
        </w:tc>
        <w:tc>
          <w:tcPr>
            <w:tcW w:w="1572"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ascii="Times New Roman"/>
                <w:color w:val="000000"/>
              </w:rPr>
            </w:pPr>
            <w:r>
              <w:rPr>
                <w:rFonts w:ascii="Times New Roman" w:hint="eastAsia"/>
                <w:b/>
                <w:bCs/>
                <w:color w:val="000000"/>
              </w:rPr>
              <w:t>验收单价</w:t>
            </w:r>
          </w:p>
        </w:tc>
        <w:tc>
          <w:tcPr>
            <w:tcW w:w="1572"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ascii="Times New Roman"/>
                <w:color w:val="000000"/>
              </w:rPr>
            </w:pPr>
          </w:p>
        </w:tc>
        <w:tc>
          <w:tcPr>
            <w:tcW w:w="1572" w:type="dxa"/>
            <w:gridSpan w:val="2"/>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ascii="Times New Roman"/>
                <w:color w:val="000000"/>
              </w:rPr>
            </w:pPr>
            <w:r>
              <w:rPr>
                <w:rFonts w:ascii="Times New Roman" w:hint="eastAsia"/>
                <w:b/>
                <w:bCs/>
                <w:color w:val="000000"/>
              </w:rPr>
              <w:t>验收金额</w:t>
            </w:r>
          </w:p>
        </w:tc>
        <w:tc>
          <w:tcPr>
            <w:tcW w:w="1576"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497A99" w:rsidRDefault="00497A99" w:rsidP="00954FD6">
            <w:pPr>
              <w:widowControl/>
              <w:jc w:val="center"/>
              <w:textAlignment w:val="center"/>
              <w:rPr>
                <w:rFonts w:ascii="Times New Roman"/>
                <w:color w:val="000000"/>
              </w:rPr>
            </w:pPr>
          </w:p>
        </w:tc>
      </w:tr>
      <w:tr w:rsidR="00497A99" w:rsidTr="00954FD6">
        <w:trPr>
          <w:trHeight w:val="2501"/>
          <w:jc w:val="center"/>
        </w:trPr>
        <w:tc>
          <w:tcPr>
            <w:tcW w:w="5287" w:type="dxa"/>
            <w:gridSpan w:val="4"/>
            <w:shd w:val="clear" w:color="auto" w:fill="auto"/>
            <w:noWrap/>
            <w:tcMar>
              <w:top w:w="15" w:type="dxa"/>
              <w:left w:w="15" w:type="dxa"/>
              <w:right w:w="15" w:type="dxa"/>
            </w:tcMar>
          </w:tcPr>
          <w:p w:rsidR="00497A99" w:rsidRDefault="00497A99" w:rsidP="00954FD6">
            <w:pPr>
              <w:jc w:val="center"/>
              <w:rPr>
                <w:b/>
                <w:bCs/>
              </w:rPr>
            </w:pPr>
          </w:p>
          <w:p w:rsidR="00497A99" w:rsidRDefault="00497A99" w:rsidP="00954FD6">
            <w:pPr>
              <w:widowControl/>
              <w:ind w:firstLineChars="100" w:firstLine="241"/>
              <w:textAlignment w:val="center"/>
              <w:rPr>
                <w:rFonts w:hAnsi="宋体" w:cs="宋体"/>
                <w:b/>
                <w:color w:val="000000"/>
                <w:szCs w:val="21"/>
              </w:rPr>
            </w:pPr>
            <w:r>
              <w:rPr>
                <w:rFonts w:hAnsi="宋体" w:cs="宋体" w:hint="eastAsia"/>
                <w:b/>
                <w:color w:val="000000"/>
                <w:szCs w:val="21"/>
              </w:rPr>
              <w:t>验收单位：</w:t>
            </w:r>
          </w:p>
          <w:p w:rsidR="00497A99" w:rsidRDefault="00497A99" w:rsidP="00954FD6">
            <w:pPr>
              <w:widowControl/>
              <w:textAlignment w:val="center"/>
              <w:rPr>
                <w:rFonts w:hAnsi="宋体" w:cs="宋体"/>
                <w:b/>
                <w:color w:val="000000"/>
                <w:szCs w:val="21"/>
              </w:rPr>
            </w:pPr>
          </w:p>
          <w:p w:rsidR="00497A99" w:rsidRDefault="00497A99" w:rsidP="00954FD6">
            <w:pPr>
              <w:widowControl/>
              <w:ind w:firstLineChars="100" w:firstLine="241"/>
              <w:textAlignment w:val="center"/>
              <w:rPr>
                <w:rFonts w:hAnsi="宋体" w:cs="宋体"/>
                <w:b/>
                <w:color w:val="000000"/>
                <w:szCs w:val="21"/>
              </w:rPr>
            </w:pPr>
            <w:r>
              <w:rPr>
                <w:rFonts w:hAnsi="宋体" w:cs="宋体" w:hint="eastAsia"/>
                <w:b/>
                <w:color w:val="000000"/>
                <w:szCs w:val="21"/>
              </w:rPr>
              <w:t>生产主管（签名）：</w:t>
            </w:r>
          </w:p>
          <w:p w:rsidR="00497A99" w:rsidRDefault="00497A99" w:rsidP="00954FD6">
            <w:pPr>
              <w:widowControl/>
              <w:textAlignment w:val="center"/>
              <w:rPr>
                <w:rFonts w:hAnsi="宋体" w:cs="宋体"/>
                <w:b/>
                <w:color w:val="000000"/>
                <w:szCs w:val="21"/>
              </w:rPr>
            </w:pPr>
          </w:p>
          <w:p w:rsidR="00497A99" w:rsidRDefault="00497A99" w:rsidP="00954FD6">
            <w:pPr>
              <w:widowControl/>
              <w:textAlignment w:val="center"/>
              <w:rPr>
                <w:b/>
                <w:bCs/>
              </w:rPr>
            </w:pPr>
            <w:r>
              <w:rPr>
                <w:rFonts w:hAnsi="宋体" w:cs="宋体" w:hint="eastAsia"/>
                <w:b/>
                <w:color w:val="000000"/>
                <w:szCs w:val="21"/>
              </w:rPr>
              <w:t xml:space="preserve">项目负责人（签名）： </w:t>
            </w:r>
          </w:p>
        </w:tc>
        <w:tc>
          <w:tcPr>
            <w:tcW w:w="4720" w:type="dxa"/>
            <w:gridSpan w:val="4"/>
            <w:shd w:val="clear" w:color="auto" w:fill="auto"/>
            <w:noWrap/>
            <w:tcMar>
              <w:top w:w="15" w:type="dxa"/>
              <w:left w:w="15" w:type="dxa"/>
              <w:right w:w="15" w:type="dxa"/>
            </w:tcMar>
          </w:tcPr>
          <w:p w:rsidR="00497A99" w:rsidRDefault="00497A99" w:rsidP="00954FD6">
            <w:pPr>
              <w:jc w:val="center"/>
              <w:rPr>
                <w:b/>
                <w:bCs/>
              </w:rPr>
            </w:pPr>
          </w:p>
          <w:p w:rsidR="00497A99" w:rsidRDefault="00497A99" w:rsidP="00954FD6">
            <w:pPr>
              <w:ind w:firstLineChars="100" w:firstLine="241"/>
              <w:rPr>
                <w:rFonts w:hAnsi="宋体" w:cs="宋体"/>
                <w:b/>
                <w:color w:val="000000"/>
                <w:szCs w:val="21"/>
              </w:rPr>
            </w:pPr>
            <w:r>
              <w:rPr>
                <w:rFonts w:hAnsi="宋体" w:cs="宋体" w:hint="eastAsia"/>
                <w:b/>
                <w:color w:val="000000"/>
                <w:szCs w:val="21"/>
              </w:rPr>
              <w:t>供货单位（盖章）：</w:t>
            </w:r>
          </w:p>
          <w:p w:rsidR="00497A99" w:rsidRDefault="00497A99" w:rsidP="00954FD6">
            <w:pPr>
              <w:ind w:firstLineChars="100" w:firstLine="241"/>
              <w:rPr>
                <w:rFonts w:hAnsi="宋体" w:cs="宋体"/>
                <w:b/>
                <w:color w:val="000000"/>
                <w:szCs w:val="21"/>
              </w:rPr>
            </w:pPr>
          </w:p>
          <w:p w:rsidR="00497A99" w:rsidRDefault="00497A99" w:rsidP="00954FD6">
            <w:pPr>
              <w:ind w:firstLineChars="100" w:firstLine="211"/>
              <w:rPr>
                <w:rFonts w:hAnsi="宋体" w:cs="宋体"/>
                <w:b/>
                <w:color w:val="000000"/>
                <w:szCs w:val="21"/>
              </w:rPr>
            </w:pPr>
            <w:r>
              <w:rPr>
                <w:rFonts w:hAnsi="宋体" w:cs="宋体" w:hint="eastAsia"/>
                <w:b/>
                <w:color w:val="000000"/>
                <w:sz w:val="21"/>
                <w:szCs w:val="21"/>
              </w:rPr>
              <w:t>供货单位代表（签名）</w:t>
            </w:r>
            <w:r>
              <w:rPr>
                <w:rFonts w:hAnsi="宋体" w:cs="宋体" w:hint="eastAsia"/>
                <w:b/>
                <w:color w:val="000000"/>
                <w:szCs w:val="21"/>
              </w:rPr>
              <w:t>：</w:t>
            </w:r>
          </w:p>
        </w:tc>
      </w:tr>
      <w:tr w:rsidR="00497A99" w:rsidTr="00954FD6">
        <w:trPr>
          <w:trHeight w:val="661"/>
          <w:jc w:val="center"/>
        </w:trPr>
        <w:tc>
          <w:tcPr>
            <w:tcW w:w="5287" w:type="dxa"/>
            <w:gridSpan w:val="4"/>
            <w:shd w:val="clear" w:color="auto" w:fill="auto"/>
            <w:noWrap/>
            <w:tcMar>
              <w:top w:w="15" w:type="dxa"/>
              <w:left w:w="15" w:type="dxa"/>
              <w:right w:w="15" w:type="dxa"/>
            </w:tcMar>
            <w:vAlign w:val="center"/>
          </w:tcPr>
          <w:p w:rsidR="00497A99" w:rsidRDefault="00497A99" w:rsidP="00954FD6">
            <w:pPr>
              <w:ind w:firstLineChars="200" w:firstLine="482"/>
              <w:rPr>
                <w:rFonts w:ascii="Times New Roman"/>
                <w:color w:val="000000"/>
              </w:rPr>
            </w:pPr>
            <w:r>
              <w:rPr>
                <w:rFonts w:hAnsi="宋体" w:cs="宋体" w:hint="eastAsia"/>
                <w:b/>
                <w:color w:val="000000"/>
                <w:szCs w:val="21"/>
              </w:rPr>
              <w:t>日期：</w:t>
            </w:r>
          </w:p>
        </w:tc>
        <w:tc>
          <w:tcPr>
            <w:tcW w:w="4720" w:type="dxa"/>
            <w:gridSpan w:val="4"/>
            <w:shd w:val="clear" w:color="auto" w:fill="auto"/>
            <w:noWrap/>
            <w:tcMar>
              <w:top w:w="15" w:type="dxa"/>
              <w:left w:w="15" w:type="dxa"/>
              <w:right w:w="15" w:type="dxa"/>
            </w:tcMar>
            <w:vAlign w:val="center"/>
          </w:tcPr>
          <w:p w:rsidR="00497A99" w:rsidRDefault="00497A99" w:rsidP="00954FD6">
            <w:pPr>
              <w:ind w:firstLineChars="200" w:firstLine="482"/>
              <w:rPr>
                <w:rFonts w:ascii="Times New Roman"/>
                <w:color w:val="000000"/>
              </w:rPr>
            </w:pPr>
            <w:r>
              <w:rPr>
                <w:rFonts w:hAnsi="宋体" w:cs="宋体" w:hint="eastAsia"/>
                <w:b/>
                <w:color w:val="000000"/>
                <w:szCs w:val="21"/>
              </w:rPr>
              <w:t>日期：</w:t>
            </w:r>
          </w:p>
        </w:tc>
      </w:tr>
    </w:tbl>
    <w:p w:rsidR="00497A99" w:rsidRDefault="00497A99" w:rsidP="00497A99">
      <w:pPr>
        <w:rPr>
          <w:lang w:val="zh-CN"/>
        </w:rPr>
        <w:sectPr w:rsidR="00497A99">
          <w:footerReference w:type="default" r:id="rId12"/>
          <w:footerReference w:type="first" r:id="rId13"/>
          <w:pgSz w:w="12240" w:h="15840"/>
          <w:pgMar w:top="1191" w:right="1043" w:bottom="1191" w:left="1043" w:header="720" w:footer="720" w:gutter="0"/>
          <w:cols w:space="720"/>
          <w:titlePg/>
          <w:docGrid w:linePitch="326"/>
        </w:sectPr>
      </w:pPr>
    </w:p>
    <w:p w:rsidR="00497A99" w:rsidRDefault="00497A99" w:rsidP="00497A99">
      <w:pPr>
        <w:spacing w:line="360" w:lineRule="auto"/>
        <w:jc w:val="center"/>
        <w:rPr>
          <w:rFonts w:hAnsi="宋体" w:cs="宋体"/>
          <w:b/>
          <w:sz w:val="32"/>
          <w:szCs w:val="21"/>
        </w:rPr>
      </w:pPr>
      <w:r>
        <w:rPr>
          <w:rFonts w:hAnsi="宋体" w:cs="宋体" w:hint="eastAsia"/>
          <w:b/>
          <w:sz w:val="32"/>
          <w:szCs w:val="21"/>
        </w:rPr>
        <w:lastRenderedPageBreak/>
        <w:t>供应商履约评价表</w:t>
      </w: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35"/>
        <w:gridCol w:w="3785"/>
        <w:gridCol w:w="55"/>
        <w:gridCol w:w="1824"/>
        <w:gridCol w:w="733"/>
        <w:gridCol w:w="705"/>
        <w:gridCol w:w="719"/>
        <w:gridCol w:w="6"/>
      </w:tblGrid>
      <w:tr w:rsidR="00497A99" w:rsidTr="00954FD6">
        <w:trPr>
          <w:gridAfter w:val="1"/>
          <w:wAfter w:w="6" w:type="dxa"/>
          <w:trHeight w:val="454"/>
          <w:jc w:val="center"/>
        </w:trPr>
        <w:tc>
          <w:tcPr>
            <w:tcW w:w="2160" w:type="dxa"/>
            <w:gridSpan w:val="2"/>
            <w:vAlign w:val="center"/>
          </w:tcPr>
          <w:p w:rsidR="00497A99" w:rsidRDefault="00497A99" w:rsidP="00954FD6">
            <w:pPr>
              <w:widowControl/>
              <w:snapToGrid w:val="0"/>
              <w:jc w:val="center"/>
              <w:rPr>
                <w:rFonts w:hAnsi="宋体"/>
              </w:rPr>
            </w:pPr>
            <w:r>
              <w:rPr>
                <w:rFonts w:hAnsi="宋体" w:hint="eastAsia"/>
                <w:bCs/>
              </w:rPr>
              <w:t>合同名称</w:t>
            </w:r>
          </w:p>
        </w:tc>
        <w:tc>
          <w:tcPr>
            <w:tcW w:w="7821" w:type="dxa"/>
            <w:gridSpan w:val="6"/>
            <w:vAlign w:val="center"/>
          </w:tcPr>
          <w:p w:rsidR="00497A99" w:rsidRDefault="00497A99" w:rsidP="00954FD6">
            <w:pPr>
              <w:widowControl/>
              <w:snapToGrid w:val="0"/>
              <w:jc w:val="center"/>
              <w:rPr>
                <w:rFonts w:hAnsi="宋体"/>
              </w:rPr>
            </w:pPr>
          </w:p>
        </w:tc>
      </w:tr>
      <w:tr w:rsidR="00497A99" w:rsidTr="00954FD6">
        <w:trPr>
          <w:gridAfter w:val="1"/>
          <w:wAfter w:w="6" w:type="dxa"/>
          <w:trHeight w:val="454"/>
          <w:jc w:val="center"/>
        </w:trPr>
        <w:tc>
          <w:tcPr>
            <w:tcW w:w="2160" w:type="dxa"/>
            <w:gridSpan w:val="2"/>
            <w:vAlign w:val="center"/>
          </w:tcPr>
          <w:p w:rsidR="00497A99" w:rsidRDefault="00497A99" w:rsidP="00954FD6">
            <w:pPr>
              <w:widowControl/>
              <w:snapToGrid w:val="0"/>
              <w:jc w:val="center"/>
              <w:rPr>
                <w:rFonts w:hAnsi="宋体"/>
              </w:rPr>
            </w:pPr>
            <w:r>
              <w:rPr>
                <w:rFonts w:hAnsi="宋体" w:hint="eastAsia"/>
                <w:bCs/>
              </w:rPr>
              <w:t>合同编号</w:t>
            </w:r>
          </w:p>
        </w:tc>
        <w:tc>
          <w:tcPr>
            <w:tcW w:w="7821" w:type="dxa"/>
            <w:gridSpan w:val="6"/>
            <w:vAlign w:val="center"/>
          </w:tcPr>
          <w:p w:rsidR="00497A99" w:rsidRDefault="00497A99" w:rsidP="00954FD6">
            <w:pPr>
              <w:widowControl/>
              <w:snapToGrid w:val="0"/>
              <w:rPr>
                <w:rFonts w:hAnsi="宋体"/>
              </w:rPr>
            </w:pPr>
          </w:p>
        </w:tc>
      </w:tr>
      <w:tr w:rsidR="00497A99" w:rsidTr="00954FD6">
        <w:trPr>
          <w:gridAfter w:val="1"/>
          <w:wAfter w:w="6" w:type="dxa"/>
          <w:trHeight w:val="454"/>
          <w:jc w:val="center"/>
        </w:trPr>
        <w:tc>
          <w:tcPr>
            <w:tcW w:w="2160" w:type="dxa"/>
            <w:gridSpan w:val="2"/>
            <w:vAlign w:val="center"/>
          </w:tcPr>
          <w:p w:rsidR="00497A99" w:rsidRDefault="00497A99" w:rsidP="00954FD6">
            <w:pPr>
              <w:widowControl/>
              <w:snapToGrid w:val="0"/>
              <w:jc w:val="center"/>
              <w:rPr>
                <w:rFonts w:hAnsi="宋体"/>
                <w:bCs/>
              </w:rPr>
            </w:pPr>
            <w:r>
              <w:rPr>
                <w:rFonts w:hAnsi="宋体" w:hint="eastAsia"/>
                <w:bCs/>
              </w:rPr>
              <w:t>甲方名称</w:t>
            </w:r>
          </w:p>
        </w:tc>
        <w:tc>
          <w:tcPr>
            <w:tcW w:w="7821" w:type="dxa"/>
            <w:gridSpan w:val="6"/>
            <w:vAlign w:val="center"/>
          </w:tcPr>
          <w:p w:rsidR="00497A99" w:rsidRDefault="00497A99" w:rsidP="00954FD6">
            <w:pPr>
              <w:widowControl/>
              <w:snapToGrid w:val="0"/>
              <w:jc w:val="center"/>
              <w:rPr>
                <w:rFonts w:hAnsi="宋体"/>
              </w:rPr>
            </w:pPr>
          </w:p>
        </w:tc>
      </w:tr>
      <w:tr w:rsidR="00497A99" w:rsidTr="00954FD6">
        <w:trPr>
          <w:gridAfter w:val="1"/>
          <w:wAfter w:w="6" w:type="dxa"/>
          <w:trHeight w:val="454"/>
          <w:jc w:val="center"/>
        </w:trPr>
        <w:tc>
          <w:tcPr>
            <w:tcW w:w="2160" w:type="dxa"/>
            <w:gridSpan w:val="2"/>
            <w:vAlign w:val="center"/>
          </w:tcPr>
          <w:p w:rsidR="00497A99" w:rsidRDefault="00497A99" w:rsidP="00954FD6">
            <w:pPr>
              <w:widowControl/>
              <w:snapToGrid w:val="0"/>
              <w:jc w:val="center"/>
              <w:rPr>
                <w:rFonts w:hAnsi="宋体"/>
              </w:rPr>
            </w:pPr>
            <w:r>
              <w:rPr>
                <w:rFonts w:hAnsi="宋体" w:hint="eastAsia"/>
                <w:bCs/>
              </w:rPr>
              <w:t>供应商</w:t>
            </w:r>
            <w:r>
              <w:rPr>
                <w:rFonts w:hAnsi="宋体" w:hint="eastAsia"/>
              </w:rPr>
              <w:t>名称</w:t>
            </w:r>
          </w:p>
        </w:tc>
        <w:tc>
          <w:tcPr>
            <w:tcW w:w="7821" w:type="dxa"/>
            <w:gridSpan w:val="6"/>
            <w:vAlign w:val="center"/>
          </w:tcPr>
          <w:p w:rsidR="00497A99" w:rsidRDefault="00497A99" w:rsidP="00954FD6">
            <w:pPr>
              <w:widowControl/>
              <w:snapToGrid w:val="0"/>
              <w:jc w:val="center"/>
              <w:rPr>
                <w:rFonts w:hAnsi="宋体"/>
              </w:rPr>
            </w:pPr>
          </w:p>
        </w:tc>
      </w:tr>
      <w:tr w:rsidR="00497A99" w:rsidTr="00954FD6">
        <w:trPr>
          <w:gridAfter w:val="1"/>
          <w:wAfter w:w="6" w:type="dxa"/>
          <w:trHeight w:val="454"/>
          <w:jc w:val="center"/>
        </w:trPr>
        <w:tc>
          <w:tcPr>
            <w:tcW w:w="2160" w:type="dxa"/>
            <w:gridSpan w:val="2"/>
            <w:vAlign w:val="center"/>
          </w:tcPr>
          <w:p w:rsidR="00497A99" w:rsidRDefault="00497A99" w:rsidP="00954FD6">
            <w:pPr>
              <w:widowControl/>
              <w:snapToGrid w:val="0"/>
              <w:jc w:val="center"/>
              <w:rPr>
                <w:rFonts w:hAnsi="宋体"/>
                <w:bCs/>
              </w:rPr>
            </w:pPr>
            <w:r>
              <w:rPr>
                <w:rFonts w:hAnsi="宋体" w:hint="eastAsia"/>
                <w:bCs/>
              </w:rPr>
              <w:t>供应货物名称</w:t>
            </w:r>
          </w:p>
        </w:tc>
        <w:tc>
          <w:tcPr>
            <w:tcW w:w="7821" w:type="dxa"/>
            <w:gridSpan w:val="6"/>
            <w:vAlign w:val="center"/>
          </w:tcPr>
          <w:p w:rsidR="00497A99" w:rsidRDefault="00497A99" w:rsidP="00954FD6">
            <w:pPr>
              <w:widowControl/>
              <w:snapToGrid w:val="0"/>
              <w:jc w:val="center"/>
              <w:rPr>
                <w:rFonts w:hAnsi="宋体"/>
                <w:bCs/>
              </w:rPr>
            </w:pPr>
          </w:p>
        </w:tc>
      </w:tr>
      <w:tr w:rsidR="00497A99" w:rsidTr="00954FD6">
        <w:trPr>
          <w:gridAfter w:val="1"/>
          <w:wAfter w:w="6" w:type="dxa"/>
          <w:trHeight w:val="454"/>
          <w:jc w:val="center"/>
        </w:trPr>
        <w:tc>
          <w:tcPr>
            <w:tcW w:w="2160" w:type="dxa"/>
            <w:gridSpan w:val="2"/>
            <w:vAlign w:val="center"/>
          </w:tcPr>
          <w:p w:rsidR="00497A99" w:rsidRDefault="00497A99" w:rsidP="00954FD6">
            <w:pPr>
              <w:widowControl/>
              <w:snapToGrid w:val="0"/>
              <w:jc w:val="center"/>
              <w:rPr>
                <w:rFonts w:hAnsi="宋体"/>
                <w:bCs/>
              </w:rPr>
            </w:pPr>
            <w:r>
              <w:rPr>
                <w:rFonts w:hAnsi="宋体" w:hint="eastAsia"/>
                <w:bCs/>
              </w:rPr>
              <w:t>交货地点</w:t>
            </w:r>
          </w:p>
        </w:tc>
        <w:tc>
          <w:tcPr>
            <w:tcW w:w="7821" w:type="dxa"/>
            <w:gridSpan w:val="6"/>
            <w:vAlign w:val="center"/>
          </w:tcPr>
          <w:p w:rsidR="00497A99" w:rsidRDefault="00497A99" w:rsidP="00954FD6">
            <w:pPr>
              <w:widowControl/>
              <w:snapToGrid w:val="0"/>
              <w:jc w:val="center"/>
              <w:rPr>
                <w:rFonts w:hAnsi="宋体"/>
                <w:bCs/>
              </w:rPr>
            </w:pPr>
          </w:p>
        </w:tc>
      </w:tr>
      <w:tr w:rsidR="00497A99" w:rsidTr="00954FD6">
        <w:trPr>
          <w:gridAfter w:val="1"/>
          <w:wAfter w:w="6" w:type="dxa"/>
          <w:trHeight w:val="619"/>
          <w:jc w:val="center"/>
        </w:trPr>
        <w:tc>
          <w:tcPr>
            <w:tcW w:w="425" w:type="dxa"/>
            <w:vAlign w:val="center"/>
          </w:tcPr>
          <w:p w:rsidR="00497A99" w:rsidRDefault="00497A99" w:rsidP="00954FD6">
            <w:pPr>
              <w:widowControl/>
              <w:snapToGrid w:val="0"/>
              <w:jc w:val="center"/>
              <w:rPr>
                <w:rFonts w:hAnsi="宋体"/>
                <w:bCs/>
              </w:rPr>
            </w:pPr>
            <w:r>
              <w:rPr>
                <w:rFonts w:hAnsi="宋体" w:hint="eastAsia"/>
                <w:bCs/>
              </w:rPr>
              <w:t>序号</w:t>
            </w:r>
          </w:p>
        </w:tc>
        <w:tc>
          <w:tcPr>
            <w:tcW w:w="1735" w:type="dxa"/>
            <w:vAlign w:val="center"/>
          </w:tcPr>
          <w:p w:rsidR="00497A99" w:rsidRDefault="00497A99" w:rsidP="00954FD6">
            <w:pPr>
              <w:widowControl/>
              <w:snapToGrid w:val="0"/>
              <w:jc w:val="center"/>
              <w:rPr>
                <w:rFonts w:hAnsi="宋体"/>
                <w:bCs/>
              </w:rPr>
            </w:pPr>
            <w:r>
              <w:rPr>
                <w:rFonts w:hAnsi="宋体" w:hint="eastAsia"/>
                <w:bCs/>
              </w:rPr>
              <w:t>履约评价项目</w:t>
            </w:r>
          </w:p>
        </w:tc>
        <w:tc>
          <w:tcPr>
            <w:tcW w:w="3785" w:type="dxa"/>
            <w:vAlign w:val="center"/>
          </w:tcPr>
          <w:p w:rsidR="00497A99" w:rsidRDefault="00497A99" w:rsidP="00954FD6">
            <w:pPr>
              <w:widowControl/>
              <w:snapToGrid w:val="0"/>
              <w:jc w:val="center"/>
              <w:rPr>
                <w:rFonts w:hAnsi="宋体"/>
                <w:bCs/>
              </w:rPr>
            </w:pPr>
            <w:r>
              <w:rPr>
                <w:rFonts w:hAnsi="宋体" w:hint="eastAsia"/>
                <w:bCs/>
              </w:rPr>
              <w:t>评价标准</w:t>
            </w:r>
          </w:p>
        </w:tc>
        <w:tc>
          <w:tcPr>
            <w:tcW w:w="1879" w:type="dxa"/>
            <w:gridSpan w:val="2"/>
            <w:vAlign w:val="center"/>
          </w:tcPr>
          <w:p w:rsidR="00497A99" w:rsidRDefault="00497A99" w:rsidP="00954FD6">
            <w:pPr>
              <w:widowControl/>
              <w:snapToGrid w:val="0"/>
              <w:jc w:val="center"/>
              <w:rPr>
                <w:rFonts w:hAnsi="宋体"/>
                <w:bCs/>
              </w:rPr>
            </w:pPr>
            <w:r>
              <w:rPr>
                <w:rFonts w:hAnsi="宋体" w:hint="eastAsia"/>
                <w:bCs/>
              </w:rPr>
              <w:t>评分说明</w:t>
            </w:r>
          </w:p>
        </w:tc>
        <w:tc>
          <w:tcPr>
            <w:tcW w:w="733" w:type="dxa"/>
            <w:vAlign w:val="center"/>
          </w:tcPr>
          <w:p w:rsidR="00497A99" w:rsidRDefault="00497A99" w:rsidP="00954FD6">
            <w:pPr>
              <w:widowControl/>
              <w:snapToGrid w:val="0"/>
              <w:jc w:val="center"/>
              <w:rPr>
                <w:rFonts w:hAnsi="宋体"/>
                <w:bCs/>
              </w:rPr>
            </w:pPr>
            <w:r>
              <w:rPr>
                <w:rFonts w:hAnsi="宋体" w:hint="eastAsia"/>
                <w:bCs/>
              </w:rPr>
              <w:t>分值</w:t>
            </w:r>
          </w:p>
        </w:tc>
        <w:tc>
          <w:tcPr>
            <w:tcW w:w="705" w:type="dxa"/>
            <w:vAlign w:val="center"/>
          </w:tcPr>
          <w:p w:rsidR="00497A99" w:rsidRDefault="00497A99" w:rsidP="00954FD6">
            <w:pPr>
              <w:widowControl/>
              <w:snapToGrid w:val="0"/>
              <w:jc w:val="center"/>
              <w:rPr>
                <w:rFonts w:hAnsi="宋体"/>
                <w:bCs/>
              </w:rPr>
            </w:pPr>
            <w:r>
              <w:rPr>
                <w:rFonts w:hAnsi="宋体" w:hint="eastAsia"/>
                <w:bCs/>
              </w:rPr>
              <w:t>实得分</w:t>
            </w:r>
          </w:p>
        </w:tc>
        <w:tc>
          <w:tcPr>
            <w:tcW w:w="719" w:type="dxa"/>
            <w:vAlign w:val="center"/>
          </w:tcPr>
          <w:p w:rsidR="00497A99" w:rsidRDefault="00497A99" w:rsidP="00954FD6">
            <w:pPr>
              <w:widowControl/>
              <w:rPr>
                <w:rFonts w:hAnsi="宋体"/>
                <w:bCs/>
              </w:rPr>
            </w:pPr>
            <w:r>
              <w:rPr>
                <w:rFonts w:hAnsi="宋体" w:hint="eastAsia"/>
                <w:bCs/>
              </w:rPr>
              <w:t>扣分情况说明</w:t>
            </w:r>
          </w:p>
        </w:tc>
      </w:tr>
      <w:tr w:rsidR="00497A99" w:rsidTr="00954FD6">
        <w:trPr>
          <w:gridAfter w:val="1"/>
          <w:wAfter w:w="6" w:type="dxa"/>
          <w:trHeight w:val="2218"/>
          <w:jc w:val="center"/>
        </w:trPr>
        <w:tc>
          <w:tcPr>
            <w:tcW w:w="425" w:type="dxa"/>
            <w:vAlign w:val="center"/>
          </w:tcPr>
          <w:p w:rsidR="00497A99" w:rsidRDefault="00497A99" w:rsidP="00954FD6">
            <w:pPr>
              <w:widowControl/>
              <w:snapToGrid w:val="0"/>
              <w:jc w:val="center"/>
              <w:rPr>
                <w:rFonts w:hAnsi="宋体"/>
                <w:bCs/>
              </w:rPr>
            </w:pPr>
            <w:r>
              <w:rPr>
                <w:rFonts w:hAnsi="宋体" w:hint="eastAsia"/>
                <w:bCs/>
              </w:rPr>
              <w:t>1</w:t>
            </w:r>
          </w:p>
        </w:tc>
        <w:tc>
          <w:tcPr>
            <w:tcW w:w="1735" w:type="dxa"/>
            <w:vAlign w:val="center"/>
          </w:tcPr>
          <w:p w:rsidR="00497A99" w:rsidRDefault="00497A99" w:rsidP="00954FD6">
            <w:pPr>
              <w:widowControl/>
              <w:snapToGrid w:val="0"/>
              <w:jc w:val="center"/>
              <w:rPr>
                <w:rFonts w:hAnsi="宋体"/>
                <w:bCs/>
              </w:rPr>
            </w:pPr>
            <w:r>
              <w:rPr>
                <w:rFonts w:hAnsi="宋体" w:hint="eastAsia"/>
                <w:bCs/>
              </w:rPr>
              <w:t>质量</w:t>
            </w:r>
          </w:p>
        </w:tc>
        <w:tc>
          <w:tcPr>
            <w:tcW w:w="3785" w:type="dxa"/>
            <w:vAlign w:val="center"/>
          </w:tcPr>
          <w:p w:rsidR="00497A99" w:rsidRDefault="00497A99" w:rsidP="00954FD6">
            <w:pPr>
              <w:widowControl/>
              <w:snapToGrid w:val="0"/>
              <w:rPr>
                <w:rFonts w:hAnsi="宋体"/>
                <w:bCs/>
              </w:rPr>
            </w:pPr>
            <w:r>
              <w:rPr>
                <w:rFonts w:hAnsi="宋体" w:hint="eastAsia"/>
                <w:bCs/>
              </w:rPr>
              <w:t>（1）货物未出现全部拒收或换货等质量问题；</w:t>
            </w:r>
          </w:p>
          <w:p w:rsidR="00497A99" w:rsidRDefault="00497A99" w:rsidP="00954FD6">
            <w:pPr>
              <w:widowControl/>
              <w:snapToGrid w:val="0"/>
              <w:rPr>
                <w:rFonts w:hAnsi="宋体"/>
                <w:bCs/>
              </w:rPr>
            </w:pPr>
            <w:r>
              <w:rPr>
                <w:rFonts w:hAnsi="宋体" w:hint="eastAsia"/>
                <w:bCs/>
              </w:rPr>
              <w:t>（2）货物主要技术指标符合合同规定；</w:t>
            </w:r>
          </w:p>
          <w:p w:rsidR="00497A99" w:rsidRDefault="00497A99" w:rsidP="00954FD6">
            <w:pPr>
              <w:widowControl/>
              <w:snapToGrid w:val="0"/>
              <w:rPr>
                <w:rFonts w:hAnsi="宋体"/>
                <w:bCs/>
              </w:rPr>
            </w:pPr>
            <w:r>
              <w:rPr>
                <w:rFonts w:hAnsi="宋体" w:hint="eastAsia"/>
                <w:bCs/>
              </w:rPr>
              <w:t>（3）每次货物质量稳定，投</w:t>
            </w:r>
            <w:proofErr w:type="gramStart"/>
            <w:r>
              <w:rPr>
                <w:rFonts w:hAnsi="宋体" w:hint="eastAsia"/>
                <w:bCs/>
              </w:rPr>
              <w:t>加效果</w:t>
            </w:r>
            <w:proofErr w:type="gramEnd"/>
            <w:r>
              <w:rPr>
                <w:rFonts w:hAnsi="宋体" w:hint="eastAsia"/>
                <w:bCs/>
              </w:rPr>
              <w:t>良好，未出现由于每次货物质量参差不齐导致厂区药剂投加量增加或出现污染排放超标风险等情况。</w:t>
            </w:r>
          </w:p>
        </w:tc>
        <w:tc>
          <w:tcPr>
            <w:tcW w:w="1879" w:type="dxa"/>
            <w:gridSpan w:val="2"/>
            <w:vAlign w:val="center"/>
          </w:tcPr>
          <w:p w:rsidR="00497A99" w:rsidRDefault="00497A99" w:rsidP="00954FD6">
            <w:pPr>
              <w:widowControl/>
              <w:snapToGrid w:val="0"/>
              <w:rPr>
                <w:rFonts w:hAnsi="宋体"/>
              </w:rPr>
            </w:pPr>
            <w:r>
              <w:rPr>
                <w:rFonts w:hAnsi="宋体" w:hint="eastAsia"/>
                <w:bCs/>
              </w:rPr>
              <w:t>达到标准的得满分，每月每次货物有一项未达到标准的扣4分，每次货物最多扣4分。</w:t>
            </w:r>
          </w:p>
        </w:tc>
        <w:tc>
          <w:tcPr>
            <w:tcW w:w="733" w:type="dxa"/>
            <w:vAlign w:val="center"/>
          </w:tcPr>
          <w:p w:rsidR="00497A99" w:rsidRDefault="00497A99" w:rsidP="00954FD6">
            <w:pPr>
              <w:widowControl/>
              <w:snapToGrid w:val="0"/>
              <w:jc w:val="center"/>
              <w:rPr>
                <w:rFonts w:hAnsi="宋体"/>
              </w:rPr>
            </w:pPr>
            <w:r>
              <w:rPr>
                <w:rFonts w:hAnsi="宋体" w:hint="eastAsia"/>
              </w:rPr>
              <w:t>20</w:t>
            </w:r>
          </w:p>
        </w:tc>
        <w:tc>
          <w:tcPr>
            <w:tcW w:w="705" w:type="dxa"/>
            <w:vAlign w:val="center"/>
          </w:tcPr>
          <w:p w:rsidR="00497A99" w:rsidRDefault="00497A99" w:rsidP="00954FD6">
            <w:pPr>
              <w:widowControl/>
              <w:snapToGrid w:val="0"/>
              <w:jc w:val="center"/>
              <w:rPr>
                <w:rFonts w:hAnsi="宋体"/>
                <w:bCs/>
              </w:rPr>
            </w:pPr>
          </w:p>
        </w:tc>
        <w:tc>
          <w:tcPr>
            <w:tcW w:w="719" w:type="dxa"/>
            <w:vAlign w:val="center"/>
          </w:tcPr>
          <w:p w:rsidR="00497A99" w:rsidRDefault="00497A99" w:rsidP="00954FD6">
            <w:pPr>
              <w:widowControl/>
              <w:snapToGrid w:val="0"/>
              <w:jc w:val="center"/>
              <w:rPr>
                <w:rFonts w:hAnsi="宋体"/>
                <w:bCs/>
              </w:rPr>
            </w:pPr>
          </w:p>
        </w:tc>
      </w:tr>
      <w:tr w:rsidR="00497A99" w:rsidTr="00954FD6">
        <w:trPr>
          <w:gridAfter w:val="1"/>
          <w:wAfter w:w="6" w:type="dxa"/>
          <w:trHeight w:val="2252"/>
          <w:jc w:val="center"/>
        </w:trPr>
        <w:tc>
          <w:tcPr>
            <w:tcW w:w="425" w:type="dxa"/>
            <w:vAlign w:val="center"/>
          </w:tcPr>
          <w:p w:rsidR="00497A99" w:rsidRDefault="00497A99" w:rsidP="00954FD6">
            <w:pPr>
              <w:widowControl/>
              <w:snapToGrid w:val="0"/>
              <w:jc w:val="center"/>
              <w:rPr>
                <w:rFonts w:hAnsi="宋体"/>
                <w:bCs/>
              </w:rPr>
            </w:pPr>
            <w:r>
              <w:rPr>
                <w:rFonts w:hAnsi="宋体" w:hint="eastAsia"/>
                <w:bCs/>
              </w:rPr>
              <w:t>2</w:t>
            </w:r>
          </w:p>
        </w:tc>
        <w:tc>
          <w:tcPr>
            <w:tcW w:w="1735" w:type="dxa"/>
            <w:vAlign w:val="center"/>
          </w:tcPr>
          <w:p w:rsidR="00497A99" w:rsidRDefault="00497A99" w:rsidP="00954FD6">
            <w:pPr>
              <w:widowControl/>
              <w:snapToGrid w:val="0"/>
              <w:jc w:val="center"/>
              <w:rPr>
                <w:rFonts w:hAnsi="宋体"/>
                <w:bCs/>
              </w:rPr>
            </w:pPr>
            <w:r>
              <w:rPr>
                <w:rFonts w:hAnsi="宋体" w:hint="eastAsia"/>
                <w:bCs/>
              </w:rPr>
              <w:t>包装、运输</w:t>
            </w:r>
          </w:p>
        </w:tc>
        <w:tc>
          <w:tcPr>
            <w:tcW w:w="3785" w:type="dxa"/>
            <w:vAlign w:val="center"/>
          </w:tcPr>
          <w:p w:rsidR="00497A99" w:rsidRDefault="00497A99" w:rsidP="00954FD6">
            <w:pPr>
              <w:widowControl/>
              <w:snapToGrid w:val="0"/>
              <w:rPr>
                <w:rFonts w:hAnsi="宋体"/>
                <w:bCs/>
              </w:rPr>
            </w:pPr>
            <w:r>
              <w:rPr>
                <w:rFonts w:hAnsi="宋体" w:hint="eastAsia"/>
                <w:bCs/>
              </w:rPr>
              <w:t>货物的包装、运输符合合同规定及国家、行业有关标准规范；未出现由于包装、运输方式不当造成以下不良后果：</w:t>
            </w:r>
          </w:p>
          <w:p w:rsidR="00497A99" w:rsidRDefault="00497A99" w:rsidP="00954FD6">
            <w:pPr>
              <w:widowControl/>
              <w:snapToGrid w:val="0"/>
              <w:rPr>
                <w:rFonts w:hAnsi="宋体"/>
                <w:bCs/>
              </w:rPr>
            </w:pPr>
            <w:r>
              <w:rPr>
                <w:rFonts w:hAnsi="宋体" w:hint="eastAsia"/>
                <w:bCs/>
              </w:rPr>
              <w:t>（1）影响货物输送或储存质量；</w:t>
            </w:r>
          </w:p>
          <w:p w:rsidR="00497A99" w:rsidRDefault="00497A99" w:rsidP="00954FD6">
            <w:pPr>
              <w:widowControl/>
              <w:snapToGrid w:val="0"/>
              <w:rPr>
                <w:rFonts w:hAnsi="宋体"/>
                <w:bCs/>
              </w:rPr>
            </w:pPr>
            <w:r>
              <w:rPr>
                <w:rFonts w:hAnsi="宋体" w:hint="eastAsia"/>
                <w:bCs/>
              </w:rPr>
              <w:t>（2）货物质量下降；</w:t>
            </w:r>
          </w:p>
          <w:p w:rsidR="00497A99" w:rsidRDefault="00497A99" w:rsidP="00954FD6">
            <w:pPr>
              <w:widowControl/>
              <w:snapToGrid w:val="0"/>
              <w:rPr>
                <w:rFonts w:hAnsi="宋体"/>
                <w:bCs/>
              </w:rPr>
            </w:pPr>
            <w:r>
              <w:rPr>
                <w:rFonts w:hAnsi="宋体" w:hint="eastAsia"/>
                <w:bCs/>
              </w:rPr>
              <w:t>（3）货物泄漏导致供货量不足；</w:t>
            </w:r>
          </w:p>
          <w:p w:rsidR="00497A99" w:rsidRDefault="00497A99" w:rsidP="00954FD6">
            <w:pPr>
              <w:widowControl/>
              <w:snapToGrid w:val="0"/>
              <w:rPr>
                <w:rFonts w:hAnsi="宋体"/>
                <w:bCs/>
              </w:rPr>
            </w:pPr>
            <w:r>
              <w:rPr>
                <w:rFonts w:hAnsi="宋体" w:hint="eastAsia"/>
                <w:bCs/>
              </w:rPr>
              <w:t>（4）造成环境污染。</w:t>
            </w:r>
          </w:p>
        </w:tc>
        <w:tc>
          <w:tcPr>
            <w:tcW w:w="1879" w:type="dxa"/>
            <w:gridSpan w:val="2"/>
            <w:vAlign w:val="center"/>
          </w:tcPr>
          <w:p w:rsidR="00497A99" w:rsidRDefault="00497A99" w:rsidP="00954FD6">
            <w:pPr>
              <w:widowControl/>
              <w:snapToGrid w:val="0"/>
              <w:rPr>
                <w:rFonts w:hAnsi="宋体"/>
                <w:bCs/>
              </w:rPr>
            </w:pPr>
            <w:r>
              <w:rPr>
                <w:rFonts w:hAnsi="宋体" w:hint="eastAsia"/>
                <w:bCs/>
              </w:rPr>
              <w:t>达到标准的得满分，每月每次货物有一项未达到标准的扣3分，每次货物最多扣3分。</w:t>
            </w:r>
          </w:p>
        </w:tc>
        <w:tc>
          <w:tcPr>
            <w:tcW w:w="733" w:type="dxa"/>
            <w:vAlign w:val="center"/>
          </w:tcPr>
          <w:p w:rsidR="00497A99" w:rsidRDefault="00497A99" w:rsidP="00954FD6">
            <w:pPr>
              <w:widowControl/>
              <w:snapToGrid w:val="0"/>
              <w:jc w:val="center"/>
              <w:rPr>
                <w:rFonts w:hAnsi="宋体"/>
              </w:rPr>
            </w:pPr>
            <w:r>
              <w:rPr>
                <w:rFonts w:hAnsi="宋体" w:hint="eastAsia"/>
              </w:rPr>
              <w:t>15</w:t>
            </w:r>
          </w:p>
        </w:tc>
        <w:tc>
          <w:tcPr>
            <w:tcW w:w="705" w:type="dxa"/>
            <w:vAlign w:val="center"/>
          </w:tcPr>
          <w:p w:rsidR="00497A99" w:rsidRDefault="00497A99" w:rsidP="00954FD6">
            <w:pPr>
              <w:widowControl/>
              <w:snapToGrid w:val="0"/>
              <w:jc w:val="center"/>
              <w:rPr>
                <w:rFonts w:hAnsi="宋体"/>
                <w:bCs/>
              </w:rPr>
            </w:pPr>
          </w:p>
        </w:tc>
        <w:tc>
          <w:tcPr>
            <w:tcW w:w="719" w:type="dxa"/>
            <w:vAlign w:val="center"/>
          </w:tcPr>
          <w:p w:rsidR="00497A99" w:rsidRDefault="00497A99" w:rsidP="00954FD6">
            <w:pPr>
              <w:widowControl/>
              <w:snapToGrid w:val="0"/>
              <w:jc w:val="center"/>
              <w:rPr>
                <w:rFonts w:hAnsi="宋体"/>
                <w:bCs/>
              </w:rPr>
            </w:pPr>
          </w:p>
        </w:tc>
      </w:tr>
      <w:tr w:rsidR="00497A99" w:rsidTr="00954FD6">
        <w:trPr>
          <w:gridAfter w:val="1"/>
          <w:wAfter w:w="6" w:type="dxa"/>
          <w:jc w:val="center"/>
        </w:trPr>
        <w:tc>
          <w:tcPr>
            <w:tcW w:w="425" w:type="dxa"/>
            <w:vAlign w:val="center"/>
          </w:tcPr>
          <w:p w:rsidR="00497A99" w:rsidRDefault="00497A99" w:rsidP="00954FD6">
            <w:pPr>
              <w:widowControl/>
              <w:snapToGrid w:val="0"/>
              <w:jc w:val="center"/>
              <w:rPr>
                <w:rFonts w:hAnsi="宋体"/>
                <w:bCs/>
              </w:rPr>
            </w:pPr>
            <w:r>
              <w:rPr>
                <w:rFonts w:hAnsi="宋体" w:hint="eastAsia"/>
                <w:bCs/>
              </w:rPr>
              <w:t>3</w:t>
            </w:r>
          </w:p>
        </w:tc>
        <w:tc>
          <w:tcPr>
            <w:tcW w:w="1735" w:type="dxa"/>
            <w:vAlign w:val="center"/>
          </w:tcPr>
          <w:p w:rsidR="00497A99" w:rsidRDefault="00497A99" w:rsidP="00954FD6">
            <w:pPr>
              <w:widowControl/>
              <w:snapToGrid w:val="0"/>
              <w:jc w:val="center"/>
              <w:rPr>
                <w:rFonts w:hAnsi="宋体"/>
                <w:bCs/>
              </w:rPr>
            </w:pPr>
            <w:r>
              <w:rPr>
                <w:rFonts w:hAnsi="宋体" w:hint="eastAsia"/>
                <w:bCs/>
              </w:rPr>
              <w:t>货物交付</w:t>
            </w:r>
          </w:p>
        </w:tc>
        <w:tc>
          <w:tcPr>
            <w:tcW w:w="3785" w:type="dxa"/>
            <w:vAlign w:val="center"/>
          </w:tcPr>
          <w:p w:rsidR="00497A99" w:rsidRDefault="00497A99" w:rsidP="00954FD6">
            <w:pPr>
              <w:widowControl/>
              <w:rPr>
                <w:rFonts w:hAnsi="宋体"/>
                <w:bCs/>
              </w:rPr>
            </w:pPr>
            <w:r>
              <w:rPr>
                <w:rFonts w:hAnsi="宋体" w:hint="eastAsia"/>
                <w:bCs/>
              </w:rPr>
              <w:t>（1）按合同要求的期限供货（包括加急供货）；</w:t>
            </w:r>
          </w:p>
          <w:p w:rsidR="00497A99" w:rsidRDefault="00497A99" w:rsidP="00954FD6">
            <w:pPr>
              <w:rPr>
                <w:rFonts w:hAnsi="宋体"/>
                <w:bCs/>
              </w:rPr>
            </w:pPr>
            <w:r>
              <w:rPr>
                <w:rFonts w:hAnsi="宋体" w:hint="eastAsia"/>
                <w:bCs/>
              </w:rPr>
              <w:t>（2）每次供货配合提供出厂检验报告或质量合格证等技术资料；</w:t>
            </w:r>
          </w:p>
          <w:p w:rsidR="00497A99" w:rsidRDefault="00497A99" w:rsidP="00954FD6">
            <w:pPr>
              <w:widowControl/>
              <w:rPr>
                <w:rFonts w:hAnsi="宋体"/>
                <w:bCs/>
              </w:rPr>
            </w:pPr>
            <w:r>
              <w:rPr>
                <w:rFonts w:hAnsi="宋体" w:hint="eastAsia"/>
                <w:bCs/>
              </w:rPr>
              <w:t>（3）交付人员专业性强，工作效率高，熟悉交付操作流程；</w:t>
            </w:r>
          </w:p>
          <w:p w:rsidR="00497A99" w:rsidRDefault="00497A99" w:rsidP="00954FD6">
            <w:pPr>
              <w:widowControl/>
              <w:rPr>
                <w:rFonts w:hAnsi="宋体"/>
                <w:bCs/>
              </w:rPr>
            </w:pPr>
            <w:r>
              <w:rPr>
                <w:rFonts w:hAnsi="宋体" w:hint="eastAsia"/>
                <w:bCs/>
              </w:rPr>
              <w:t>（4）未出现因库存、运力不足等原因影响供货量的情况。</w:t>
            </w:r>
          </w:p>
        </w:tc>
        <w:tc>
          <w:tcPr>
            <w:tcW w:w="1879" w:type="dxa"/>
            <w:gridSpan w:val="2"/>
            <w:vAlign w:val="center"/>
          </w:tcPr>
          <w:p w:rsidR="00497A99" w:rsidRDefault="00497A99" w:rsidP="00954FD6">
            <w:pPr>
              <w:widowControl/>
              <w:snapToGrid w:val="0"/>
              <w:rPr>
                <w:rFonts w:hAnsi="宋体"/>
              </w:rPr>
            </w:pPr>
            <w:r>
              <w:rPr>
                <w:rFonts w:hAnsi="宋体" w:hint="eastAsia"/>
                <w:bCs/>
              </w:rPr>
              <w:t>达到标准的得满分，每月每次货物有一项未达到标准的扣3分，每次货物最多扣3分。</w:t>
            </w:r>
          </w:p>
        </w:tc>
        <w:tc>
          <w:tcPr>
            <w:tcW w:w="733" w:type="dxa"/>
            <w:vAlign w:val="center"/>
          </w:tcPr>
          <w:p w:rsidR="00497A99" w:rsidRDefault="00497A99" w:rsidP="00954FD6">
            <w:pPr>
              <w:widowControl/>
              <w:snapToGrid w:val="0"/>
              <w:jc w:val="center"/>
              <w:rPr>
                <w:rFonts w:hAnsi="宋体"/>
              </w:rPr>
            </w:pPr>
            <w:r>
              <w:rPr>
                <w:rFonts w:hAnsi="宋体" w:hint="eastAsia"/>
              </w:rPr>
              <w:t>20</w:t>
            </w:r>
          </w:p>
        </w:tc>
        <w:tc>
          <w:tcPr>
            <w:tcW w:w="705" w:type="dxa"/>
            <w:vAlign w:val="center"/>
          </w:tcPr>
          <w:p w:rsidR="00497A99" w:rsidRDefault="00497A99" w:rsidP="00954FD6">
            <w:pPr>
              <w:widowControl/>
              <w:snapToGrid w:val="0"/>
              <w:jc w:val="center"/>
              <w:rPr>
                <w:rFonts w:hAnsi="宋体"/>
                <w:bCs/>
              </w:rPr>
            </w:pPr>
          </w:p>
        </w:tc>
        <w:tc>
          <w:tcPr>
            <w:tcW w:w="719" w:type="dxa"/>
            <w:vAlign w:val="center"/>
          </w:tcPr>
          <w:p w:rsidR="00497A99" w:rsidRDefault="00497A99" w:rsidP="00954FD6">
            <w:pPr>
              <w:widowControl/>
              <w:snapToGrid w:val="0"/>
              <w:jc w:val="center"/>
              <w:rPr>
                <w:rFonts w:hAnsi="宋体"/>
                <w:bCs/>
              </w:rPr>
            </w:pPr>
          </w:p>
        </w:tc>
      </w:tr>
      <w:tr w:rsidR="00497A99" w:rsidTr="00954FD6">
        <w:trPr>
          <w:gridAfter w:val="1"/>
          <w:wAfter w:w="6" w:type="dxa"/>
          <w:jc w:val="center"/>
        </w:trPr>
        <w:tc>
          <w:tcPr>
            <w:tcW w:w="425" w:type="dxa"/>
            <w:vAlign w:val="center"/>
          </w:tcPr>
          <w:p w:rsidR="00497A99" w:rsidRDefault="00497A99" w:rsidP="00954FD6">
            <w:pPr>
              <w:widowControl/>
              <w:snapToGrid w:val="0"/>
              <w:jc w:val="center"/>
              <w:rPr>
                <w:rFonts w:hAnsi="宋体"/>
                <w:bCs/>
              </w:rPr>
            </w:pPr>
            <w:r>
              <w:rPr>
                <w:rFonts w:hAnsi="宋体" w:hint="eastAsia"/>
                <w:bCs/>
              </w:rPr>
              <w:t>4</w:t>
            </w:r>
          </w:p>
        </w:tc>
        <w:tc>
          <w:tcPr>
            <w:tcW w:w="1735" w:type="dxa"/>
            <w:vAlign w:val="center"/>
          </w:tcPr>
          <w:p w:rsidR="00497A99" w:rsidRDefault="00497A99" w:rsidP="00954FD6">
            <w:pPr>
              <w:widowControl/>
              <w:snapToGrid w:val="0"/>
              <w:jc w:val="center"/>
              <w:rPr>
                <w:rFonts w:hAnsi="宋体"/>
                <w:bCs/>
              </w:rPr>
            </w:pPr>
            <w:r>
              <w:rPr>
                <w:rFonts w:hAnsi="宋体" w:hint="eastAsia"/>
                <w:bCs/>
              </w:rPr>
              <w:t>验收</w:t>
            </w:r>
          </w:p>
        </w:tc>
        <w:tc>
          <w:tcPr>
            <w:tcW w:w="3785" w:type="dxa"/>
            <w:vAlign w:val="center"/>
          </w:tcPr>
          <w:p w:rsidR="00497A99" w:rsidRDefault="00497A99" w:rsidP="00954FD6">
            <w:pPr>
              <w:widowControl/>
              <w:snapToGrid w:val="0"/>
              <w:rPr>
                <w:rFonts w:hAnsi="宋体"/>
                <w:bCs/>
              </w:rPr>
            </w:pPr>
            <w:r>
              <w:rPr>
                <w:rFonts w:hAnsi="宋体" w:hint="eastAsia"/>
                <w:bCs/>
              </w:rPr>
              <w:t>（1）及时提供货物的各项技术资料，技术资料齐全、规范；</w:t>
            </w:r>
          </w:p>
          <w:p w:rsidR="00497A99" w:rsidRDefault="00497A99" w:rsidP="00954FD6">
            <w:pPr>
              <w:widowControl/>
              <w:snapToGrid w:val="0"/>
              <w:rPr>
                <w:rFonts w:hAnsi="宋体"/>
                <w:bCs/>
              </w:rPr>
            </w:pPr>
            <w:r>
              <w:rPr>
                <w:rFonts w:hAnsi="宋体" w:hint="eastAsia"/>
                <w:bCs/>
              </w:rPr>
              <w:t>（2）未出现因对检测结果存在异议而影响供货的情况；</w:t>
            </w:r>
          </w:p>
          <w:p w:rsidR="00497A99" w:rsidRDefault="00497A99" w:rsidP="00954FD6">
            <w:pPr>
              <w:widowControl/>
              <w:snapToGrid w:val="0"/>
              <w:rPr>
                <w:rFonts w:hAnsi="宋体"/>
                <w:bCs/>
              </w:rPr>
            </w:pPr>
            <w:r>
              <w:rPr>
                <w:rFonts w:hAnsi="宋体" w:hint="eastAsia"/>
                <w:bCs/>
              </w:rPr>
              <w:lastRenderedPageBreak/>
              <w:t>（3）未出现因货物检验不合格，或因货物不合格影响厂区生产效果的情况。</w:t>
            </w:r>
          </w:p>
        </w:tc>
        <w:tc>
          <w:tcPr>
            <w:tcW w:w="1879" w:type="dxa"/>
            <w:gridSpan w:val="2"/>
            <w:vAlign w:val="center"/>
          </w:tcPr>
          <w:p w:rsidR="00497A99" w:rsidRDefault="00497A99" w:rsidP="00954FD6">
            <w:pPr>
              <w:widowControl/>
              <w:snapToGrid w:val="0"/>
              <w:rPr>
                <w:rFonts w:hAnsi="宋体"/>
                <w:bCs/>
              </w:rPr>
            </w:pPr>
            <w:r>
              <w:rPr>
                <w:rFonts w:hAnsi="宋体" w:hint="eastAsia"/>
                <w:bCs/>
              </w:rPr>
              <w:lastRenderedPageBreak/>
              <w:t>达到标准的得满分，每月每次货物有一项未达到标准的</w:t>
            </w:r>
            <w:r>
              <w:rPr>
                <w:rFonts w:hAnsi="宋体" w:hint="eastAsia"/>
                <w:bCs/>
              </w:rPr>
              <w:lastRenderedPageBreak/>
              <w:t>扣4分，每次货物最多扣4分。</w:t>
            </w:r>
          </w:p>
        </w:tc>
        <w:tc>
          <w:tcPr>
            <w:tcW w:w="733" w:type="dxa"/>
            <w:vAlign w:val="center"/>
          </w:tcPr>
          <w:p w:rsidR="00497A99" w:rsidRDefault="00497A99" w:rsidP="00954FD6">
            <w:pPr>
              <w:widowControl/>
              <w:snapToGrid w:val="0"/>
              <w:jc w:val="center"/>
              <w:rPr>
                <w:rFonts w:hAnsi="宋体"/>
              </w:rPr>
            </w:pPr>
            <w:r>
              <w:rPr>
                <w:rFonts w:hAnsi="宋体" w:hint="eastAsia"/>
              </w:rPr>
              <w:lastRenderedPageBreak/>
              <w:t>20</w:t>
            </w:r>
          </w:p>
        </w:tc>
        <w:tc>
          <w:tcPr>
            <w:tcW w:w="705" w:type="dxa"/>
            <w:vAlign w:val="center"/>
          </w:tcPr>
          <w:p w:rsidR="00497A99" w:rsidRDefault="00497A99" w:rsidP="00954FD6">
            <w:pPr>
              <w:widowControl/>
              <w:snapToGrid w:val="0"/>
              <w:jc w:val="center"/>
              <w:rPr>
                <w:rFonts w:hAnsi="宋体"/>
                <w:bCs/>
              </w:rPr>
            </w:pPr>
          </w:p>
        </w:tc>
        <w:tc>
          <w:tcPr>
            <w:tcW w:w="719" w:type="dxa"/>
            <w:vAlign w:val="center"/>
          </w:tcPr>
          <w:p w:rsidR="00497A99" w:rsidRDefault="00497A99" w:rsidP="00954FD6">
            <w:pPr>
              <w:widowControl/>
              <w:snapToGrid w:val="0"/>
              <w:jc w:val="center"/>
              <w:rPr>
                <w:rFonts w:hAnsi="宋体"/>
                <w:bCs/>
              </w:rPr>
            </w:pPr>
          </w:p>
        </w:tc>
      </w:tr>
      <w:tr w:rsidR="00497A99" w:rsidTr="00954FD6">
        <w:trPr>
          <w:gridAfter w:val="1"/>
          <w:wAfter w:w="6" w:type="dxa"/>
          <w:jc w:val="center"/>
        </w:trPr>
        <w:tc>
          <w:tcPr>
            <w:tcW w:w="425" w:type="dxa"/>
            <w:vAlign w:val="center"/>
          </w:tcPr>
          <w:p w:rsidR="00497A99" w:rsidRDefault="00497A99" w:rsidP="00954FD6">
            <w:pPr>
              <w:widowControl/>
              <w:snapToGrid w:val="0"/>
              <w:jc w:val="center"/>
              <w:rPr>
                <w:rFonts w:hAnsi="宋体"/>
                <w:bCs/>
              </w:rPr>
            </w:pPr>
            <w:r>
              <w:rPr>
                <w:rFonts w:hAnsi="宋体" w:hint="eastAsia"/>
                <w:bCs/>
              </w:rPr>
              <w:t>5</w:t>
            </w:r>
          </w:p>
        </w:tc>
        <w:tc>
          <w:tcPr>
            <w:tcW w:w="1735" w:type="dxa"/>
            <w:vAlign w:val="center"/>
          </w:tcPr>
          <w:p w:rsidR="00497A99" w:rsidRDefault="00497A99" w:rsidP="00954FD6">
            <w:pPr>
              <w:widowControl/>
              <w:snapToGrid w:val="0"/>
              <w:jc w:val="center"/>
              <w:rPr>
                <w:rFonts w:hAnsi="宋体"/>
                <w:bCs/>
              </w:rPr>
            </w:pPr>
            <w:r>
              <w:rPr>
                <w:rFonts w:hAnsi="宋体" w:hint="eastAsia"/>
                <w:bCs/>
              </w:rPr>
              <w:t>安全</w:t>
            </w:r>
          </w:p>
        </w:tc>
        <w:tc>
          <w:tcPr>
            <w:tcW w:w="3785" w:type="dxa"/>
            <w:vAlign w:val="center"/>
          </w:tcPr>
          <w:p w:rsidR="00497A99" w:rsidRDefault="00497A99" w:rsidP="00954FD6">
            <w:pPr>
              <w:widowControl/>
              <w:snapToGrid w:val="0"/>
              <w:rPr>
                <w:rFonts w:hAnsi="宋体"/>
                <w:bCs/>
              </w:rPr>
            </w:pPr>
            <w:r>
              <w:rPr>
                <w:rFonts w:hAnsi="宋体" w:hint="eastAsia"/>
                <w:bCs/>
              </w:rPr>
              <w:t>（1）运输服务商资质、运输人员、运输车辆符合合同规定及国家相关法律法规要求；</w:t>
            </w:r>
          </w:p>
          <w:p w:rsidR="00497A99" w:rsidRDefault="00497A99" w:rsidP="00954FD6">
            <w:pPr>
              <w:widowControl/>
              <w:snapToGrid w:val="0"/>
              <w:rPr>
                <w:rFonts w:hAnsi="宋体"/>
                <w:bCs/>
              </w:rPr>
            </w:pPr>
            <w:r>
              <w:rPr>
                <w:rFonts w:hAnsi="宋体" w:hint="eastAsia"/>
                <w:bCs/>
              </w:rPr>
              <w:t>（2）未出现超载或非法运输等情况；</w:t>
            </w:r>
          </w:p>
          <w:p w:rsidR="00497A99" w:rsidRDefault="00497A99" w:rsidP="00954FD6">
            <w:pPr>
              <w:widowControl/>
              <w:snapToGrid w:val="0"/>
              <w:rPr>
                <w:rFonts w:hAnsi="宋体"/>
                <w:bCs/>
              </w:rPr>
            </w:pPr>
            <w:r>
              <w:rPr>
                <w:rFonts w:hAnsi="宋体" w:hint="eastAsia"/>
                <w:bCs/>
              </w:rPr>
              <w:t>（3）未出现由于运输服务商资质不符、超载或非法运输、未按厂区指示行驶及停放造成第三方或厂区事故、损失的情况；</w:t>
            </w:r>
          </w:p>
          <w:p w:rsidR="00497A99" w:rsidRDefault="00497A99" w:rsidP="00954FD6">
            <w:pPr>
              <w:outlineLvl w:val="2"/>
              <w:rPr>
                <w:rFonts w:hAnsi="宋体"/>
              </w:rPr>
            </w:pPr>
            <w:r>
              <w:rPr>
                <w:rFonts w:hAnsi="宋体" w:hint="eastAsia"/>
                <w:bCs/>
              </w:rPr>
              <w:t>（4）未出现卸货安全事故。</w:t>
            </w:r>
          </w:p>
        </w:tc>
        <w:tc>
          <w:tcPr>
            <w:tcW w:w="1879" w:type="dxa"/>
            <w:gridSpan w:val="2"/>
            <w:vAlign w:val="center"/>
          </w:tcPr>
          <w:p w:rsidR="00497A99" w:rsidRDefault="00497A99" w:rsidP="00954FD6">
            <w:pPr>
              <w:widowControl/>
              <w:snapToGrid w:val="0"/>
              <w:rPr>
                <w:rFonts w:hAnsi="宋体"/>
                <w:bCs/>
              </w:rPr>
            </w:pPr>
            <w:r>
              <w:rPr>
                <w:rFonts w:hAnsi="宋体" w:hint="eastAsia"/>
                <w:bCs/>
              </w:rPr>
              <w:t>达到标准的得满分，每月每次货物有一项未达到标准的扣3分，每次货物最多扣3分。</w:t>
            </w:r>
          </w:p>
        </w:tc>
        <w:tc>
          <w:tcPr>
            <w:tcW w:w="733" w:type="dxa"/>
            <w:vAlign w:val="center"/>
          </w:tcPr>
          <w:p w:rsidR="00497A99" w:rsidRDefault="00497A99" w:rsidP="00954FD6">
            <w:pPr>
              <w:widowControl/>
              <w:snapToGrid w:val="0"/>
              <w:jc w:val="center"/>
              <w:rPr>
                <w:rFonts w:hAnsi="宋体"/>
                <w:bCs/>
              </w:rPr>
            </w:pPr>
            <w:r>
              <w:rPr>
                <w:rFonts w:hAnsi="宋体" w:hint="eastAsia"/>
                <w:bCs/>
              </w:rPr>
              <w:t>15</w:t>
            </w:r>
          </w:p>
        </w:tc>
        <w:tc>
          <w:tcPr>
            <w:tcW w:w="705" w:type="dxa"/>
            <w:vAlign w:val="center"/>
          </w:tcPr>
          <w:p w:rsidR="00497A99" w:rsidRDefault="00497A99" w:rsidP="00954FD6">
            <w:pPr>
              <w:widowControl/>
              <w:snapToGrid w:val="0"/>
              <w:jc w:val="center"/>
              <w:rPr>
                <w:rFonts w:hAnsi="宋体"/>
                <w:bCs/>
              </w:rPr>
            </w:pPr>
          </w:p>
        </w:tc>
        <w:tc>
          <w:tcPr>
            <w:tcW w:w="719" w:type="dxa"/>
            <w:vAlign w:val="center"/>
          </w:tcPr>
          <w:p w:rsidR="00497A99" w:rsidRDefault="00497A99" w:rsidP="00954FD6">
            <w:pPr>
              <w:widowControl/>
              <w:snapToGrid w:val="0"/>
              <w:jc w:val="center"/>
              <w:rPr>
                <w:rFonts w:hAnsi="宋体"/>
                <w:bCs/>
              </w:rPr>
            </w:pPr>
          </w:p>
        </w:tc>
      </w:tr>
      <w:tr w:rsidR="00497A99" w:rsidTr="00954FD6">
        <w:trPr>
          <w:gridAfter w:val="1"/>
          <w:wAfter w:w="6" w:type="dxa"/>
          <w:jc w:val="center"/>
        </w:trPr>
        <w:tc>
          <w:tcPr>
            <w:tcW w:w="425" w:type="dxa"/>
            <w:vAlign w:val="center"/>
          </w:tcPr>
          <w:p w:rsidR="00497A99" w:rsidRDefault="00497A99" w:rsidP="00954FD6">
            <w:pPr>
              <w:widowControl/>
              <w:snapToGrid w:val="0"/>
              <w:jc w:val="center"/>
              <w:rPr>
                <w:rFonts w:hAnsi="宋体"/>
                <w:bCs/>
              </w:rPr>
            </w:pPr>
            <w:r>
              <w:rPr>
                <w:rFonts w:hAnsi="宋体" w:hint="eastAsia"/>
                <w:bCs/>
              </w:rPr>
              <w:t>6</w:t>
            </w:r>
          </w:p>
        </w:tc>
        <w:tc>
          <w:tcPr>
            <w:tcW w:w="1735" w:type="dxa"/>
            <w:vAlign w:val="center"/>
          </w:tcPr>
          <w:p w:rsidR="00497A99" w:rsidRDefault="00497A99" w:rsidP="00954FD6">
            <w:pPr>
              <w:widowControl/>
              <w:snapToGrid w:val="0"/>
              <w:jc w:val="center"/>
              <w:rPr>
                <w:rFonts w:hAnsi="宋体"/>
                <w:bCs/>
              </w:rPr>
            </w:pPr>
            <w:r>
              <w:rPr>
                <w:rFonts w:hAnsi="宋体" w:hint="eastAsia"/>
                <w:bCs/>
              </w:rPr>
              <w:t>售后服务</w:t>
            </w:r>
          </w:p>
        </w:tc>
        <w:tc>
          <w:tcPr>
            <w:tcW w:w="3785" w:type="dxa"/>
            <w:vAlign w:val="center"/>
          </w:tcPr>
          <w:p w:rsidR="00497A99" w:rsidRDefault="00497A99" w:rsidP="00954FD6">
            <w:pPr>
              <w:widowControl/>
              <w:snapToGrid w:val="0"/>
              <w:rPr>
                <w:rFonts w:hAnsi="宋体"/>
                <w:bCs/>
              </w:rPr>
            </w:pPr>
            <w:r>
              <w:rPr>
                <w:rFonts w:hAnsi="宋体" w:hint="eastAsia"/>
                <w:bCs/>
              </w:rPr>
              <w:t>（1）人员：</w:t>
            </w:r>
          </w:p>
          <w:p w:rsidR="00497A99" w:rsidRDefault="00497A99" w:rsidP="00954FD6">
            <w:pPr>
              <w:widowControl/>
              <w:snapToGrid w:val="0"/>
              <w:rPr>
                <w:rFonts w:hAnsi="宋体"/>
                <w:bCs/>
              </w:rPr>
            </w:pPr>
            <w:r>
              <w:rPr>
                <w:rFonts w:hAnsi="宋体" w:hint="eastAsia"/>
                <w:bCs/>
              </w:rPr>
              <w:t>①管理、技术及服务人员均符合申请文件的承诺，服务队伍稳定，人员充足、专业性强，充分配合甲方供货需求；</w:t>
            </w:r>
          </w:p>
          <w:p w:rsidR="00497A99" w:rsidRDefault="00497A99" w:rsidP="00954FD6">
            <w:pPr>
              <w:widowControl/>
              <w:snapToGrid w:val="0"/>
              <w:rPr>
                <w:rFonts w:hAnsi="宋体"/>
                <w:bCs/>
              </w:rPr>
            </w:pPr>
            <w:r>
              <w:rPr>
                <w:rFonts w:hAnsi="宋体" w:hint="eastAsia"/>
                <w:bCs/>
              </w:rPr>
              <w:t>②对接人员与甲方沟通良好、理解到位、执行力强，能及时发现、解决问题，并未雨绸缪地因应各厂区实际情况提供合理化的供配货建议；</w:t>
            </w:r>
          </w:p>
          <w:p w:rsidR="00497A99" w:rsidRDefault="00497A99" w:rsidP="00954FD6">
            <w:pPr>
              <w:widowControl/>
              <w:snapToGrid w:val="0"/>
              <w:rPr>
                <w:rFonts w:hAnsi="宋体"/>
                <w:bCs/>
              </w:rPr>
            </w:pPr>
            <w:r>
              <w:rPr>
                <w:rFonts w:hAnsi="宋体" w:hint="eastAsia"/>
                <w:bCs/>
              </w:rPr>
              <w:t>③未出现推诿，借故</w:t>
            </w:r>
            <w:proofErr w:type="gramStart"/>
            <w:r>
              <w:rPr>
                <w:rFonts w:hAnsi="宋体" w:hint="eastAsia"/>
                <w:bCs/>
              </w:rPr>
              <w:t>不肯签署</w:t>
            </w:r>
            <w:proofErr w:type="gramEnd"/>
            <w:r>
              <w:rPr>
                <w:rFonts w:hAnsi="宋体" w:hint="eastAsia"/>
                <w:bCs/>
              </w:rPr>
              <w:t>合同规定的文件或者敷衍了事、置之不理等情况。</w:t>
            </w:r>
          </w:p>
          <w:p w:rsidR="00497A99" w:rsidRDefault="00497A99" w:rsidP="00954FD6">
            <w:pPr>
              <w:widowControl/>
              <w:snapToGrid w:val="0"/>
              <w:rPr>
                <w:rFonts w:hAnsi="宋体"/>
                <w:bCs/>
              </w:rPr>
            </w:pPr>
            <w:r>
              <w:rPr>
                <w:rFonts w:hAnsi="宋体" w:hint="eastAsia"/>
                <w:bCs/>
              </w:rPr>
              <w:t>（2）配合：</w:t>
            </w:r>
          </w:p>
          <w:p w:rsidR="00497A99" w:rsidRDefault="00497A99" w:rsidP="00954FD6">
            <w:pPr>
              <w:widowControl/>
              <w:snapToGrid w:val="0"/>
              <w:rPr>
                <w:rFonts w:hAnsi="宋体"/>
                <w:bCs/>
              </w:rPr>
            </w:pPr>
            <w:r>
              <w:rPr>
                <w:rFonts w:hAnsi="宋体" w:hint="eastAsia"/>
                <w:bCs/>
              </w:rPr>
              <w:t>①售后服务流程完善，跟踪到位，响应速度快；</w:t>
            </w:r>
          </w:p>
          <w:p w:rsidR="00497A99" w:rsidRDefault="00497A99" w:rsidP="00954FD6">
            <w:pPr>
              <w:widowControl/>
              <w:snapToGrid w:val="0"/>
              <w:rPr>
                <w:rFonts w:hAnsi="宋体"/>
                <w:bCs/>
              </w:rPr>
            </w:pPr>
            <w:r>
              <w:rPr>
                <w:rFonts w:hAnsi="宋体" w:hint="eastAsia"/>
                <w:bCs/>
              </w:rPr>
              <w:t>②就货物储存保质方式、方法提出合理化建议并能提供专业技术指导；</w:t>
            </w:r>
          </w:p>
          <w:p w:rsidR="00497A99" w:rsidRDefault="00497A99" w:rsidP="00954FD6">
            <w:pPr>
              <w:widowControl/>
              <w:snapToGrid w:val="0"/>
              <w:rPr>
                <w:rFonts w:hAnsi="宋体"/>
                <w:bCs/>
              </w:rPr>
            </w:pPr>
            <w:r>
              <w:rPr>
                <w:rFonts w:hAnsi="宋体" w:hint="eastAsia"/>
                <w:bCs/>
              </w:rPr>
              <w:t>③积极配合甲方进行试验、积极协助甲方接受政府管理部门的检查工作及提供各类资质证明材料；</w:t>
            </w:r>
          </w:p>
          <w:p w:rsidR="00497A99" w:rsidRDefault="00497A99" w:rsidP="00954FD6">
            <w:pPr>
              <w:widowControl/>
              <w:snapToGrid w:val="0"/>
              <w:rPr>
                <w:rFonts w:hAnsi="宋体"/>
                <w:bCs/>
              </w:rPr>
            </w:pPr>
            <w:r>
              <w:rPr>
                <w:rFonts w:hAnsi="宋体" w:hint="eastAsia"/>
                <w:bCs/>
              </w:rPr>
              <w:t>④能根据甲方要求提供专业培训。</w:t>
            </w:r>
          </w:p>
          <w:p w:rsidR="00497A99" w:rsidRDefault="00497A99" w:rsidP="00954FD6">
            <w:pPr>
              <w:outlineLvl w:val="2"/>
              <w:rPr>
                <w:rFonts w:hAnsi="宋体"/>
              </w:rPr>
            </w:pPr>
            <w:r>
              <w:rPr>
                <w:rFonts w:hAnsi="宋体" w:hint="eastAsia"/>
                <w:bCs/>
              </w:rPr>
              <w:t>⑤高效处理退换货工作、态度良好。</w:t>
            </w:r>
          </w:p>
        </w:tc>
        <w:tc>
          <w:tcPr>
            <w:tcW w:w="1879" w:type="dxa"/>
            <w:gridSpan w:val="2"/>
            <w:vAlign w:val="center"/>
          </w:tcPr>
          <w:p w:rsidR="00497A99" w:rsidRDefault="00497A99" w:rsidP="00954FD6">
            <w:pPr>
              <w:widowControl/>
              <w:snapToGrid w:val="0"/>
              <w:rPr>
                <w:rFonts w:hAnsi="宋体"/>
                <w:bCs/>
              </w:rPr>
            </w:pPr>
            <w:r>
              <w:rPr>
                <w:rFonts w:hAnsi="宋体" w:hint="eastAsia"/>
                <w:bCs/>
              </w:rPr>
              <w:t>达到标准的得满分，每月每次货物有一项未达到标准的扣2分，每次货物最多扣2分。</w:t>
            </w:r>
          </w:p>
        </w:tc>
        <w:tc>
          <w:tcPr>
            <w:tcW w:w="733" w:type="dxa"/>
            <w:vAlign w:val="center"/>
          </w:tcPr>
          <w:p w:rsidR="00497A99" w:rsidRDefault="00497A99" w:rsidP="00954FD6">
            <w:pPr>
              <w:widowControl/>
              <w:snapToGrid w:val="0"/>
              <w:jc w:val="center"/>
              <w:rPr>
                <w:rFonts w:hAnsi="宋体"/>
                <w:bCs/>
              </w:rPr>
            </w:pPr>
            <w:r>
              <w:rPr>
                <w:rFonts w:hAnsi="宋体" w:hint="eastAsia"/>
                <w:bCs/>
              </w:rPr>
              <w:t>10</w:t>
            </w:r>
          </w:p>
        </w:tc>
        <w:tc>
          <w:tcPr>
            <w:tcW w:w="705" w:type="dxa"/>
            <w:vAlign w:val="center"/>
          </w:tcPr>
          <w:p w:rsidR="00497A99" w:rsidRDefault="00497A99" w:rsidP="00954FD6">
            <w:pPr>
              <w:widowControl/>
              <w:snapToGrid w:val="0"/>
              <w:jc w:val="center"/>
              <w:rPr>
                <w:rFonts w:hAnsi="宋体"/>
                <w:bCs/>
              </w:rPr>
            </w:pPr>
          </w:p>
        </w:tc>
        <w:tc>
          <w:tcPr>
            <w:tcW w:w="719" w:type="dxa"/>
            <w:vAlign w:val="center"/>
          </w:tcPr>
          <w:p w:rsidR="00497A99" w:rsidRDefault="00497A99" w:rsidP="00954FD6">
            <w:pPr>
              <w:widowControl/>
              <w:snapToGrid w:val="0"/>
              <w:jc w:val="center"/>
              <w:rPr>
                <w:rFonts w:hAnsi="宋体"/>
                <w:bCs/>
              </w:rPr>
            </w:pPr>
          </w:p>
        </w:tc>
      </w:tr>
      <w:tr w:rsidR="00497A99" w:rsidTr="00954FD6">
        <w:trPr>
          <w:gridAfter w:val="1"/>
          <w:wAfter w:w="6" w:type="dxa"/>
          <w:trHeight w:val="560"/>
          <w:jc w:val="center"/>
        </w:trPr>
        <w:tc>
          <w:tcPr>
            <w:tcW w:w="7824" w:type="dxa"/>
            <w:gridSpan w:val="5"/>
            <w:vAlign w:val="center"/>
          </w:tcPr>
          <w:p w:rsidR="00497A99" w:rsidRDefault="00497A99" w:rsidP="00954FD6">
            <w:pPr>
              <w:widowControl/>
              <w:snapToGrid w:val="0"/>
              <w:jc w:val="center"/>
              <w:rPr>
                <w:rFonts w:hAnsi="宋体"/>
                <w:bCs/>
              </w:rPr>
            </w:pPr>
            <w:r>
              <w:rPr>
                <w:rFonts w:hAnsi="宋体" w:hint="eastAsia"/>
                <w:bCs/>
              </w:rPr>
              <w:t>合计</w:t>
            </w:r>
          </w:p>
        </w:tc>
        <w:tc>
          <w:tcPr>
            <w:tcW w:w="733" w:type="dxa"/>
            <w:vAlign w:val="center"/>
          </w:tcPr>
          <w:p w:rsidR="00497A99" w:rsidRDefault="00497A99" w:rsidP="00954FD6">
            <w:pPr>
              <w:widowControl/>
              <w:snapToGrid w:val="0"/>
              <w:jc w:val="center"/>
              <w:rPr>
                <w:rFonts w:hAnsi="宋体"/>
                <w:bCs/>
              </w:rPr>
            </w:pPr>
            <w:r>
              <w:rPr>
                <w:rFonts w:hAnsi="宋体" w:hint="eastAsia"/>
                <w:bCs/>
              </w:rPr>
              <w:t>1</w:t>
            </w:r>
            <w:r>
              <w:rPr>
                <w:rFonts w:hAnsi="宋体"/>
                <w:bCs/>
              </w:rPr>
              <w:t>00</w:t>
            </w:r>
          </w:p>
        </w:tc>
        <w:tc>
          <w:tcPr>
            <w:tcW w:w="705" w:type="dxa"/>
            <w:vAlign w:val="center"/>
          </w:tcPr>
          <w:p w:rsidR="00497A99" w:rsidRDefault="00497A99" w:rsidP="00954FD6">
            <w:pPr>
              <w:widowControl/>
              <w:snapToGrid w:val="0"/>
              <w:jc w:val="center"/>
              <w:rPr>
                <w:rFonts w:hAnsi="宋体"/>
                <w:bCs/>
              </w:rPr>
            </w:pPr>
          </w:p>
        </w:tc>
        <w:tc>
          <w:tcPr>
            <w:tcW w:w="719" w:type="dxa"/>
            <w:vAlign w:val="center"/>
          </w:tcPr>
          <w:p w:rsidR="00497A99" w:rsidRDefault="00497A99" w:rsidP="00954FD6">
            <w:pPr>
              <w:widowControl/>
              <w:snapToGrid w:val="0"/>
              <w:jc w:val="center"/>
              <w:rPr>
                <w:rFonts w:hAnsi="宋体"/>
                <w:bCs/>
              </w:rPr>
            </w:pPr>
          </w:p>
        </w:tc>
      </w:tr>
      <w:tr w:rsidR="00497A99" w:rsidTr="00954FD6">
        <w:trPr>
          <w:gridAfter w:val="1"/>
          <w:wAfter w:w="6" w:type="dxa"/>
          <w:trHeight w:val="559"/>
          <w:jc w:val="center"/>
        </w:trPr>
        <w:tc>
          <w:tcPr>
            <w:tcW w:w="2160" w:type="dxa"/>
            <w:gridSpan w:val="2"/>
            <w:vAlign w:val="center"/>
          </w:tcPr>
          <w:p w:rsidR="00497A99" w:rsidRDefault="00497A99" w:rsidP="00954FD6">
            <w:pPr>
              <w:widowControl/>
              <w:snapToGrid w:val="0"/>
              <w:jc w:val="center"/>
              <w:rPr>
                <w:rFonts w:hAnsi="宋体"/>
                <w:bCs/>
              </w:rPr>
            </w:pPr>
            <w:r>
              <w:rPr>
                <w:rFonts w:hAnsi="宋体" w:hint="eastAsia"/>
                <w:bCs/>
              </w:rPr>
              <w:t>评审结论</w:t>
            </w:r>
          </w:p>
        </w:tc>
        <w:tc>
          <w:tcPr>
            <w:tcW w:w="7821" w:type="dxa"/>
            <w:gridSpan w:val="6"/>
          </w:tcPr>
          <w:p w:rsidR="00497A99" w:rsidRDefault="00497A99" w:rsidP="00954FD6">
            <w:pPr>
              <w:widowControl/>
              <w:snapToGrid w:val="0"/>
              <w:rPr>
                <w:rFonts w:hAnsi="宋体"/>
                <w:bCs/>
              </w:rPr>
            </w:pPr>
            <w:r>
              <w:rPr>
                <w:rFonts w:hAnsi="宋体" w:hint="eastAsia"/>
                <w:bCs/>
              </w:rPr>
              <w:t>□合计分值不低于</w:t>
            </w:r>
            <w:r>
              <w:rPr>
                <w:rFonts w:hAnsi="宋体"/>
                <w:bCs/>
              </w:rPr>
              <w:t>8</w:t>
            </w:r>
            <w:r>
              <w:rPr>
                <w:rFonts w:hAnsi="宋体" w:hint="eastAsia"/>
                <w:bCs/>
              </w:rPr>
              <w:t>0的，评审结论合格</w:t>
            </w:r>
            <w:r>
              <w:rPr>
                <w:rFonts w:hAnsi="宋体" w:hint="eastAsia"/>
                <w:bCs/>
              </w:rPr>
              <w:br/>
              <w:t>□评审结论不合格，说明：</w:t>
            </w:r>
            <w:r>
              <w:rPr>
                <w:rFonts w:hAnsi="宋体" w:hint="eastAsia"/>
                <w:bCs/>
                <w:u w:val="single"/>
              </w:rPr>
              <w:t xml:space="preserve">              </w:t>
            </w:r>
          </w:p>
        </w:tc>
      </w:tr>
      <w:tr w:rsidR="00497A99" w:rsidTr="00954FD6">
        <w:trPr>
          <w:cantSplit/>
          <w:trHeight w:val="428"/>
          <w:jc w:val="center"/>
        </w:trPr>
        <w:tc>
          <w:tcPr>
            <w:tcW w:w="2160" w:type="dxa"/>
            <w:gridSpan w:val="2"/>
            <w:vMerge w:val="restart"/>
            <w:vAlign w:val="center"/>
          </w:tcPr>
          <w:p w:rsidR="00497A99" w:rsidRDefault="00497A99" w:rsidP="00954FD6">
            <w:pPr>
              <w:widowControl/>
              <w:snapToGrid w:val="0"/>
              <w:jc w:val="center"/>
              <w:rPr>
                <w:rFonts w:hAnsi="宋体"/>
              </w:rPr>
            </w:pPr>
            <w:r>
              <w:rPr>
                <w:rFonts w:hAnsi="宋体" w:hint="eastAsia"/>
                <w:bCs/>
              </w:rPr>
              <w:lastRenderedPageBreak/>
              <w:t>履约评审运营项目</w:t>
            </w:r>
            <w:r>
              <w:rPr>
                <w:rFonts w:hAnsi="宋体" w:hint="eastAsia"/>
              </w:rPr>
              <w:t>其他</w:t>
            </w:r>
            <w:r>
              <w:rPr>
                <w:rFonts w:hAnsi="宋体" w:hint="eastAsia"/>
                <w:bCs/>
              </w:rPr>
              <w:t>意见及签署</w:t>
            </w:r>
          </w:p>
        </w:tc>
        <w:tc>
          <w:tcPr>
            <w:tcW w:w="3840" w:type="dxa"/>
            <w:gridSpan w:val="2"/>
            <w:vAlign w:val="center"/>
          </w:tcPr>
          <w:p w:rsidR="00497A99" w:rsidRDefault="00497A99" w:rsidP="00954FD6">
            <w:pPr>
              <w:widowControl/>
              <w:snapToGrid w:val="0"/>
              <w:rPr>
                <w:rFonts w:hAnsi="宋体"/>
              </w:rPr>
            </w:pPr>
            <w:r>
              <w:rPr>
                <w:rFonts w:hAnsi="宋体" w:hint="eastAsia"/>
                <w:bCs/>
              </w:rPr>
              <w:t>经办人</w:t>
            </w:r>
          </w:p>
        </w:tc>
        <w:tc>
          <w:tcPr>
            <w:tcW w:w="3987" w:type="dxa"/>
            <w:gridSpan w:val="5"/>
            <w:vAlign w:val="center"/>
          </w:tcPr>
          <w:p w:rsidR="00497A99" w:rsidRDefault="00497A99" w:rsidP="00954FD6">
            <w:pPr>
              <w:widowControl/>
              <w:snapToGrid w:val="0"/>
              <w:rPr>
                <w:rFonts w:hAnsi="宋体"/>
                <w:bCs/>
              </w:rPr>
            </w:pPr>
          </w:p>
        </w:tc>
      </w:tr>
      <w:tr w:rsidR="00497A99" w:rsidTr="00954FD6">
        <w:trPr>
          <w:cantSplit/>
          <w:trHeight w:val="405"/>
          <w:jc w:val="center"/>
        </w:trPr>
        <w:tc>
          <w:tcPr>
            <w:tcW w:w="2160" w:type="dxa"/>
            <w:gridSpan w:val="2"/>
            <w:vMerge/>
          </w:tcPr>
          <w:p w:rsidR="00497A99" w:rsidRDefault="00497A99" w:rsidP="00954FD6">
            <w:pPr>
              <w:widowControl/>
              <w:snapToGrid w:val="0"/>
              <w:rPr>
                <w:rFonts w:hAnsi="宋体"/>
                <w:bCs/>
              </w:rPr>
            </w:pPr>
          </w:p>
        </w:tc>
        <w:tc>
          <w:tcPr>
            <w:tcW w:w="3840" w:type="dxa"/>
            <w:gridSpan w:val="2"/>
            <w:vAlign w:val="center"/>
          </w:tcPr>
          <w:p w:rsidR="00497A99" w:rsidRDefault="00497A99" w:rsidP="00954FD6">
            <w:pPr>
              <w:widowControl/>
              <w:snapToGrid w:val="0"/>
              <w:rPr>
                <w:rFonts w:hAnsi="宋体"/>
                <w:bCs/>
              </w:rPr>
            </w:pPr>
            <w:r>
              <w:rPr>
                <w:rFonts w:hAnsi="宋体" w:hint="eastAsia"/>
                <w:bCs/>
              </w:rPr>
              <w:t>运营项目负责人</w:t>
            </w:r>
          </w:p>
        </w:tc>
        <w:tc>
          <w:tcPr>
            <w:tcW w:w="3987" w:type="dxa"/>
            <w:gridSpan w:val="5"/>
            <w:vAlign w:val="center"/>
          </w:tcPr>
          <w:p w:rsidR="00497A99" w:rsidRDefault="00497A99" w:rsidP="00954FD6">
            <w:pPr>
              <w:widowControl/>
              <w:snapToGrid w:val="0"/>
              <w:rPr>
                <w:rFonts w:hAnsi="宋体"/>
                <w:bCs/>
              </w:rPr>
            </w:pPr>
          </w:p>
        </w:tc>
      </w:tr>
    </w:tbl>
    <w:p w:rsidR="00497A99" w:rsidRDefault="00497A99" w:rsidP="00497A99">
      <w:pPr>
        <w:rPr>
          <w:rFonts w:hAnsi="宋体" w:cs="宋体"/>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Pr="00497A99" w:rsidRDefault="00497A99" w:rsidP="00497A99">
      <w:pPr>
        <w:pStyle w:val="a0"/>
        <w:rPr>
          <w:lang w:val="en-US"/>
        </w:rPr>
      </w:pPr>
    </w:p>
    <w:p w:rsidR="00497A99" w:rsidRDefault="00497A99" w:rsidP="00497A99">
      <w:pPr>
        <w:spacing w:line="600" w:lineRule="exact"/>
        <w:outlineLvl w:val="1"/>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附件三：</w:t>
      </w:r>
    </w:p>
    <w:p w:rsidR="00497A99" w:rsidRDefault="00497A99" w:rsidP="00497A99">
      <w:pPr>
        <w:spacing w:line="580" w:lineRule="exact"/>
        <w:jc w:val="center"/>
        <w:rPr>
          <w:rFonts w:eastAsia="方正小标宋简体"/>
          <w:bCs/>
          <w:color w:val="000000"/>
          <w:sz w:val="44"/>
          <w:szCs w:val="44"/>
        </w:rPr>
      </w:pPr>
      <w:r>
        <w:rPr>
          <w:rFonts w:eastAsia="方正小标宋简体"/>
          <w:bCs/>
          <w:color w:val="000000"/>
          <w:sz w:val="44"/>
          <w:szCs w:val="44"/>
        </w:rPr>
        <w:t>阳光合作告知函</w:t>
      </w:r>
    </w:p>
    <w:p w:rsidR="00497A99" w:rsidRDefault="00497A99" w:rsidP="00497A99">
      <w:pPr>
        <w:spacing w:line="420" w:lineRule="exact"/>
        <w:rPr>
          <w:rFonts w:ascii="Times New Roman" w:eastAsia="仿宋_GB2312"/>
          <w:b/>
          <w:bCs/>
          <w:sz w:val="32"/>
          <w:szCs w:val="32"/>
        </w:rPr>
      </w:pPr>
    </w:p>
    <w:p w:rsidR="00497A99" w:rsidRDefault="00497A99" w:rsidP="00497A99">
      <w:pPr>
        <w:spacing w:line="560" w:lineRule="exact"/>
        <w:ind w:left="1606" w:hangingChars="500" w:hanging="1606"/>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项目名称：东莞市污泥集中处理处置项目粉末活性炭采购项目</w:t>
      </w:r>
    </w:p>
    <w:p w:rsidR="00497A99" w:rsidRDefault="00497A99" w:rsidP="00497A99">
      <w:pPr>
        <w:spacing w:line="560" w:lineRule="exact"/>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sz w:val="32"/>
          <w:szCs w:val="32"/>
        </w:rPr>
        <w:t>（采购编号：</w:t>
      </w:r>
      <w:r>
        <w:rPr>
          <w:rFonts w:asciiTheme="minorEastAsia" w:eastAsiaTheme="minorEastAsia" w:hAnsiTheme="minorEastAsia" w:cstheme="minorEastAsia" w:hint="eastAsia"/>
          <w:color w:val="333333"/>
          <w:sz w:val="32"/>
          <w:szCs w:val="32"/>
          <w:u w:val="single"/>
          <w:shd w:val="clear" w:color="auto" w:fill="FFFFFF"/>
        </w:rPr>
        <w:t>JS-2025-168</w:t>
      </w:r>
      <w:r>
        <w:rPr>
          <w:rFonts w:asciiTheme="minorEastAsia" w:eastAsiaTheme="minorEastAsia" w:hAnsiTheme="minorEastAsia" w:cstheme="minorEastAsia" w:hint="eastAsia"/>
          <w:sz w:val="32"/>
          <w:szCs w:val="32"/>
        </w:rPr>
        <w:t>）</w:t>
      </w:r>
    </w:p>
    <w:p w:rsidR="00497A99" w:rsidRDefault="00497A99" w:rsidP="00497A99">
      <w:pPr>
        <w:spacing w:line="560" w:lineRule="exact"/>
        <w:rPr>
          <w:rFonts w:asciiTheme="minorEastAsia" w:eastAsiaTheme="minorEastAsia" w:hAnsiTheme="minorEastAsia" w:cstheme="minorEastAsia"/>
          <w:color w:val="000000"/>
          <w:sz w:val="32"/>
          <w:szCs w:val="32"/>
          <w:u w:val="single"/>
        </w:rPr>
      </w:pP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color w:val="000000"/>
          <w:sz w:val="32"/>
          <w:szCs w:val="32"/>
          <w:u w:val="single"/>
        </w:rPr>
        <w:t xml:space="preserve">                       </w:t>
      </w:r>
      <w:r>
        <w:rPr>
          <w:rFonts w:asciiTheme="minorEastAsia" w:eastAsiaTheme="minorEastAsia" w:hAnsiTheme="minorEastAsia" w:cstheme="minorEastAsia" w:hint="eastAsia"/>
          <w:color w:val="000000"/>
          <w:sz w:val="32"/>
          <w:szCs w:val="32"/>
        </w:rPr>
        <w:t>：</w:t>
      </w:r>
    </w:p>
    <w:p w:rsidR="00497A99" w:rsidRDefault="00497A99" w:rsidP="00497A99">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为保证我集团人员廉洁从业，规范和鼓励诚信交易行为，防止腐败和商业贿赂发生，推动双方建立阳光合作关系，现将我方推行阳光合作的相关管理规定函告如下：</w:t>
      </w:r>
    </w:p>
    <w:p w:rsidR="00497A99" w:rsidRDefault="00497A99" w:rsidP="00497A99">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一、我方负责对本单位有关人员进行阳光合作教育和管理。</w:t>
      </w:r>
    </w:p>
    <w:p w:rsidR="00497A99" w:rsidRDefault="00497A99" w:rsidP="00497A99">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二、我方人员有责任向贵方介绍本单位有关阳光合作的相关规定。</w:t>
      </w:r>
    </w:p>
    <w:p w:rsidR="00497A99" w:rsidRDefault="00497A99" w:rsidP="00497A99">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三、我方人员应本着诚实守信、公平公开、平等互利原则开展交易合作，遵守国家相关法律法规。</w:t>
      </w:r>
    </w:p>
    <w:p w:rsidR="00497A99" w:rsidRDefault="00497A99" w:rsidP="00497A99">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四、我方人员应廉洁从业，自觉抵制商业贿赂及不正当交易行为，在交易业务中涉及本人、亲属或其他相关人员时，应主动提请回避。</w:t>
      </w:r>
    </w:p>
    <w:p w:rsidR="00497A99" w:rsidRDefault="00497A99" w:rsidP="00497A99">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五、在业务合作过程中，我方人员不得有以下违法违规行为：</w:t>
      </w:r>
    </w:p>
    <w:p w:rsidR="00497A99" w:rsidRDefault="00497A99" w:rsidP="00497A99">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（一）合作过程中通过各种方式向贵方索贿、行贿，或为亲属、其他相关人员索取其他协助或服务； </w:t>
      </w:r>
    </w:p>
    <w:p w:rsidR="00497A99" w:rsidRDefault="00497A99" w:rsidP="00497A99">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（二）合作过程中通过各种方式收受贵方财物、服</w:t>
      </w:r>
      <w:r>
        <w:rPr>
          <w:rFonts w:asciiTheme="minorEastAsia" w:eastAsiaTheme="minorEastAsia" w:hAnsiTheme="minorEastAsia" w:cstheme="minorEastAsia" w:hint="eastAsia"/>
          <w:sz w:val="32"/>
          <w:szCs w:val="32"/>
        </w:rPr>
        <w:lastRenderedPageBreak/>
        <w:t>务，或为他人谋取不正当利益，包括但不限于：实物、现金、有价证券、礼券等有价物品（以下统称“财物”），不得参加贵方提供的旅游或其他可能影响职务廉洁的活动；</w:t>
      </w:r>
    </w:p>
    <w:p w:rsidR="00497A99" w:rsidRDefault="00497A99" w:rsidP="00497A99">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（三）擅自截留、挪用或侵占贵方财物； </w:t>
      </w:r>
    </w:p>
    <w:p w:rsidR="00497A99" w:rsidRDefault="00497A99" w:rsidP="00497A99">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（四）以各种形式参与民间借贷，帮助贵方过桥借贷； </w:t>
      </w:r>
    </w:p>
    <w:p w:rsidR="00497A99" w:rsidRDefault="00497A99" w:rsidP="00497A99">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（五）参与黄、赌、毒等违法犯罪活动；</w:t>
      </w:r>
    </w:p>
    <w:p w:rsidR="00497A99" w:rsidRDefault="00497A99" w:rsidP="00497A99">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（六）其他违反国家法律法规和违反廉洁从业的行为。 </w:t>
      </w:r>
    </w:p>
    <w:p w:rsidR="00497A99" w:rsidRDefault="00497A99" w:rsidP="00497A99">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六、在业务合作期间，我方有权通过回访等方式监督阳光合作执行情况。贵方及贵方人员发现我方任何人员任何形式的行贿、索贿、受贿或其他违反阳光合作的行为，可及时向我方举报。</w:t>
      </w:r>
    </w:p>
    <w:p w:rsidR="00497A99" w:rsidRDefault="00497A99" w:rsidP="00497A99">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七、烦请贵方及贵方人员在投诉举报时，积极配合我方的相关调查工作，并提供联系方式等，便于我方纪检监察机构联系与调查核实。我方承诺对贵方的投诉举报人进行保密。</w:t>
      </w:r>
    </w:p>
    <w:p w:rsidR="00497A99" w:rsidRDefault="00497A99" w:rsidP="00497A99">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八、贵方投诉举报的情况，经查证属实，我方将视情节轻重和影响恶劣程度对相关人员进行内部处理；构成犯罪的，依法移送司法机关处置，并将调查结果及时向贵方反馈。</w:t>
      </w:r>
    </w:p>
    <w:p w:rsidR="00497A99" w:rsidRDefault="00497A99" w:rsidP="00497A99">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九、如贵方经办人员或其他相关人员主动诱使我方人员</w:t>
      </w:r>
      <w:proofErr w:type="gramStart"/>
      <w:r>
        <w:rPr>
          <w:rFonts w:asciiTheme="minorEastAsia" w:eastAsiaTheme="minorEastAsia" w:hAnsiTheme="minorEastAsia" w:cstheme="minorEastAsia" w:hint="eastAsia"/>
          <w:sz w:val="32"/>
          <w:szCs w:val="32"/>
        </w:rPr>
        <w:t>作出</w:t>
      </w:r>
      <w:proofErr w:type="gramEnd"/>
      <w:r>
        <w:rPr>
          <w:rFonts w:asciiTheme="minorEastAsia" w:eastAsiaTheme="minorEastAsia" w:hAnsiTheme="minorEastAsia" w:cstheme="minorEastAsia" w:hint="eastAsia"/>
          <w:sz w:val="32"/>
          <w:szCs w:val="32"/>
        </w:rPr>
        <w:t>本告知函第五点列明的违法违规行为的，我方有权</w:t>
      </w:r>
      <w:r>
        <w:rPr>
          <w:rFonts w:asciiTheme="minorEastAsia" w:eastAsiaTheme="minorEastAsia" w:hAnsiTheme="minorEastAsia" w:cstheme="minorEastAsia" w:hint="eastAsia"/>
          <w:sz w:val="32"/>
          <w:szCs w:val="32"/>
        </w:rPr>
        <w:lastRenderedPageBreak/>
        <w:t>终止双方的合作，由此造成的损失由贵方承担。</w:t>
      </w:r>
    </w:p>
    <w:p w:rsidR="00497A99" w:rsidRDefault="00497A99" w:rsidP="00497A99">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十、我方对如实举报和严格遵守阳光合作精神的合作方，在同等条件下给予后续合作的优先权。</w:t>
      </w:r>
    </w:p>
    <w:p w:rsidR="00497A99" w:rsidRDefault="00497A99" w:rsidP="00497A99">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十一、</w:t>
      </w:r>
      <w:bookmarkStart w:id="33" w:name="OLE_LINK1"/>
      <w:r>
        <w:rPr>
          <w:rFonts w:asciiTheme="minorEastAsia" w:eastAsiaTheme="minorEastAsia" w:hAnsiTheme="minorEastAsia" w:cstheme="minorEastAsia" w:hint="eastAsia"/>
          <w:sz w:val="32"/>
          <w:szCs w:val="32"/>
        </w:rPr>
        <w:t>其他</w:t>
      </w:r>
    </w:p>
    <w:p w:rsidR="00497A99" w:rsidRDefault="00497A99" w:rsidP="00497A99">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（一）本告知函所言“其他相关人员”是指经办人以外的与合作项目有直接或间接利益关系的人员，包括但不仅限于项目经办人的亲友。</w:t>
      </w:r>
    </w:p>
    <w:bookmarkEnd w:id="33"/>
    <w:p w:rsidR="00497A99" w:rsidRDefault="00497A99" w:rsidP="00497A99">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（二）我方常设投诉举报受理部门及联系方式： </w:t>
      </w:r>
    </w:p>
    <w:p w:rsidR="00497A99" w:rsidRDefault="00497A99" w:rsidP="00497A99">
      <w:pPr>
        <w:pStyle w:val="210"/>
        <w:snapToGrid w:val="0"/>
        <w:spacing w:line="580" w:lineRule="exact"/>
        <w:ind w:firstLineChars="200" w:firstLine="643"/>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
          <w:bCs/>
          <w:sz w:val="32"/>
          <w:szCs w:val="32"/>
        </w:rPr>
        <w:t>1.投诉举报受理部门：</w:t>
      </w:r>
      <w:r>
        <w:rPr>
          <w:rFonts w:asciiTheme="minorEastAsia" w:eastAsiaTheme="minorEastAsia" w:hAnsiTheme="minorEastAsia" w:cstheme="minorEastAsia" w:hint="eastAsia"/>
          <w:sz w:val="32"/>
          <w:szCs w:val="32"/>
        </w:rPr>
        <w:t>东莞市水</w:t>
      </w:r>
      <w:proofErr w:type="gramStart"/>
      <w:r>
        <w:rPr>
          <w:rFonts w:asciiTheme="minorEastAsia" w:eastAsiaTheme="minorEastAsia" w:hAnsiTheme="minorEastAsia" w:cstheme="minorEastAsia" w:hint="eastAsia"/>
          <w:sz w:val="32"/>
          <w:szCs w:val="32"/>
        </w:rPr>
        <w:t>务</w:t>
      </w:r>
      <w:proofErr w:type="gramEnd"/>
      <w:r>
        <w:rPr>
          <w:rFonts w:asciiTheme="minorEastAsia" w:eastAsiaTheme="minorEastAsia" w:hAnsiTheme="minorEastAsia" w:cstheme="minorEastAsia" w:hint="eastAsia"/>
          <w:sz w:val="32"/>
          <w:szCs w:val="32"/>
        </w:rPr>
        <w:t>环境投资控股集团有限公司纪检监察部；</w:t>
      </w:r>
    </w:p>
    <w:p w:rsidR="00497A99" w:rsidRDefault="00497A99" w:rsidP="00497A99">
      <w:pPr>
        <w:pStyle w:val="210"/>
        <w:snapToGrid w:val="0"/>
        <w:spacing w:line="580" w:lineRule="exact"/>
        <w:ind w:firstLineChars="200" w:firstLine="643"/>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
          <w:bCs/>
          <w:sz w:val="32"/>
          <w:szCs w:val="32"/>
        </w:rPr>
        <w:t>2.投诉举报电话：</w:t>
      </w:r>
      <w:r>
        <w:rPr>
          <w:rFonts w:asciiTheme="minorEastAsia" w:eastAsiaTheme="minorEastAsia" w:hAnsiTheme="minorEastAsia" w:cstheme="minorEastAsia" w:hint="eastAsia"/>
          <w:sz w:val="32"/>
          <w:szCs w:val="32"/>
        </w:rPr>
        <w:t>0769–28823293（星期一至星期五：8:30-17:30）；</w:t>
      </w:r>
    </w:p>
    <w:p w:rsidR="00497A99" w:rsidRDefault="00497A99" w:rsidP="00497A99">
      <w:pPr>
        <w:pStyle w:val="210"/>
        <w:snapToGrid w:val="0"/>
        <w:spacing w:line="580" w:lineRule="exact"/>
        <w:ind w:firstLineChars="200" w:firstLine="643"/>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
          <w:bCs/>
          <w:sz w:val="32"/>
          <w:szCs w:val="32"/>
        </w:rPr>
        <w:t>3.联系地址：</w:t>
      </w:r>
      <w:r>
        <w:rPr>
          <w:rFonts w:asciiTheme="minorEastAsia" w:eastAsiaTheme="minorEastAsia" w:hAnsiTheme="minorEastAsia" w:cstheme="minorEastAsia" w:hint="eastAsia"/>
          <w:sz w:val="32"/>
          <w:szCs w:val="32"/>
        </w:rPr>
        <w:t>东莞市东城街道育华路1号；</w:t>
      </w:r>
    </w:p>
    <w:p w:rsidR="00497A99" w:rsidRDefault="00497A99" w:rsidP="00497A99">
      <w:pPr>
        <w:pStyle w:val="210"/>
        <w:snapToGrid w:val="0"/>
        <w:spacing w:line="580" w:lineRule="exact"/>
        <w:ind w:firstLineChars="200" w:firstLine="643"/>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
          <w:bCs/>
          <w:sz w:val="32"/>
          <w:szCs w:val="32"/>
        </w:rPr>
        <w:t>4.邮编：</w:t>
      </w:r>
      <w:r>
        <w:rPr>
          <w:rFonts w:asciiTheme="minorEastAsia" w:eastAsiaTheme="minorEastAsia" w:hAnsiTheme="minorEastAsia" w:cstheme="minorEastAsia" w:hint="eastAsia"/>
          <w:sz w:val="32"/>
          <w:szCs w:val="32"/>
        </w:rPr>
        <w:t>523000。</w:t>
      </w:r>
    </w:p>
    <w:p w:rsidR="00497A99" w:rsidRDefault="00497A99" w:rsidP="00497A99">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让我们共同为建立健康、公平的商业秩序和实现双赢而努力。</w:t>
      </w:r>
    </w:p>
    <w:p w:rsidR="00497A99" w:rsidRDefault="00497A99" w:rsidP="00497A99">
      <w:pPr>
        <w:pStyle w:val="210"/>
        <w:snapToGrid w:val="0"/>
        <w:spacing w:line="58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特此致函。</w:t>
      </w:r>
    </w:p>
    <w:p w:rsidR="00497A99" w:rsidRDefault="00497A99" w:rsidP="00497A99">
      <w:pPr>
        <w:pStyle w:val="210"/>
        <w:snapToGrid w:val="0"/>
        <w:spacing w:line="580" w:lineRule="exact"/>
        <w:ind w:firstLineChars="200" w:firstLine="640"/>
        <w:rPr>
          <w:rFonts w:asciiTheme="minorEastAsia" w:eastAsiaTheme="minorEastAsia" w:hAnsiTheme="minorEastAsia" w:cstheme="minorEastAsia"/>
          <w:sz w:val="32"/>
          <w:szCs w:val="32"/>
        </w:rPr>
      </w:pPr>
    </w:p>
    <w:p w:rsidR="00497A99" w:rsidRDefault="00497A99" w:rsidP="00497A99">
      <w:pPr>
        <w:pStyle w:val="210"/>
        <w:snapToGrid w:val="0"/>
        <w:spacing w:line="580" w:lineRule="exact"/>
        <w:ind w:firstLineChars="200" w:firstLine="640"/>
        <w:rPr>
          <w:rFonts w:asciiTheme="minorEastAsia" w:eastAsiaTheme="minorEastAsia" w:hAnsiTheme="minorEastAsia" w:cstheme="minorEastAsia"/>
          <w:sz w:val="32"/>
          <w:szCs w:val="32"/>
        </w:rPr>
      </w:pPr>
    </w:p>
    <w:p w:rsidR="00497A99" w:rsidRDefault="00497A99" w:rsidP="00497A99">
      <w:pPr>
        <w:pStyle w:val="210"/>
        <w:wordWrap w:val="0"/>
        <w:snapToGrid w:val="0"/>
        <w:spacing w:line="580" w:lineRule="exact"/>
        <w:ind w:firstLine="0"/>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 东莞市尚源环能科技有限公司</w:t>
      </w:r>
    </w:p>
    <w:p w:rsidR="00497A99" w:rsidRDefault="00497A99" w:rsidP="00497A99">
      <w:pPr>
        <w:pStyle w:val="210"/>
        <w:snapToGrid w:val="0"/>
        <w:spacing w:line="580" w:lineRule="exact"/>
        <w:ind w:firstLineChars="1900" w:firstLine="6080"/>
        <w:jc w:val="both"/>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  年   月  日</w:t>
      </w:r>
    </w:p>
    <w:p w:rsidR="00497A99" w:rsidRDefault="00497A99" w:rsidP="00497A99">
      <w:pPr>
        <w:pStyle w:val="210"/>
        <w:snapToGrid w:val="0"/>
        <w:spacing w:line="580" w:lineRule="exact"/>
        <w:ind w:firstLineChars="1854" w:firstLine="5933"/>
        <w:jc w:val="right"/>
        <w:rPr>
          <w:rFonts w:ascii="仿宋_GB2312" w:eastAsia="仿宋_GB2312" w:hAnsi="Times New Roman"/>
          <w:sz w:val="32"/>
          <w:szCs w:val="32"/>
        </w:rPr>
      </w:pPr>
    </w:p>
    <w:p w:rsidR="00497A99" w:rsidRDefault="00497A99" w:rsidP="00497A99">
      <w:pPr>
        <w:pStyle w:val="210"/>
        <w:snapToGrid w:val="0"/>
        <w:spacing w:line="580" w:lineRule="exact"/>
        <w:ind w:firstLineChars="1854" w:firstLine="5933"/>
        <w:jc w:val="right"/>
        <w:rPr>
          <w:rFonts w:ascii="仿宋_GB2312" w:eastAsia="仿宋_GB2312" w:hAnsi="Times New Roman"/>
          <w:sz w:val="32"/>
          <w:szCs w:val="32"/>
        </w:rPr>
      </w:pPr>
    </w:p>
    <w:p w:rsidR="00497A99" w:rsidRDefault="00497A99" w:rsidP="00497A99">
      <w:pPr>
        <w:pStyle w:val="210"/>
        <w:snapToGrid w:val="0"/>
        <w:spacing w:line="580" w:lineRule="exact"/>
        <w:ind w:firstLineChars="1854" w:firstLine="5933"/>
        <w:jc w:val="right"/>
        <w:rPr>
          <w:rFonts w:ascii="仿宋_GB2312" w:eastAsia="仿宋_GB2312" w:hAnsi="Times New Roman"/>
          <w:sz w:val="32"/>
          <w:szCs w:val="32"/>
        </w:rPr>
      </w:pPr>
    </w:p>
    <w:p w:rsidR="00497A99" w:rsidRDefault="00497A99" w:rsidP="00497A99">
      <w:pPr>
        <w:pStyle w:val="210"/>
        <w:snapToGrid w:val="0"/>
        <w:spacing w:line="580" w:lineRule="exact"/>
        <w:ind w:firstLineChars="1854" w:firstLine="5933"/>
        <w:jc w:val="right"/>
        <w:rPr>
          <w:rFonts w:ascii="仿宋_GB2312" w:eastAsia="仿宋_GB2312" w:hAnsi="Times New Roman"/>
          <w:sz w:val="32"/>
          <w:szCs w:val="32"/>
        </w:rPr>
      </w:pPr>
    </w:p>
    <w:p w:rsidR="00497A99" w:rsidRDefault="00497A99" w:rsidP="00497A99">
      <w:pPr>
        <w:pStyle w:val="210"/>
        <w:snapToGrid w:val="0"/>
        <w:spacing w:line="580" w:lineRule="exact"/>
        <w:ind w:firstLine="0"/>
        <w:rPr>
          <w:rFonts w:ascii="Times New Roman" w:eastAsia="黑体" w:hAnsi="Times New Roman"/>
          <w:sz w:val="48"/>
          <w:szCs w:val="48"/>
          <w:lang w:val="zh-CN"/>
        </w:rPr>
      </w:pPr>
    </w:p>
    <w:p w:rsidR="00497A99" w:rsidRDefault="00497A99" w:rsidP="00497A99">
      <w:pPr>
        <w:pStyle w:val="210"/>
        <w:snapToGrid w:val="0"/>
        <w:spacing w:line="580" w:lineRule="exact"/>
        <w:ind w:firstLine="0"/>
        <w:jc w:val="center"/>
        <w:rPr>
          <w:rFonts w:ascii="Times New Roman" w:eastAsia="黑体" w:hAnsi="Times New Roman"/>
          <w:sz w:val="48"/>
          <w:szCs w:val="48"/>
          <w:lang w:val="zh-CN"/>
        </w:rPr>
      </w:pPr>
    </w:p>
    <w:p w:rsidR="00497A99" w:rsidRDefault="00497A99" w:rsidP="00497A99">
      <w:pPr>
        <w:pStyle w:val="210"/>
        <w:snapToGrid w:val="0"/>
        <w:spacing w:line="580" w:lineRule="exact"/>
        <w:ind w:firstLine="0"/>
        <w:jc w:val="center"/>
        <w:rPr>
          <w:rFonts w:ascii="Times New Roman" w:eastAsia="黑体" w:hAnsi="Times New Roman"/>
          <w:sz w:val="48"/>
          <w:szCs w:val="48"/>
          <w:lang w:val="zh-CN"/>
        </w:rPr>
      </w:pPr>
      <w:r>
        <w:rPr>
          <w:rFonts w:ascii="Times New Roman" w:eastAsia="黑体" w:hAnsi="Times New Roman" w:hint="eastAsia"/>
          <w:sz w:val="48"/>
          <w:szCs w:val="48"/>
          <w:lang w:val="zh-CN"/>
        </w:rPr>
        <w:t>阳光合作告知函回执</w:t>
      </w:r>
    </w:p>
    <w:p w:rsidR="00497A99" w:rsidRDefault="00497A99" w:rsidP="00497A99">
      <w:pPr>
        <w:pStyle w:val="210"/>
        <w:snapToGrid w:val="0"/>
        <w:spacing w:line="580" w:lineRule="exact"/>
        <w:ind w:firstLine="0"/>
        <w:jc w:val="center"/>
        <w:rPr>
          <w:rFonts w:ascii="Times New Roman" w:eastAsia="仿宋_GB2312" w:hAnsi="Times New Roman"/>
          <w:sz w:val="30"/>
          <w:szCs w:val="30"/>
        </w:rPr>
      </w:pPr>
      <w:r>
        <w:rPr>
          <w:rFonts w:ascii="Times New Roman" w:eastAsia="仿宋_GB2312" w:hAnsi="Times New Roman"/>
          <w:sz w:val="30"/>
          <w:szCs w:val="30"/>
        </w:rPr>
        <w:t xml:space="preserve">                            </w:t>
      </w:r>
    </w:p>
    <w:p w:rsidR="00497A99" w:rsidRDefault="00497A99" w:rsidP="00497A99">
      <w:pPr>
        <w:pStyle w:val="210"/>
        <w:snapToGrid w:val="0"/>
        <w:spacing w:line="580" w:lineRule="exact"/>
        <w:ind w:firstLine="0"/>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30"/>
          <w:szCs w:val="30"/>
        </w:rPr>
        <w:t xml:space="preserve">                                  </w:t>
      </w:r>
      <w:r>
        <w:rPr>
          <w:rFonts w:asciiTheme="minorEastAsia" w:eastAsiaTheme="minorEastAsia" w:hAnsiTheme="minorEastAsia" w:cstheme="minorEastAsia" w:hint="eastAsia"/>
          <w:sz w:val="28"/>
          <w:szCs w:val="28"/>
          <w:lang w:val="zh-CN"/>
        </w:rPr>
        <w:t>编号：JS-2025-168</w:t>
      </w:r>
    </w:p>
    <w:p w:rsidR="00497A99" w:rsidRDefault="00497A99" w:rsidP="00497A99">
      <w:pPr>
        <w:pStyle w:val="210"/>
        <w:snapToGrid w:val="0"/>
        <w:spacing w:line="580" w:lineRule="exact"/>
        <w:ind w:firstLine="0"/>
        <w:jc w:val="center"/>
        <w:rPr>
          <w:rFonts w:asciiTheme="minorEastAsia" w:eastAsiaTheme="minorEastAsia" w:hAnsiTheme="minorEastAsia" w:cstheme="minorEastAsia"/>
          <w:sz w:val="28"/>
          <w:szCs w:val="28"/>
          <w:lang w:val="zh-CN"/>
        </w:rPr>
      </w:pPr>
    </w:p>
    <w:p w:rsidR="00497A99" w:rsidRDefault="00497A99" w:rsidP="00497A99">
      <w:pPr>
        <w:spacing w:line="580" w:lineRule="exact"/>
        <w:ind w:firstLineChars="250" w:firstLine="700"/>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我单位于</w:t>
      </w:r>
      <w:r>
        <w:rPr>
          <w:rFonts w:asciiTheme="minorEastAsia" w:eastAsiaTheme="minorEastAsia" w:hAnsiTheme="minorEastAsia" w:cstheme="minorEastAsia" w:hint="eastAsia"/>
          <w:sz w:val="28"/>
          <w:szCs w:val="28"/>
          <w:u w:val="single"/>
          <w:lang w:val="zh-CN"/>
        </w:rPr>
        <w:t xml:space="preserve">       </w:t>
      </w:r>
      <w:r>
        <w:rPr>
          <w:rFonts w:asciiTheme="minorEastAsia" w:eastAsiaTheme="minorEastAsia" w:hAnsiTheme="minorEastAsia" w:cstheme="minorEastAsia" w:hint="eastAsia"/>
          <w:sz w:val="28"/>
          <w:szCs w:val="28"/>
          <w:lang w:val="zh-CN"/>
        </w:rPr>
        <w:t>年</w:t>
      </w:r>
      <w:r>
        <w:rPr>
          <w:rFonts w:asciiTheme="minorEastAsia" w:eastAsiaTheme="minorEastAsia" w:hAnsiTheme="minorEastAsia" w:cstheme="minorEastAsia" w:hint="eastAsia"/>
          <w:sz w:val="28"/>
          <w:szCs w:val="28"/>
          <w:u w:val="single"/>
          <w:lang w:val="zh-CN"/>
        </w:rPr>
        <w:t xml:space="preserve">    </w:t>
      </w:r>
      <w:r>
        <w:rPr>
          <w:rFonts w:asciiTheme="minorEastAsia" w:eastAsiaTheme="minorEastAsia" w:hAnsiTheme="minorEastAsia" w:cstheme="minorEastAsia" w:hint="eastAsia"/>
          <w:sz w:val="28"/>
          <w:szCs w:val="28"/>
          <w:lang w:val="zh-CN"/>
        </w:rPr>
        <w:t>月</w:t>
      </w:r>
      <w:r>
        <w:rPr>
          <w:rFonts w:asciiTheme="minorEastAsia" w:eastAsiaTheme="minorEastAsia" w:hAnsiTheme="minorEastAsia" w:cstheme="minorEastAsia" w:hint="eastAsia"/>
          <w:sz w:val="28"/>
          <w:szCs w:val="28"/>
          <w:u w:val="single"/>
          <w:lang w:val="zh-CN"/>
        </w:rPr>
        <w:t xml:space="preserve">    </w:t>
      </w:r>
      <w:r>
        <w:rPr>
          <w:rFonts w:asciiTheme="minorEastAsia" w:eastAsiaTheme="minorEastAsia" w:hAnsiTheme="minorEastAsia" w:cstheme="minorEastAsia" w:hint="eastAsia"/>
          <w:sz w:val="28"/>
          <w:szCs w:val="28"/>
          <w:lang w:val="zh-CN"/>
        </w:rPr>
        <w:t>日收到东莞市尚源环能科技有限公司的《阳光合作告知函》，承诺理解函告内容并告知相关人员严格执行其中规定。</w:t>
      </w:r>
    </w:p>
    <w:p w:rsidR="00497A99" w:rsidRDefault="00497A99" w:rsidP="00497A99">
      <w:pPr>
        <w:snapToGrid w:val="0"/>
        <w:spacing w:line="580" w:lineRule="exact"/>
        <w:rPr>
          <w:rFonts w:asciiTheme="minorEastAsia" w:eastAsiaTheme="minorEastAsia" w:hAnsiTheme="minorEastAsia" w:cstheme="minorEastAsia"/>
          <w:sz w:val="28"/>
          <w:szCs w:val="28"/>
          <w:lang w:val="zh-CN"/>
        </w:rPr>
      </w:pPr>
    </w:p>
    <w:p w:rsidR="00497A99" w:rsidRDefault="00497A99" w:rsidP="00497A99">
      <w:pPr>
        <w:snapToGrid w:val="0"/>
        <w:spacing w:line="580" w:lineRule="exact"/>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 xml:space="preserve">                      </w:t>
      </w:r>
      <w:r>
        <w:rPr>
          <w:rFonts w:asciiTheme="minorEastAsia" w:eastAsiaTheme="minorEastAsia" w:hAnsiTheme="minorEastAsia" w:cstheme="minorEastAsia" w:hint="eastAsia"/>
          <w:bCs/>
          <w:sz w:val="28"/>
          <w:szCs w:val="28"/>
        </w:rPr>
        <w:t xml:space="preserve">          </w:t>
      </w:r>
      <w:r>
        <w:rPr>
          <w:rFonts w:asciiTheme="minorEastAsia" w:eastAsiaTheme="minorEastAsia" w:hAnsiTheme="minorEastAsia" w:cstheme="minorEastAsia" w:hint="eastAsia"/>
          <w:bCs/>
          <w:sz w:val="28"/>
          <w:szCs w:val="28"/>
          <w:u w:val="single"/>
        </w:rPr>
        <w:t xml:space="preserve">               公司</w:t>
      </w:r>
      <w:r>
        <w:rPr>
          <w:rFonts w:asciiTheme="minorEastAsia" w:eastAsiaTheme="minorEastAsia" w:hAnsiTheme="minorEastAsia" w:cstheme="minorEastAsia" w:hint="eastAsia"/>
          <w:sz w:val="28"/>
          <w:szCs w:val="28"/>
          <w:lang w:val="zh-CN"/>
        </w:rPr>
        <w:t>（盖章）</w:t>
      </w:r>
    </w:p>
    <w:p w:rsidR="00497A99" w:rsidRDefault="00497A99" w:rsidP="00497A99">
      <w:pPr>
        <w:snapToGrid w:val="0"/>
        <w:spacing w:line="580" w:lineRule="exact"/>
        <w:rPr>
          <w:rFonts w:asciiTheme="minorEastAsia" w:eastAsiaTheme="minorEastAsia" w:hAnsiTheme="minorEastAsia" w:cstheme="minorEastAsia"/>
          <w:sz w:val="28"/>
          <w:szCs w:val="28"/>
          <w:lang w:val="zh-CN"/>
        </w:rPr>
      </w:pPr>
    </w:p>
    <w:p w:rsidR="00497A99" w:rsidRDefault="00497A99" w:rsidP="00497A99">
      <w:pPr>
        <w:snapToGrid w:val="0"/>
        <w:spacing w:line="580" w:lineRule="exact"/>
        <w:ind w:right="1280" w:firstLineChars="1600" w:firstLine="44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法定代表人：           </w:t>
      </w:r>
    </w:p>
    <w:p w:rsidR="00497A99" w:rsidRDefault="00497A99" w:rsidP="00497A99">
      <w:pPr>
        <w:wordWrap w:val="0"/>
        <w:snapToGrid w:val="0"/>
        <w:spacing w:line="580" w:lineRule="exact"/>
        <w:jc w:val="righ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p>
    <w:p w:rsidR="0060364D" w:rsidRDefault="00497A99" w:rsidP="00497A99">
      <w:pPr>
        <w:pStyle w:val="210"/>
        <w:snapToGrid w:val="0"/>
        <w:spacing w:line="580" w:lineRule="exact"/>
        <w:ind w:firstLineChars="2000" w:firstLine="5600"/>
        <w:rPr>
          <w:rFonts w:ascii="仿宋_GB2312" w:eastAsia="仿宋_GB2312" w:hAnsi="Times New Roman"/>
          <w:sz w:val="32"/>
          <w:szCs w:val="32"/>
        </w:rPr>
      </w:pPr>
      <w:r>
        <w:rPr>
          <w:rFonts w:asciiTheme="minorEastAsia" w:eastAsiaTheme="minorEastAsia" w:hAnsiTheme="minorEastAsia" w:cstheme="minorEastAsia" w:hint="eastAsia"/>
          <w:sz w:val="28"/>
          <w:szCs w:val="28"/>
        </w:rPr>
        <w:t>年    月    日</w:t>
      </w:r>
    </w:p>
    <w:p w:rsidR="0060364D" w:rsidRDefault="0060364D">
      <w:pPr>
        <w:pStyle w:val="210"/>
        <w:snapToGrid w:val="0"/>
        <w:spacing w:line="580" w:lineRule="exact"/>
        <w:ind w:firstLineChars="1900" w:firstLine="6080"/>
        <w:jc w:val="both"/>
        <w:rPr>
          <w:rFonts w:ascii="仿宋_GB2312" w:eastAsia="仿宋_GB2312" w:hAnsi="Times New Roman"/>
          <w:sz w:val="32"/>
          <w:szCs w:val="32"/>
        </w:rPr>
      </w:pPr>
    </w:p>
    <w:p w:rsidR="0060364D" w:rsidRDefault="0060364D">
      <w:pPr>
        <w:pStyle w:val="210"/>
        <w:snapToGrid w:val="0"/>
        <w:spacing w:line="580" w:lineRule="exact"/>
        <w:ind w:firstLineChars="1854" w:firstLine="5933"/>
        <w:jc w:val="right"/>
        <w:rPr>
          <w:rFonts w:ascii="仿宋_GB2312" w:eastAsia="仿宋_GB2312" w:hAnsi="Times New Roman"/>
          <w:sz w:val="32"/>
          <w:szCs w:val="32"/>
        </w:rPr>
      </w:pPr>
    </w:p>
    <w:p w:rsidR="0060364D" w:rsidRDefault="0060364D">
      <w:pPr>
        <w:pStyle w:val="210"/>
        <w:snapToGrid w:val="0"/>
        <w:spacing w:line="580" w:lineRule="exact"/>
        <w:ind w:firstLine="0"/>
        <w:jc w:val="center"/>
        <w:rPr>
          <w:rFonts w:ascii="Times New Roman" w:eastAsia="黑体" w:hAnsi="Times New Roman"/>
          <w:sz w:val="48"/>
          <w:szCs w:val="48"/>
          <w:lang w:val="zh-CN"/>
        </w:rPr>
      </w:pPr>
    </w:p>
    <w:p w:rsidR="0060364D" w:rsidRDefault="0060364D">
      <w:pPr>
        <w:rPr>
          <w:rFonts w:hAnsi="宋体" w:cs="宋体"/>
          <w:szCs w:val="32"/>
        </w:rPr>
      </w:pPr>
      <w:bookmarkStart w:id="34" w:name="_Toc29476707"/>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Default="00497A99" w:rsidP="00497A99">
      <w:pPr>
        <w:pStyle w:val="a0"/>
        <w:rPr>
          <w:lang w:val="en-US"/>
        </w:rPr>
      </w:pPr>
    </w:p>
    <w:p w:rsidR="00497A99" w:rsidRPr="00497A99" w:rsidRDefault="00497A99" w:rsidP="00497A99">
      <w:pPr>
        <w:pStyle w:val="a0"/>
        <w:rPr>
          <w:lang w:val="en-US"/>
        </w:rPr>
      </w:pPr>
    </w:p>
    <w:p w:rsidR="0060364D" w:rsidRDefault="00225669">
      <w:pPr>
        <w:pStyle w:val="1"/>
        <w:spacing w:before="0" w:after="0"/>
        <w:jc w:val="center"/>
        <w:rPr>
          <w:rFonts w:hAnsi="宋体" w:cs="宋体"/>
          <w:szCs w:val="32"/>
        </w:rPr>
      </w:pPr>
      <w:r>
        <w:rPr>
          <w:rFonts w:hAnsi="宋体" w:cs="宋体" w:hint="eastAsia"/>
          <w:szCs w:val="32"/>
        </w:rPr>
        <w:lastRenderedPageBreak/>
        <w:t>第四章 报价须知</w:t>
      </w:r>
      <w:bookmarkEnd w:id="34"/>
    </w:p>
    <w:p w:rsidR="0060364D" w:rsidRDefault="00225669">
      <w:pPr>
        <w:spacing w:line="360" w:lineRule="auto"/>
        <w:rPr>
          <w:rFonts w:hAnsi="宋体" w:cs="宋体"/>
          <w:b/>
          <w:bCs/>
        </w:rPr>
      </w:pPr>
      <w:r>
        <w:rPr>
          <w:rFonts w:hAnsi="宋体" w:cs="宋体" w:hint="eastAsia"/>
          <w:b/>
          <w:bCs/>
        </w:rPr>
        <w:t>一、项目费用说明</w:t>
      </w:r>
    </w:p>
    <w:p w:rsidR="0060364D" w:rsidRDefault="00225669">
      <w:pPr>
        <w:spacing w:line="360" w:lineRule="auto"/>
        <w:ind w:firstLineChars="177" w:firstLine="425"/>
        <w:rPr>
          <w:rFonts w:hAnsi="宋体" w:cs="宋体"/>
        </w:rPr>
      </w:pPr>
      <w:r>
        <w:rPr>
          <w:rFonts w:hAnsi="宋体" w:cs="宋体" w:hint="eastAsia"/>
        </w:rPr>
        <w:t>报价人应按询价文件要求及企业的自身情况进行报价。所报的价格包含完成询价文件规定的工作所需的全部费用（除了供应商销项税额），并承担所有相应项目风险。</w:t>
      </w:r>
    </w:p>
    <w:p w:rsidR="0060364D" w:rsidRDefault="0060364D">
      <w:pPr>
        <w:spacing w:line="360" w:lineRule="auto"/>
        <w:rPr>
          <w:rFonts w:hAnsi="宋体" w:cs="宋体"/>
          <w:b/>
          <w:bCs/>
        </w:rPr>
      </w:pPr>
    </w:p>
    <w:p w:rsidR="0060364D" w:rsidRDefault="00225669">
      <w:pPr>
        <w:spacing w:line="360" w:lineRule="auto"/>
        <w:rPr>
          <w:rFonts w:hAnsi="宋体" w:cs="宋体"/>
          <w:b/>
          <w:bCs/>
        </w:rPr>
      </w:pPr>
      <w:r>
        <w:rPr>
          <w:rFonts w:hAnsi="宋体" w:cs="宋体" w:hint="eastAsia"/>
          <w:b/>
          <w:bCs/>
        </w:rPr>
        <w:t>二、报价文件的组成</w:t>
      </w:r>
    </w:p>
    <w:p w:rsidR="0060364D" w:rsidRDefault="00225669">
      <w:pPr>
        <w:spacing w:line="360" w:lineRule="auto"/>
        <w:ind w:firstLineChars="177" w:firstLine="425"/>
        <w:rPr>
          <w:rFonts w:hAnsi="宋体" w:cs="宋体"/>
          <w:color w:val="000000" w:themeColor="text1"/>
        </w:rPr>
      </w:pPr>
      <w:r>
        <w:rPr>
          <w:rFonts w:ascii="Times New Roman" w:cs="宋体" w:hint="eastAsia"/>
          <w:color w:val="000000" w:themeColor="text1"/>
        </w:rPr>
        <w:t>1</w:t>
      </w:r>
      <w:r>
        <w:rPr>
          <w:rFonts w:hAnsi="宋体" w:cs="宋体" w:hint="eastAsia"/>
          <w:color w:val="000000" w:themeColor="text1"/>
        </w:rPr>
        <w:t>.报价表；</w:t>
      </w:r>
    </w:p>
    <w:p w:rsidR="0060364D" w:rsidRDefault="00225669">
      <w:pPr>
        <w:spacing w:line="360" w:lineRule="auto"/>
        <w:ind w:firstLineChars="177" w:firstLine="425"/>
        <w:rPr>
          <w:rFonts w:hAnsi="宋体" w:cs="宋体"/>
          <w:color w:val="000000" w:themeColor="text1"/>
        </w:rPr>
      </w:pPr>
      <w:r>
        <w:rPr>
          <w:rFonts w:ascii="Times New Roman" w:cs="宋体" w:hint="eastAsia"/>
          <w:color w:val="000000" w:themeColor="text1"/>
        </w:rPr>
        <w:t>2</w:t>
      </w:r>
      <w:r>
        <w:rPr>
          <w:rFonts w:hAnsi="宋体" w:cs="宋体" w:hint="eastAsia"/>
          <w:color w:val="000000" w:themeColor="text1"/>
        </w:rPr>
        <w:t>.项目响应声明；</w:t>
      </w:r>
    </w:p>
    <w:p w:rsidR="0060364D" w:rsidRDefault="00225669">
      <w:pPr>
        <w:spacing w:line="360" w:lineRule="auto"/>
        <w:ind w:firstLineChars="177" w:firstLine="425"/>
        <w:rPr>
          <w:rFonts w:hAnsi="宋体" w:cs="宋体"/>
          <w:color w:val="000000" w:themeColor="text1"/>
        </w:rPr>
      </w:pPr>
      <w:r>
        <w:rPr>
          <w:rFonts w:hAnsi="宋体" w:cs="宋体"/>
          <w:color w:val="000000" w:themeColor="text1"/>
        </w:rPr>
        <w:t>3.</w:t>
      </w:r>
      <w:r>
        <w:rPr>
          <w:rFonts w:hAnsi="宋体" w:cs="宋体" w:hint="eastAsia"/>
          <w:color w:val="000000" w:themeColor="text1"/>
        </w:rPr>
        <w:t>营业执照；</w:t>
      </w:r>
    </w:p>
    <w:p w:rsidR="0060364D" w:rsidRDefault="00225669">
      <w:pPr>
        <w:spacing w:line="360" w:lineRule="auto"/>
        <w:ind w:firstLineChars="177" w:firstLine="425"/>
        <w:rPr>
          <w:rFonts w:hAnsi="宋体" w:cs="宋体"/>
        </w:rPr>
      </w:pPr>
      <w:r>
        <w:rPr>
          <w:rFonts w:hAnsi="宋体" w:cs="宋体"/>
          <w:color w:val="000000" w:themeColor="text1"/>
        </w:rPr>
        <w:t>4.</w:t>
      </w:r>
      <w:r>
        <w:rPr>
          <w:rFonts w:ascii="Times New Roman" w:hint="eastAsia"/>
        </w:rPr>
        <w:t>提供</w:t>
      </w:r>
      <w:r>
        <w:rPr>
          <w:rFonts w:ascii="Times New Roman"/>
        </w:rPr>
        <w:t>一</w:t>
      </w:r>
      <w:r>
        <w:rPr>
          <w:rFonts w:ascii="Times New Roman" w:hint="eastAsia"/>
        </w:rPr>
        <w:t>份</w:t>
      </w:r>
      <w:r w:rsidR="000A5539">
        <w:rPr>
          <w:rFonts w:ascii="Times New Roman" w:hint="eastAsia"/>
        </w:rPr>
        <w:t>粉末活性炭</w:t>
      </w:r>
      <w:r>
        <w:rPr>
          <w:rFonts w:ascii="Times New Roman" w:hint="eastAsia"/>
        </w:rPr>
        <w:t>供货</w:t>
      </w:r>
      <w:r>
        <w:rPr>
          <w:rFonts w:ascii="Times New Roman"/>
        </w:rPr>
        <w:t>业绩（合同签订日期为</w:t>
      </w:r>
      <w:r>
        <w:rPr>
          <w:rFonts w:ascii="Times New Roman"/>
        </w:rPr>
        <w:t>2022</w:t>
      </w:r>
      <w:r>
        <w:rPr>
          <w:rFonts w:ascii="Times New Roman"/>
        </w:rPr>
        <w:t>年</w:t>
      </w:r>
      <w:r>
        <w:rPr>
          <w:rFonts w:ascii="Times New Roman"/>
        </w:rPr>
        <w:t>1</w:t>
      </w:r>
      <w:r>
        <w:rPr>
          <w:rFonts w:ascii="Times New Roman"/>
        </w:rPr>
        <w:t>月</w:t>
      </w:r>
      <w:r>
        <w:rPr>
          <w:rFonts w:ascii="Times New Roman"/>
        </w:rPr>
        <w:t>1</w:t>
      </w:r>
      <w:r>
        <w:rPr>
          <w:rFonts w:ascii="Times New Roman"/>
        </w:rPr>
        <w:t>日或以后）</w:t>
      </w:r>
      <w:r>
        <w:rPr>
          <w:rFonts w:hAnsi="宋体" w:cs="宋体" w:hint="eastAsia"/>
        </w:rPr>
        <w:t>；</w:t>
      </w:r>
    </w:p>
    <w:p w:rsidR="0060364D" w:rsidRDefault="00225669">
      <w:pPr>
        <w:spacing w:line="360" w:lineRule="auto"/>
        <w:ind w:firstLineChars="177" w:firstLine="425"/>
        <w:rPr>
          <w:rFonts w:hAnsi="宋体" w:cs="宋体"/>
          <w:color w:val="000000" w:themeColor="text1"/>
        </w:rPr>
      </w:pPr>
      <w:r>
        <w:rPr>
          <w:rFonts w:hAnsi="宋体" w:cs="宋体" w:hint="eastAsia"/>
          <w:color w:val="000000" w:themeColor="text1"/>
        </w:rPr>
        <w:t>5</w:t>
      </w:r>
      <w:r>
        <w:rPr>
          <w:rFonts w:hAnsi="宋体" w:cs="宋体"/>
          <w:color w:val="000000" w:themeColor="text1"/>
        </w:rPr>
        <w:t>.</w:t>
      </w:r>
      <w:r>
        <w:rPr>
          <w:rFonts w:hAnsi="宋体" w:cs="宋体" w:hint="eastAsia"/>
          <w:color w:val="000000" w:themeColor="text1"/>
        </w:rPr>
        <w:t>承诺函。</w:t>
      </w:r>
    </w:p>
    <w:p w:rsidR="0060364D" w:rsidRDefault="0060364D">
      <w:pPr>
        <w:spacing w:line="360" w:lineRule="auto"/>
        <w:rPr>
          <w:rFonts w:hAnsi="宋体" w:cs="宋体"/>
          <w:b/>
          <w:bCs/>
        </w:rPr>
      </w:pPr>
    </w:p>
    <w:p w:rsidR="0060364D" w:rsidRDefault="00225669">
      <w:pPr>
        <w:spacing w:line="360" w:lineRule="auto"/>
        <w:rPr>
          <w:rFonts w:hAnsi="宋体" w:cs="宋体"/>
          <w:b/>
          <w:bCs/>
        </w:rPr>
      </w:pPr>
      <w:r>
        <w:rPr>
          <w:rFonts w:hAnsi="宋体" w:cs="宋体" w:hint="eastAsia"/>
          <w:b/>
          <w:bCs/>
        </w:rPr>
        <w:t>三、报价文件的封装和递交</w:t>
      </w:r>
    </w:p>
    <w:p w:rsidR="0060364D" w:rsidRDefault="00225669">
      <w:pPr>
        <w:spacing w:line="360" w:lineRule="auto"/>
        <w:ind w:firstLineChars="177" w:firstLine="425"/>
        <w:rPr>
          <w:rFonts w:ascii="Times New Roman" w:cs="宋体"/>
        </w:rPr>
      </w:pPr>
      <w:r>
        <w:rPr>
          <w:rFonts w:ascii="Times New Roman" w:cs="宋体" w:hint="eastAsia"/>
        </w:rPr>
        <w:t>1.</w:t>
      </w:r>
      <w:r>
        <w:rPr>
          <w:rFonts w:ascii="Times New Roman" w:cs="宋体" w:hint="eastAsia"/>
        </w:rPr>
        <w:t>报价人应将报价文件一起密封在一个不透明的外层封装中。外层密封封装表面应正确标明项目名称、项目编号、报价人单位名称，封口位置盖公章。</w:t>
      </w:r>
    </w:p>
    <w:p w:rsidR="0060364D" w:rsidRDefault="00225669">
      <w:pPr>
        <w:spacing w:line="360" w:lineRule="auto"/>
        <w:ind w:firstLineChars="177" w:firstLine="425"/>
        <w:rPr>
          <w:rFonts w:ascii="Times New Roman" w:cs="宋体"/>
        </w:rPr>
      </w:pPr>
      <w:r>
        <w:rPr>
          <w:rFonts w:ascii="Times New Roman" w:cs="宋体" w:hint="eastAsia"/>
        </w:rPr>
        <w:t xml:space="preserve">2. </w:t>
      </w:r>
      <w:r>
        <w:rPr>
          <w:rFonts w:ascii="Times New Roman" w:cs="宋体" w:hint="eastAsia"/>
        </w:rPr>
        <w:t>报价文件无须装订成册。若报价文件装订成册，需同时提供电子文件，内容包括：签字、盖章后的报价文件扫描版</w:t>
      </w:r>
      <w:r>
        <w:rPr>
          <w:rFonts w:ascii="Times New Roman" w:cs="宋体" w:hint="eastAsia"/>
        </w:rPr>
        <w:t>PDF</w:t>
      </w:r>
      <w:r>
        <w:rPr>
          <w:rFonts w:ascii="Times New Roman" w:cs="宋体" w:hint="eastAsia"/>
        </w:rPr>
        <w:t>格式电子文件。电子文件不可设置密码，用</w:t>
      </w:r>
      <w:r>
        <w:rPr>
          <w:rFonts w:ascii="Times New Roman" w:cs="宋体" w:hint="eastAsia"/>
        </w:rPr>
        <w:t>U</w:t>
      </w:r>
      <w:r>
        <w:rPr>
          <w:rFonts w:ascii="Times New Roman" w:cs="宋体" w:hint="eastAsia"/>
        </w:rPr>
        <w:t>盘或</w:t>
      </w:r>
      <w:r>
        <w:rPr>
          <w:rFonts w:ascii="Times New Roman" w:cs="宋体" w:hint="eastAsia"/>
        </w:rPr>
        <w:t>DVD</w:t>
      </w:r>
      <w:r>
        <w:rPr>
          <w:rFonts w:ascii="Times New Roman" w:cs="宋体" w:hint="eastAsia"/>
        </w:rPr>
        <w:t>或</w:t>
      </w:r>
      <w:r>
        <w:rPr>
          <w:rFonts w:ascii="Times New Roman" w:cs="宋体" w:hint="eastAsia"/>
        </w:rPr>
        <w:t>CD-R</w:t>
      </w:r>
      <w:r>
        <w:rPr>
          <w:rFonts w:ascii="Times New Roman" w:cs="宋体" w:hint="eastAsia"/>
        </w:rPr>
        <w:t>光盘储存</w:t>
      </w:r>
      <w:r>
        <w:rPr>
          <w:rFonts w:ascii="Times New Roman" w:cs="宋体" w:hint="eastAsia"/>
        </w:rPr>
        <w:t xml:space="preserve"> </w:t>
      </w:r>
      <w:r>
        <w:rPr>
          <w:rFonts w:ascii="Times New Roman" w:cs="宋体" w:hint="eastAsia"/>
        </w:rPr>
        <w:t>，并密封于“电子文件”内（电子文件的包装封面需注明项目名称、项目编号、报价人单位名称，并盖公章）。</w:t>
      </w:r>
    </w:p>
    <w:p w:rsidR="0060364D" w:rsidRDefault="00225669">
      <w:pPr>
        <w:spacing w:line="360" w:lineRule="auto"/>
        <w:ind w:firstLineChars="177" w:firstLine="425"/>
        <w:rPr>
          <w:rFonts w:hAnsi="宋体" w:cs="宋体"/>
        </w:rPr>
      </w:pPr>
      <w:r>
        <w:rPr>
          <w:rFonts w:ascii="Times New Roman" w:cs="宋体" w:hint="eastAsia"/>
        </w:rPr>
        <w:t>3</w:t>
      </w:r>
      <w:r>
        <w:rPr>
          <w:rFonts w:hAnsi="宋体" w:cs="宋体" w:hint="eastAsia"/>
        </w:rPr>
        <w:t>.</w:t>
      </w:r>
      <w:r>
        <w:rPr>
          <w:rFonts w:hAnsi="宋体" w:cs="宋体" w:hint="eastAsia"/>
          <w:b/>
          <w:bCs/>
        </w:rPr>
        <w:t>密封好的报价文件，应于询价邀请函中规定的截止时间前递交到采购人指定的递交地点，否则视为放弃参与本项目。</w:t>
      </w:r>
    </w:p>
    <w:p w:rsidR="0060364D" w:rsidRDefault="0060364D">
      <w:pPr>
        <w:spacing w:line="360" w:lineRule="auto"/>
        <w:rPr>
          <w:rFonts w:hAnsi="宋体" w:cs="宋体"/>
        </w:rPr>
      </w:pPr>
    </w:p>
    <w:p w:rsidR="0060364D" w:rsidRDefault="00225669">
      <w:pPr>
        <w:spacing w:line="360" w:lineRule="auto"/>
        <w:rPr>
          <w:rFonts w:hAnsi="宋体" w:cs="宋体"/>
          <w:b/>
          <w:bCs/>
        </w:rPr>
      </w:pPr>
      <w:r>
        <w:rPr>
          <w:rFonts w:hAnsi="宋体" w:cs="宋体" w:hint="eastAsia"/>
          <w:b/>
          <w:bCs/>
        </w:rPr>
        <w:t>四、报价有效性说明</w:t>
      </w:r>
    </w:p>
    <w:p w:rsidR="0060364D" w:rsidRDefault="00225669">
      <w:pPr>
        <w:spacing w:line="360" w:lineRule="auto"/>
        <w:ind w:firstLineChars="200" w:firstLine="482"/>
        <w:rPr>
          <w:rFonts w:ascii="Times New Roman"/>
          <w:b/>
          <w:bCs/>
        </w:rPr>
      </w:pPr>
      <w:r>
        <w:rPr>
          <w:rFonts w:ascii="Times New Roman" w:hint="eastAsia"/>
          <w:b/>
          <w:bCs/>
        </w:rPr>
        <w:t>1</w:t>
      </w:r>
      <w:r>
        <w:rPr>
          <w:rFonts w:ascii="Times New Roman"/>
          <w:b/>
          <w:bCs/>
        </w:rPr>
        <w:t>.</w:t>
      </w:r>
      <w:r>
        <w:rPr>
          <w:rFonts w:ascii="Times New Roman" w:hint="eastAsia"/>
          <w:b/>
          <w:bCs/>
        </w:rPr>
        <w:t>报价人不符合合格报价人的基本条件</w:t>
      </w:r>
      <w:r>
        <w:rPr>
          <w:rFonts w:ascii="Times New Roman" w:hint="eastAsia"/>
          <w:b/>
          <w:bCs/>
        </w:rPr>
        <w:t>[</w:t>
      </w:r>
      <w:r>
        <w:rPr>
          <w:rFonts w:ascii="Times New Roman" w:hint="eastAsia"/>
          <w:b/>
          <w:bCs/>
        </w:rPr>
        <w:t>列入“信用中国”网站（</w:t>
      </w:r>
      <w:r>
        <w:rPr>
          <w:rFonts w:ascii="Times New Roman" w:hint="eastAsia"/>
          <w:b/>
          <w:bCs/>
        </w:rPr>
        <w:t>www.creditchina.gov.cn</w:t>
      </w:r>
      <w:r>
        <w:rPr>
          <w:rFonts w:ascii="Times New Roman" w:hint="eastAsia"/>
          <w:b/>
          <w:bCs/>
        </w:rPr>
        <w:t>）失信被执行人、重大税收违法失信主体、政府采购</w:t>
      </w:r>
      <w:r>
        <w:rPr>
          <w:rFonts w:ascii="Times New Roman" w:hint="eastAsia"/>
          <w:b/>
          <w:bCs/>
        </w:rPr>
        <w:lastRenderedPageBreak/>
        <w:t>严重违法失信行为记录名单（处罚期限届满的除外）</w:t>
      </w:r>
      <w:r>
        <w:rPr>
          <w:rFonts w:ascii="Times New Roman" w:hint="eastAsia"/>
          <w:b/>
          <w:bCs/>
        </w:rPr>
        <w:t>]</w:t>
      </w:r>
      <w:r>
        <w:rPr>
          <w:rFonts w:ascii="Times New Roman" w:hint="eastAsia"/>
          <w:b/>
          <w:bCs/>
        </w:rPr>
        <w:t>。</w:t>
      </w:r>
    </w:p>
    <w:p w:rsidR="0060364D" w:rsidRDefault="00225669">
      <w:pPr>
        <w:spacing w:line="360" w:lineRule="auto"/>
        <w:ind w:firstLineChars="200" w:firstLine="482"/>
        <w:rPr>
          <w:rFonts w:ascii="Times New Roman"/>
          <w:b/>
          <w:bCs/>
        </w:rPr>
      </w:pPr>
      <w:r>
        <w:rPr>
          <w:rFonts w:ascii="Times New Roman" w:hint="eastAsia"/>
          <w:b/>
          <w:bCs/>
        </w:rPr>
        <w:t>2.</w:t>
      </w:r>
      <w:r>
        <w:rPr>
          <w:rFonts w:ascii="Times New Roman"/>
          <w:b/>
          <w:bCs/>
        </w:rPr>
        <w:t>不含税</w:t>
      </w:r>
      <w:r>
        <w:rPr>
          <w:rFonts w:ascii="Times New Roman" w:hint="eastAsia"/>
          <w:b/>
          <w:bCs/>
        </w:rPr>
        <w:t>综合单价</w:t>
      </w:r>
      <w:r>
        <w:rPr>
          <w:rFonts w:ascii="Times New Roman"/>
          <w:b/>
          <w:bCs/>
        </w:rPr>
        <w:t>报价不得高于本项目不含税最高限价</w:t>
      </w:r>
      <w:r>
        <w:rPr>
          <w:rFonts w:ascii="Times New Roman" w:hint="eastAsia"/>
          <w:b/>
          <w:bCs/>
        </w:rPr>
        <w:t>，</w:t>
      </w:r>
      <w:r>
        <w:rPr>
          <w:rFonts w:ascii="Times New Roman"/>
          <w:b/>
          <w:bCs/>
        </w:rPr>
        <w:t>否则视为无效报价</w:t>
      </w:r>
      <w:r>
        <w:rPr>
          <w:rFonts w:ascii="Times New Roman" w:hint="eastAsia"/>
          <w:b/>
          <w:bCs/>
        </w:rPr>
        <w:t>。</w:t>
      </w:r>
    </w:p>
    <w:p w:rsidR="0060364D" w:rsidRDefault="00225669">
      <w:pPr>
        <w:spacing w:line="360" w:lineRule="auto"/>
        <w:ind w:firstLineChars="200" w:firstLine="482"/>
        <w:rPr>
          <w:rFonts w:ascii="Times New Roman"/>
          <w:b/>
          <w:bCs/>
        </w:rPr>
      </w:pPr>
      <w:r>
        <w:rPr>
          <w:rFonts w:ascii="Times New Roman"/>
          <w:b/>
          <w:bCs/>
        </w:rPr>
        <w:t>3.</w:t>
      </w:r>
      <w:r>
        <w:rPr>
          <w:rFonts w:ascii="Times New Roman" w:hint="eastAsia"/>
          <w:b/>
          <w:bCs/>
        </w:rPr>
        <w:t>报价人未按报价文件格式提供相应材料的，按无效报价处理。</w:t>
      </w:r>
    </w:p>
    <w:p w:rsidR="0060364D" w:rsidRDefault="00225669">
      <w:pPr>
        <w:spacing w:line="360" w:lineRule="auto"/>
        <w:ind w:firstLineChars="200" w:firstLine="482"/>
        <w:rPr>
          <w:rFonts w:ascii="Times New Roman"/>
          <w:b/>
          <w:bCs/>
        </w:rPr>
      </w:pPr>
      <w:r>
        <w:rPr>
          <w:rFonts w:ascii="Times New Roman"/>
          <w:b/>
          <w:bCs/>
        </w:rPr>
        <w:t>4.</w:t>
      </w:r>
      <w:r>
        <w:rPr>
          <w:rFonts w:ascii="Times New Roman"/>
          <w:b/>
          <w:bCs/>
        </w:rPr>
        <w:t>若有效报价文件不足三家时，采购人有权重新进行采购</w:t>
      </w:r>
      <w:r>
        <w:rPr>
          <w:rFonts w:ascii="Times New Roman" w:hint="eastAsia"/>
          <w:b/>
          <w:bCs/>
        </w:rPr>
        <w:t>。</w:t>
      </w:r>
    </w:p>
    <w:p w:rsidR="0060364D" w:rsidRDefault="00225669">
      <w:pPr>
        <w:spacing w:line="360" w:lineRule="auto"/>
        <w:ind w:firstLineChars="200" w:firstLine="482"/>
        <w:rPr>
          <w:rFonts w:ascii="Times New Roman"/>
          <w:b/>
          <w:bCs/>
        </w:rPr>
      </w:pPr>
      <w:r>
        <w:rPr>
          <w:rFonts w:ascii="Times New Roman"/>
          <w:b/>
          <w:bCs/>
        </w:rPr>
        <w:t>5</w:t>
      </w:r>
      <w:r>
        <w:rPr>
          <w:rFonts w:ascii="Times New Roman" w:hint="eastAsia"/>
          <w:b/>
          <w:bCs/>
        </w:rPr>
        <w:t>.</w:t>
      </w:r>
      <w:r>
        <w:rPr>
          <w:rFonts w:ascii="Times New Roman"/>
          <w:b/>
          <w:bCs/>
        </w:rPr>
        <w:t>在实质性满足采购需求的情况下，若</w:t>
      </w:r>
      <w:r>
        <w:rPr>
          <w:rFonts w:ascii="Times New Roman"/>
          <w:b/>
          <w:bCs/>
        </w:rPr>
        <w:t>2</w:t>
      </w:r>
      <w:r>
        <w:rPr>
          <w:rFonts w:ascii="Times New Roman"/>
          <w:b/>
          <w:bCs/>
        </w:rPr>
        <w:t>家以上（含本数）供应商报价一致且同为最低价时，报价相同的供应商再进行一次报价，且再次报价不得高于前一次报价，以此类推，最终价低者得</w:t>
      </w:r>
      <w:r>
        <w:rPr>
          <w:rFonts w:ascii="Times New Roman" w:hint="eastAsia"/>
          <w:b/>
          <w:bCs/>
        </w:rPr>
        <w:t>。</w:t>
      </w:r>
    </w:p>
    <w:p w:rsidR="0060364D" w:rsidRDefault="00225669">
      <w:pPr>
        <w:spacing w:line="360" w:lineRule="auto"/>
        <w:ind w:firstLineChars="200" w:firstLine="482"/>
        <w:rPr>
          <w:rFonts w:hAnsi="宋体" w:cs="宋体"/>
          <w:b/>
          <w:bCs/>
        </w:rPr>
      </w:pPr>
      <w:r>
        <w:rPr>
          <w:rFonts w:ascii="Times New Roman"/>
          <w:b/>
          <w:bCs/>
        </w:rPr>
        <w:t>6</w:t>
      </w:r>
      <w:r>
        <w:rPr>
          <w:rFonts w:ascii="Times New Roman" w:hint="eastAsia"/>
          <w:b/>
          <w:bCs/>
        </w:rPr>
        <w:t>.</w:t>
      </w:r>
      <w:r>
        <w:rPr>
          <w:rFonts w:ascii="Times New Roman"/>
          <w:b/>
          <w:bCs/>
        </w:rPr>
        <w:t>当报价文件</w:t>
      </w:r>
      <w:proofErr w:type="gramStart"/>
      <w:r>
        <w:rPr>
          <w:rFonts w:ascii="Times New Roman"/>
          <w:b/>
          <w:bCs/>
        </w:rPr>
        <w:t>完全响应</w:t>
      </w:r>
      <w:proofErr w:type="gramEnd"/>
      <w:r>
        <w:rPr>
          <w:rFonts w:ascii="Times New Roman"/>
          <w:b/>
          <w:bCs/>
        </w:rPr>
        <w:t>需求的最低价供应商放弃成交资格或经确认未实质性满足采购需求时，我公司有权确定实质性满足采购需求的第二低价供应商作为成交供应商，或重新进行采购</w:t>
      </w:r>
      <w:r>
        <w:rPr>
          <w:rFonts w:hAnsi="宋体" w:cs="宋体" w:hint="eastAsia"/>
          <w:b/>
          <w:bCs/>
        </w:rPr>
        <w:t>。</w:t>
      </w:r>
    </w:p>
    <w:p w:rsidR="0060364D" w:rsidRDefault="0060364D">
      <w:pPr>
        <w:spacing w:line="360" w:lineRule="auto"/>
        <w:rPr>
          <w:rFonts w:hAnsi="宋体" w:cs="宋体"/>
          <w:b/>
        </w:rPr>
      </w:pPr>
    </w:p>
    <w:p w:rsidR="0060364D" w:rsidRDefault="00225669">
      <w:pPr>
        <w:spacing w:line="360" w:lineRule="auto"/>
        <w:rPr>
          <w:rFonts w:hAnsi="宋体" w:cs="宋体"/>
          <w:b/>
        </w:rPr>
      </w:pPr>
      <w:r>
        <w:rPr>
          <w:rFonts w:hAnsi="宋体" w:cs="宋体" w:hint="eastAsia"/>
          <w:b/>
        </w:rPr>
        <w:t>五、合同签订说明</w:t>
      </w:r>
    </w:p>
    <w:p w:rsidR="0060364D" w:rsidRDefault="00225669">
      <w:pPr>
        <w:spacing w:line="360" w:lineRule="auto"/>
        <w:ind w:firstLine="481"/>
        <w:rPr>
          <w:rFonts w:hAnsi="宋体" w:cs="宋体"/>
          <w:b/>
        </w:rPr>
      </w:pPr>
      <w:r>
        <w:rPr>
          <w:rFonts w:hAnsi="宋体" w:cs="宋体" w:hint="eastAsia"/>
          <w:b/>
        </w:rPr>
        <w:t>本项目成交单位会根据项目实际情况与</w:t>
      </w:r>
      <w:r>
        <w:rPr>
          <w:rFonts w:hAnsi="宋体" w:cs="宋体" w:hint="eastAsia"/>
          <w:b/>
          <w:bCs/>
          <w:color w:val="000000" w:themeColor="text1"/>
        </w:rPr>
        <w:t>东莞市水</w:t>
      </w:r>
      <w:proofErr w:type="gramStart"/>
      <w:r>
        <w:rPr>
          <w:rFonts w:hAnsi="宋体" w:cs="宋体" w:hint="eastAsia"/>
          <w:b/>
          <w:bCs/>
          <w:color w:val="000000" w:themeColor="text1"/>
        </w:rPr>
        <w:t>务</w:t>
      </w:r>
      <w:proofErr w:type="gramEnd"/>
      <w:r>
        <w:rPr>
          <w:rFonts w:hAnsi="宋体" w:cs="宋体" w:hint="eastAsia"/>
          <w:b/>
          <w:bCs/>
          <w:color w:val="000000" w:themeColor="text1"/>
        </w:rPr>
        <w:t>环境投资控股集团净水有限公司</w:t>
      </w:r>
      <w:r>
        <w:rPr>
          <w:rFonts w:hAnsi="宋体" w:cs="宋体" w:hint="eastAsia"/>
          <w:b/>
        </w:rPr>
        <w:t>或东莞市石鼓净水有限公司或东莞市樟村水质净化有限公司或东莞市清源净水科技有限公司或东莞市莞水装备科技有限公司或东莞市众源环境投资有限公司或东莞市尚源环能科技有限公司签署合同。</w:t>
      </w:r>
    </w:p>
    <w:p w:rsidR="0060364D" w:rsidRDefault="0060364D" w:rsidP="000A5539">
      <w:pPr>
        <w:spacing w:line="360" w:lineRule="auto"/>
        <w:rPr>
          <w:rFonts w:hAnsi="宋体" w:cs="宋体"/>
          <w:b/>
        </w:rPr>
      </w:pPr>
    </w:p>
    <w:p w:rsidR="0060364D" w:rsidRDefault="00225669">
      <w:pPr>
        <w:spacing w:line="360" w:lineRule="auto"/>
        <w:ind w:firstLine="481"/>
        <w:rPr>
          <w:rFonts w:hAnsi="宋体" w:cs="宋体"/>
          <w:b/>
        </w:rPr>
      </w:pPr>
      <w:r>
        <w:rPr>
          <w:rFonts w:hAnsi="宋体" w:cs="宋体" w:hint="eastAsia"/>
          <w:b/>
        </w:rPr>
        <w:t>六、特别说明</w:t>
      </w:r>
    </w:p>
    <w:p w:rsidR="0060364D" w:rsidRDefault="00225669">
      <w:pPr>
        <w:spacing w:line="360" w:lineRule="auto"/>
        <w:ind w:firstLineChars="200" w:firstLine="482"/>
        <w:rPr>
          <w:rFonts w:hAnsi="宋体" w:cs="宋体"/>
          <w:b/>
        </w:rPr>
      </w:pPr>
      <w:r>
        <w:rPr>
          <w:rFonts w:hAnsi="宋体" w:cs="宋体" w:hint="eastAsia"/>
          <w:b/>
        </w:rPr>
        <w:t>1.与采购人存在利害关系可能影响采购公正性的法人、其他组织或者个人，不得参与报价；</w:t>
      </w:r>
    </w:p>
    <w:p w:rsidR="0060364D" w:rsidRDefault="00225669">
      <w:pPr>
        <w:spacing w:line="360" w:lineRule="auto"/>
        <w:ind w:firstLineChars="200" w:firstLine="482"/>
        <w:rPr>
          <w:rFonts w:hAnsi="宋体" w:cs="宋体"/>
          <w:b/>
        </w:rPr>
      </w:pPr>
      <w:r>
        <w:rPr>
          <w:rFonts w:hAnsi="宋体" w:cs="宋体" w:hint="eastAsia"/>
          <w:b/>
        </w:rPr>
        <w:t>2.供应商负责人为同一人或者存在控股管理关系的不同供应商，不得参加同一项目报价。</w:t>
      </w:r>
    </w:p>
    <w:p w:rsidR="0060364D" w:rsidRDefault="00225669">
      <w:pPr>
        <w:spacing w:line="360" w:lineRule="auto"/>
        <w:ind w:firstLineChars="200" w:firstLine="482"/>
        <w:rPr>
          <w:rFonts w:hAnsi="宋体" w:cs="宋体"/>
          <w:b/>
        </w:rPr>
      </w:pPr>
      <w:r>
        <w:rPr>
          <w:rFonts w:hAnsi="宋体" w:cs="宋体" w:hint="eastAsia"/>
          <w:b/>
        </w:rPr>
        <w:t>上述情况一经发现，相关报价均无效。</w:t>
      </w:r>
    </w:p>
    <w:p w:rsidR="0060364D" w:rsidRDefault="00225669">
      <w:pPr>
        <w:spacing w:line="360" w:lineRule="auto"/>
        <w:rPr>
          <w:rFonts w:hAnsi="宋体" w:cs="宋体"/>
        </w:rPr>
      </w:pPr>
      <w:r>
        <w:rPr>
          <w:rFonts w:hAnsi="宋体" w:cs="宋体" w:hint="eastAsia"/>
        </w:rPr>
        <w:br w:type="page"/>
      </w:r>
    </w:p>
    <w:p w:rsidR="0060364D" w:rsidRDefault="00225669">
      <w:pPr>
        <w:pStyle w:val="1"/>
        <w:spacing w:before="0" w:after="0"/>
        <w:jc w:val="center"/>
        <w:rPr>
          <w:rFonts w:hAnsi="宋体" w:cs="宋体"/>
          <w:szCs w:val="32"/>
        </w:rPr>
      </w:pPr>
      <w:bookmarkStart w:id="35" w:name="_Toc29476708"/>
      <w:r>
        <w:rPr>
          <w:rFonts w:hAnsi="宋体" w:cs="宋体" w:hint="eastAsia"/>
          <w:szCs w:val="32"/>
        </w:rPr>
        <w:lastRenderedPageBreak/>
        <w:t>第五章 报价文件（格式）</w:t>
      </w:r>
      <w:bookmarkEnd w:id="35"/>
    </w:p>
    <w:p w:rsidR="0060364D" w:rsidRDefault="00225669">
      <w:pPr>
        <w:spacing w:line="360" w:lineRule="auto"/>
        <w:rPr>
          <w:rFonts w:ascii="Times New Roman"/>
          <w:b/>
          <w:color w:val="000000"/>
          <w:sz w:val="28"/>
          <w:szCs w:val="28"/>
        </w:rPr>
      </w:pPr>
      <w:r>
        <w:rPr>
          <w:rFonts w:ascii="Times New Roman" w:hint="eastAsia"/>
          <w:b/>
          <w:color w:val="000000"/>
          <w:sz w:val="28"/>
          <w:szCs w:val="28"/>
        </w:rPr>
        <w:t>1.</w:t>
      </w:r>
      <w:r>
        <w:rPr>
          <w:rFonts w:ascii="Times New Roman"/>
          <w:b/>
          <w:color w:val="000000"/>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360"/>
        <w:gridCol w:w="2360"/>
        <w:gridCol w:w="2362"/>
      </w:tblGrid>
      <w:tr w:rsidR="0060364D">
        <w:trPr>
          <w:trHeight w:val="812"/>
          <w:jc w:val="center"/>
        </w:trPr>
        <w:tc>
          <w:tcPr>
            <w:tcW w:w="2127" w:type="dxa"/>
            <w:shd w:val="clear" w:color="auto" w:fill="auto"/>
            <w:vAlign w:val="center"/>
          </w:tcPr>
          <w:p w:rsidR="0060364D" w:rsidRDefault="00225669">
            <w:pPr>
              <w:pStyle w:val="ab"/>
              <w:jc w:val="center"/>
              <w:rPr>
                <w:rFonts w:hAnsi="宋体" w:cs="宋体"/>
                <w:color w:val="000000"/>
                <w:sz w:val="24"/>
                <w:szCs w:val="28"/>
              </w:rPr>
            </w:pPr>
            <w:r>
              <w:rPr>
                <w:rFonts w:hAnsi="宋体" w:cs="宋体" w:hint="eastAsia"/>
                <w:color w:val="000000"/>
                <w:sz w:val="24"/>
                <w:szCs w:val="28"/>
              </w:rPr>
              <w:t>项目名称</w:t>
            </w:r>
          </w:p>
        </w:tc>
        <w:tc>
          <w:tcPr>
            <w:tcW w:w="7082" w:type="dxa"/>
            <w:gridSpan w:val="3"/>
            <w:shd w:val="clear" w:color="auto" w:fill="auto"/>
            <w:vAlign w:val="center"/>
          </w:tcPr>
          <w:p w:rsidR="0060364D" w:rsidRDefault="000A5539">
            <w:pPr>
              <w:autoSpaceDE/>
              <w:autoSpaceDN/>
              <w:adjustRightInd/>
              <w:jc w:val="center"/>
              <w:rPr>
                <w:rFonts w:hAnsi="宋体" w:cs="宋体"/>
                <w:color w:val="000000"/>
                <w:szCs w:val="28"/>
              </w:rPr>
            </w:pPr>
            <w:r w:rsidRPr="000A5539">
              <w:rPr>
                <w:rFonts w:hint="eastAsia"/>
              </w:rPr>
              <w:t>东莞市污泥集中处理处置项目粉末活性炭采购项目</w:t>
            </w:r>
          </w:p>
        </w:tc>
      </w:tr>
      <w:tr w:rsidR="0060364D">
        <w:trPr>
          <w:trHeight w:val="1686"/>
          <w:jc w:val="center"/>
        </w:trPr>
        <w:tc>
          <w:tcPr>
            <w:tcW w:w="2127" w:type="dxa"/>
            <w:shd w:val="clear" w:color="auto" w:fill="auto"/>
            <w:vAlign w:val="center"/>
          </w:tcPr>
          <w:p w:rsidR="0060364D" w:rsidRDefault="00225669">
            <w:pPr>
              <w:pStyle w:val="ab"/>
              <w:jc w:val="center"/>
              <w:rPr>
                <w:rFonts w:hAnsi="宋体" w:cs="宋体"/>
                <w:color w:val="000000"/>
                <w:sz w:val="24"/>
                <w:szCs w:val="28"/>
              </w:rPr>
            </w:pPr>
            <w:r>
              <w:rPr>
                <w:rFonts w:hAnsi="宋体" w:cs="宋体" w:hint="eastAsia"/>
                <w:color w:val="000000"/>
                <w:sz w:val="24"/>
                <w:szCs w:val="28"/>
              </w:rPr>
              <w:t>不含税综合单价报价</w:t>
            </w:r>
          </w:p>
          <w:p w:rsidR="0060364D" w:rsidRDefault="00225669">
            <w:pPr>
              <w:pStyle w:val="ab"/>
              <w:jc w:val="center"/>
              <w:rPr>
                <w:rFonts w:hAnsi="宋体" w:cs="宋体"/>
                <w:color w:val="000000"/>
                <w:sz w:val="24"/>
                <w:szCs w:val="28"/>
              </w:rPr>
            </w:pPr>
            <w:r>
              <w:rPr>
                <w:rFonts w:hAnsi="宋体" w:cs="宋体" w:hint="eastAsia"/>
                <w:color w:val="000000"/>
                <w:sz w:val="24"/>
                <w:szCs w:val="28"/>
              </w:rPr>
              <w:t>（单位：元/吨）</w:t>
            </w:r>
          </w:p>
        </w:tc>
        <w:tc>
          <w:tcPr>
            <w:tcW w:w="7082" w:type="dxa"/>
            <w:gridSpan w:val="3"/>
            <w:shd w:val="clear" w:color="auto" w:fill="auto"/>
            <w:vAlign w:val="center"/>
          </w:tcPr>
          <w:p w:rsidR="0060364D" w:rsidRDefault="00225669">
            <w:pPr>
              <w:pStyle w:val="ab"/>
              <w:ind w:firstLineChars="300" w:firstLine="720"/>
              <w:rPr>
                <w:rFonts w:hAnsi="宋体" w:cs="宋体"/>
                <w:color w:val="000000"/>
                <w:sz w:val="24"/>
                <w:szCs w:val="28"/>
                <w:u w:val="single"/>
              </w:rPr>
            </w:pPr>
            <w:r>
              <w:rPr>
                <w:rFonts w:hAnsi="宋体" w:cs="宋体" w:hint="eastAsia"/>
                <w:color w:val="000000"/>
                <w:sz w:val="24"/>
                <w:szCs w:val="28"/>
              </w:rPr>
              <w:t>人民币（小写）：</w:t>
            </w:r>
            <w:r>
              <w:rPr>
                <w:rFonts w:hAnsi="宋体" w:cs="宋体" w:hint="eastAsia"/>
                <w:color w:val="000000"/>
                <w:sz w:val="24"/>
                <w:szCs w:val="28"/>
                <w:u w:val="single"/>
              </w:rPr>
              <w:t xml:space="preserve">                   </w:t>
            </w:r>
          </w:p>
          <w:p w:rsidR="0060364D" w:rsidRDefault="0060364D">
            <w:pPr>
              <w:pStyle w:val="ab"/>
              <w:ind w:firstLineChars="300" w:firstLine="720"/>
              <w:rPr>
                <w:rFonts w:hAnsi="宋体" w:cs="宋体"/>
                <w:color w:val="000000"/>
                <w:sz w:val="24"/>
                <w:szCs w:val="28"/>
                <w:u w:val="single"/>
              </w:rPr>
            </w:pPr>
          </w:p>
        </w:tc>
      </w:tr>
      <w:tr w:rsidR="0060364D">
        <w:trPr>
          <w:trHeight w:val="1043"/>
          <w:jc w:val="center"/>
        </w:trPr>
        <w:tc>
          <w:tcPr>
            <w:tcW w:w="2127" w:type="dxa"/>
            <w:shd w:val="clear" w:color="auto" w:fill="auto"/>
            <w:vAlign w:val="center"/>
          </w:tcPr>
          <w:p w:rsidR="0060364D" w:rsidRDefault="00225669">
            <w:pPr>
              <w:pStyle w:val="ab"/>
              <w:jc w:val="center"/>
              <w:rPr>
                <w:rFonts w:hAnsi="宋体" w:cs="宋体"/>
                <w:color w:val="000000"/>
                <w:sz w:val="24"/>
                <w:szCs w:val="28"/>
                <w:u w:val="single"/>
              </w:rPr>
            </w:pPr>
            <w:r>
              <w:rPr>
                <w:rFonts w:hAnsi="宋体" w:cs="宋体" w:hint="eastAsia"/>
                <w:color w:val="000000"/>
                <w:sz w:val="24"/>
                <w:szCs w:val="28"/>
              </w:rPr>
              <w:t>完成时间</w:t>
            </w:r>
          </w:p>
        </w:tc>
        <w:tc>
          <w:tcPr>
            <w:tcW w:w="7082" w:type="dxa"/>
            <w:gridSpan w:val="3"/>
            <w:shd w:val="clear" w:color="auto" w:fill="auto"/>
            <w:vAlign w:val="center"/>
          </w:tcPr>
          <w:p w:rsidR="0060364D" w:rsidRDefault="00225669">
            <w:pPr>
              <w:autoSpaceDE/>
              <w:autoSpaceDN/>
              <w:adjustRightInd/>
              <w:jc w:val="center"/>
              <w:rPr>
                <w:rFonts w:hAnsi="宋体"/>
                <w:bCs/>
                <w:color w:val="000000"/>
              </w:rPr>
            </w:pPr>
            <w:r>
              <w:rPr>
                <w:rFonts w:hAnsi="宋体" w:hint="eastAsia"/>
                <w:bCs/>
                <w:color w:val="000000"/>
                <w:szCs w:val="21"/>
              </w:rPr>
              <w:t>详见用户需求书。</w:t>
            </w:r>
          </w:p>
        </w:tc>
      </w:tr>
      <w:tr w:rsidR="0060364D">
        <w:trPr>
          <w:trHeight w:val="923"/>
          <w:jc w:val="center"/>
        </w:trPr>
        <w:tc>
          <w:tcPr>
            <w:tcW w:w="2127" w:type="dxa"/>
            <w:shd w:val="clear" w:color="auto" w:fill="auto"/>
            <w:vAlign w:val="center"/>
          </w:tcPr>
          <w:p w:rsidR="0060364D" w:rsidRDefault="00225669">
            <w:pPr>
              <w:pStyle w:val="ab"/>
              <w:jc w:val="center"/>
              <w:rPr>
                <w:rFonts w:hAnsi="宋体" w:cs="宋体"/>
                <w:color w:val="000000"/>
                <w:sz w:val="24"/>
                <w:szCs w:val="28"/>
              </w:rPr>
            </w:pPr>
            <w:r>
              <w:rPr>
                <w:rFonts w:hAnsi="宋体" w:cs="宋体" w:hint="eastAsia"/>
                <w:color w:val="000000"/>
                <w:sz w:val="24"/>
                <w:szCs w:val="28"/>
              </w:rPr>
              <w:t>品牌</w:t>
            </w:r>
          </w:p>
        </w:tc>
        <w:tc>
          <w:tcPr>
            <w:tcW w:w="2360" w:type="dxa"/>
            <w:shd w:val="clear" w:color="auto" w:fill="auto"/>
            <w:vAlign w:val="center"/>
          </w:tcPr>
          <w:p w:rsidR="0060364D" w:rsidRDefault="0060364D">
            <w:pPr>
              <w:pStyle w:val="ab"/>
              <w:jc w:val="center"/>
              <w:rPr>
                <w:rFonts w:hAnsi="宋体" w:cs="宋体"/>
                <w:color w:val="000000"/>
                <w:sz w:val="24"/>
                <w:szCs w:val="28"/>
              </w:rPr>
            </w:pPr>
          </w:p>
        </w:tc>
        <w:tc>
          <w:tcPr>
            <w:tcW w:w="2360" w:type="dxa"/>
            <w:shd w:val="clear" w:color="auto" w:fill="auto"/>
            <w:vAlign w:val="center"/>
          </w:tcPr>
          <w:p w:rsidR="0060364D" w:rsidRDefault="00225669">
            <w:pPr>
              <w:pStyle w:val="ab"/>
              <w:jc w:val="center"/>
              <w:rPr>
                <w:rFonts w:hAnsi="宋体" w:cs="宋体"/>
                <w:color w:val="000000"/>
                <w:sz w:val="24"/>
                <w:szCs w:val="28"/>
              </w:rPr>
            </w:pPr>
            <w:r>
              <w:rPr>
                <w:rFonts w:hAnsi="宋体" w:cs="宋体" w:hint="eastAsia"/>
                <w:color w:val="000000"/>
                <w:sz w:val="24"/>
                <w:szCs w:val="28"/>
              </w:rPr>
              <w:t>产地</w:t>
            </w:r>
          </w:p>
        </w:tc>
        <w:tc>
          <w:tcPr>
            <w:tcW w:w="2362" w:type="dxa"/>
            <w:shd w:val="clear" w:color="auto" w:fill="auto"/>
            <w:vAlign w:val="center"/>
          </w:tcPr>
          <w:p w:rsidR="0060364D" w:rsidRDefault="0060364D">
            <w:pPr>
              <w:pStyle w:val="ab"/>
              <w:jc w:val="center"/>
              <w:rPr>
                <w:rFonts w:hAnsi="宋体" w:cs="宋体"/>
                <w:color w:val="000000"/>
                <w:sz w:val="24"/>
                <w:szCs w:val="28"/>
              </w:rPr>
            </w:pPr>
          </w:p>
        </w:tc>
      </w:tr>
      <w:tr w:rsidR="0060364D">
        <w:trPr>
          <w:trHeight w:val="1191"/>
          <w:jc w:val="center"/>
        </w:trPr>
        <w:tc>
          <w:tcPr>
            <w:tcW w:w="2127" w:type="dxa"/>
            <w:shd w:val="clear" w:color="auto" w:fill="auto"/>
            <w:vAlign w:val="center"/>
          </w:tcPr>
          <w:p w:rsidR="0060364D" w:rsidRDefault="00225669">
            <w:pPr>
              <w:pStyle w:val="ab"/>
              <w:jc w:val="center"/>
              <w:rPr>
                <w:rFonts w:hAnsi="宋体" w:cs="宋体"/>
                <w:color w:val="000000"/>
                <w:sz w:val="24"/>
                <w:szCs w:val="28"/>
              </w:rPr>
            </w:pPr>
            <w:r>
              <w:rPr>
                <w:rFonts w:hAnsi="宋体" w:cs="宋体" w:hint="eastAsia"/>
                <w:color w:val="000000"/>
                <w:sz w:val="24"/>
                <w:szCs w:val="28"/>
              </w:rPr>
              <w:t>报价人纳税类型</w:t>
            </w:r>
          </w:p>
        </w:tc>
        <w:tc>
          <w:tcPr>
            <w:tcW w:w="7082" w:type="dxa"/>
            <w:gridSpan w:val="3"/>
            <w:shd w:val="clear" w:color="auto" w:fill="auto"/>
            <w:vAlign w:val="center"/>
          </w:tcPr>
          <w:p w:rsidR="0060364D" w:rsidRDefault="00225669">
            <w:pPr>
              <w:autoSpaceDE/>
              <w:autoSpaceDN/>
              <w:adjustRightInd/>
              <w:ind w:firstLineChars="750" w:firstLine="1800"/>
              <w:rPr>
                <w:rFonts w:hAnsi="宋体" w:cs="宋体"/>
                <w:szCs w:val="28"/>
              </w:rPr>
            </w:pPr>
            <w:r>
              <w:rPr>
                <w:rFonts w:hAnsi="宋体" w:cs="宋体" w:hint="eastAsia"/>
                <w:szCs w:val="28"/>
              </w:rPr>
              <w:t>□ 一般纳税人</w:t>
            </w:r>
          </w:p>
          <w:p w:rsidR="0060364D" w:rsidRDefault="00225669">
            <w:pPr>
              <w:autoSpaceDE/>
              <w:autoSpaceDN/>
              <w:adjustRightInd/>
              <w:ind w:firstLineChars="750" w:firstLine="1800"/>
              <w:rPr>
                <w:rFonts w:hAnsi="宋体" w:cs="宋体"/>
                <w:szCs w:val="28"/>
              </w:rPr>
            </w:pPr>
            <w:r>
              <w:rPr>
                <w:rFonts w:hAnsi="宋体" w:cs="宋体" w:hint="eastAsia"/>
                <w:szCs w:val="28"/>
              </w:rPr>
              <w:t>□ 小规模纳税人</w:t>
            </w:r>
          </w:p>
        </w:tc>
      </w:tr>
      <w:tr w:rsidR="0060364D">
        <w:trPr>
          <w:trHeight w:val="1191"/>
          <w:jc w:val="center"/>
        </w:trPr>
        <w:tc>
          <w:tcPr>
            <w:tcW w:w="2127" w:type="dxa"/>
            <w:shd w:val="clear" w:color="auto" w:fill="auto"/>
            <w:vAlign w:val="center"/>
          </w:tcPr>
          <w:p w:rsidR="0060364D" w:rsidRDefault="00225669">
            <w:pPr>
              <w:pStyle w:val="ab"/>
              <w:jc w:val="center"/>
              <w:rPr>
                <w:rFonts w:hAnsi="宋体" w:cs="宋体"/>
                <w:color w:val="000000"/>
                <w:sz w:val="24"/>
                <w:szCs w:val="28"/>
              </w:rPr>
            </w:pPr>
            <w:r>
              <w:rPr>
                <w:rFonts w:hAnsi="宋体" w:cs="宋体" w:hint="eastAsia"/>
                <w:color w:val="000000"/>
                <w:sz w:val="24"/>
                <w:szCs w:val="28"/>
              </w:rPr>
              <w:t>报价人提供的增值税专用发票的税率</w:t>
            </w:r>
          </w:p>
        </w:tc>
        <w:tc>
          <w:tcPr>
            <w:tcW w:w="7082" w:type="dxa"/>
            <w:gridSpan w:val="3"/>
            <w:shd w:val="clear" w:color="auto" w:fill="auto"/>
            <w:vAlign w:val="center"/>
          </w:tcPr>
          <w:p w:rsidR="0060364D" w:rsidRDefault="00225669">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60364D">
        <w:trPr>
          <w:trHeight w:val="1894"/>
          <w:jc w:val="center"/>
        </w:trPr>
        <w:tc>
          <w:tcPr>
            <w:tcW w:w="2127" w:type="dxa"/>
            <w:shd w:val="clear" w:color="auto" w:fill="auto"/>
            <w:vAlign w:val="center"/>
          </w:tcPr>
          <w:p w:rsidR="0060364D" w:rsidRDefault="00225669">
            <w:pPr>
              <w:pStyle w:val="ab"/>
              <w:jc w:val="center"/>
              <w:rPr>
                <w:rFonts w:hAnsi="宋体" w:cs="宋体"/>
                <w:color w:val="000000"/>
                <w:sz w:val="24"/>
                <w:szCs w:val="24"/>
              </w:rPr>
            </w:pPr>
            <w:r>
              <w:rPr>
                <w:rFonts w:hAnsi="宋体" w:cs="宋体" w:hint="eastAsia"/>
                <w:color w:val="000000"/>
                <w:sz w:val="24"/>
                <w:szCs w:val="24"/>
              </w:rPr>
              <w:t>备注</w:t>
            </w:r>
          </w:p>
        </w:tc>
        <w:tc>
          <w:tcPr>
            <w:tcW w:w="7082" w:type="dxa"/>
            <w:gridSpan w:val="3"/>
            <w:shd w:val="clear" w:color="auto" w:fill="auto"/>
            <w:vAlign w:val="center"/>
          </w:tcPr>
          <w:p w:rsidR="0060364D" w:rsidRDefault="00225669">
            <w:pPr>
              <w:autoSpaceDE/>
              <w:autoSpaceDN/>
              <w:adjustRightInd/>
              <w:jc w:val="both"/>
              <w:rPr>
                <w:rFonts w:ascii="Times New Roman"/>
              </w:rPr>
            </w:pPr>
            <w:r>
              <w:rPr>
                <w:rFonts w:ascii="Times New Roman" w:hint="eastAsia"/>
              </w:rPr>
              <w:t>1.</w:t>
            </w:r>
            <w:r>
              <w:rPr>
                <w:rFonts w:ascii="Times New Roman"/>
              </w:rPr>
              <w:t>本次所报价格为不含销项税额，包含</w:t>
            </w:r>
            <w:r>
              <w:rPr>
                <w:rFonts w:ascii="Times New Roman" w:hint="eastAsia"/>
              </w:rPr>
              <w:t>供应</w:t>
            </w:r>
            <w:r>
              <w:rPr>
                <w:rFonts w:ascii="Times New Roman"/>
              </w:rPr>
              <w:t>商销项税额以外的税费及完成本项目所需的全部费用。</w:t>
            </w:r>
          </w:p>
          <w:p w:rsidR="0060364D" w:rsidRDefault="00225669">
            <w:pPr>
              <w:autoSpaceDE/>
              <w:autoSpaceDN/>
              <w:adjustRightInd/>
              <w:jc w:val="both"/>
            </w:pPr>
            <w:r>
              <w:rPr>
                <w:rFonts w:hint="eastAsia"/>
              </w:rPr>
              <w:t>2.综合单价不得高于本项目不含税最高限价（</w:t>
            </w:r>
            <w:r w:rsidR="000A5539">
              <w:rPr>
                <w:b/>
                <w:bCs/>
              </w:rPr>
              <w:t>3,950</w:t>
            </w:r>
            <w:r>
              <w:rPr>
                <w:rFonts w:hAnsi="宋体" w:cs="宋体" w:hint="eastAsia"/>
                <w:b/>
                <w:bCs/>
                <w:kern w:val="2"/>
              </w:rPr>
              <w:t>.</w:t>
            </w:r>
            <w:r w:rsidR="000A5539">
              <w:rPr>
                <w:rFonts w:hAnsi="宋体" w:cs="宋体"/>
                <w:b/>
                <w:bCs/>
                <w:kern w:val="2"/>
              </w:rPr>
              <w:t>88</w:t>
            </w:r>
            <w:r>
              <w:rPr>
                <w:rFonts w:hint="eastAsia"/>
                <w:b/>
                <w:bCs/>
              </w:rPr>
              <w:t>元/吨</w:t>
            </w:r>
            <w:r>
              <w:rPr>
                <w:rFonts w:hint="eastAsia"/>
              </w:rPr>
              <w:t>），否则视为无效报价。</w:t>
            </w:r>
          </w:p>
          <w:p w:rsidR="0060364D" w:rsidRDefault="00225669">
            <w:pPr>
              <w:pStyle w:val="a0"/>
              <w:ind w:firstLineChars="0" w:firstLine="0"/>
              <w:rPr>
                <w:lang w:val="en-US"/>
              </w:rPr>
            </w:pPr>
            <w:r>
              <w:rPr>
                <w:rFonts w:hint="eastAsia"/>
                <w:lang w:val="en-US"/>
              </w:rPr>
              <w:t>3.</w:t>
            </w:r>
            <w:r w:rsidR="000A5539">
              <w:rPr>
                <w:rFonts w:hint="eastAsia"/>
                <w:lang w:val="en-US"/>
              </w:rPr>
              <w:t>报价人未填写</w:t>
            </w:r>
            <w:r>
              <w:rPr>
                <w:rFonts w:hint="eastAsia"/>
                <w:lang w:val="en-US"/>
              </w:rPr>
              <w:t>品牌及产地的，将视为无效报价。</w:t>
            </w:r>
          </w:p>
          <w:p w:rsidR="0060364D" w:rsidRDefault="00225669">
            <w:pPr>
              <w:autoSpaceDE/>
              <w:autoSpaceDN/>
              <w:adjustRightInd/>
              <w:jc w:val="both"/>
            </w:pPr>
            <w:r>
              <w:rPr>
                <w:rFonts w:ascii="Times New Roman" w:hint="eastAsia"/>
              </w:rPr>
              <w:t>4.</w:t>
            </w:r>
            <w:r>
              <w:rPr>
                <w:rFonts w:ascii="Times New Roman" w:hint="eastAsia"/>
              </w:rPr>
              <w:t>上述报价数值如需保留小数点后</w:t>
            </w:r>
            <w:r>
              <w:rPr>
                <w:rFonts w:ascii="Times New Roman" w:hint="eastAsia"/>
              </w:rPr>
              <w:t>2</w:t>
            </w:r>
            <w:r>
              <w:rPr>
                <w:rFonts w:ascii="Times New Roman" w:hint="eastAsia"/>
              </w:rPr>
              <w:t>位，从小数点后第</w:t>
            </w:r>
            <w:r>
              <w:rPr>
                <w:rFonts w:ascii="Times New Roman" w:hint="eastAsia"/>
              </w:rPr>
              <w:t>3</w:t>
            </w:r>
            <w:r>
              <w:rPr>
                <w:rFonts w:ascii="Times New Roman" w:hint="eastAsia"/>
              </w:rPr>
              <w:t>位四舍五入。</w:t>
            </w:r>
          </w:p>
        </w:tc>
      </w:tr>
    </w:tbl>
    <w:p w:rsidR="0060364D" w:rsidRDefault="0060364D">
      <w:pPr>
        <w:pStyle w:val="ab"/>
        <w:spacing w:line="360" w:lineRule="auto"/>
        <w:rPr>
          <w:rFonts w:hAnsi="宋体" w:cs="宋体"/>
          <w:color w:val="000000"/>
          <w:sz w:val="24"/>
          <w:szCs w:val="24"/>
        </w:rPr>
      </w:pPr>
    </w:p>
    <w:p w:rsidR="0060364D" w:rsidRDefault="00225669">
      <w:pPr>
        <w:pStyle w:val="ab"/>
        <w:spacing w:line="360" w:lineRule="auto"/>
        <w:rPr>
          <w:rFonts w:hAnsi="宋体" w:cs="宋体"/>
          <w:color w:val="000000"/>
          <w:sz w:val="24"/>
          <w:szCs w:val="28"/>
        </w:rPr>
      </w:pPr>
      <w:r>
        <w:rPr>
          <w:rFonts w:hAnsi="宋体" w:cs="宋体" w:hint="eastAsia"/>
          <w:color w:val="000000"/>
          <w:sz w:val="24"/>
          <w:szCs w:val="28"/>
        </w:rPr>
        <w:t>联系人：                          联系电话：</w:t>
      </w:r>
    </w:p>
    <w:p w:rsidR="0060364D" w:rsidRDefault="0060364D">
      <w:pPr>
        <w:wordWrap w:val="0"/>
        <w:spacing w:line="360" w:lineRule="auto"/>
        <w:jc w:val="right"/>
        <w:rPr>
          <w:rFonts w:hAnsi="宋体" w:cs="宋体"/>
          <w:color w:val="000000"/>
          <w:kern w:val="2"/>
          <w:szCs w:val="28"/>
          <w:lang w:val="zh-CN"/>
        </w:rPr>
      </w:pPr>
    </w:p>
    <w:p w:rsidR="0060364D" w:rsidRDefault="00225669">
      <w:pPr>
        <w:wordWrap w:val="0"/>
        <w:spacing w:line="360" w:lineRule="auto"/>
        <w:jc w:val="right"/>
        <w:rPr>
          <w:rFonts w:hAnsi="宋体" w:cs="宋体"/>
          <w:color w:val="000000"/>
          <w:kern w:val="2"/>
          <w:szCs w:val="28"/>
        </w:rPr>
      </w:pPr>
      <w:r>
        <w:rPr>
          <w:rFonts w:hAnsi="宋体" w:cs="宋体" w:hint="eastAsia"/>
          <w:color w:val="000000"/>
          <w:kern w:val="2"/>
          <w:szCs w:val="28"/>
          <w:lang w:val="zh-CN"/>
        </w:rPr>
        <w:t>报价人：（</w:t>
      </w:r>
      <w:r>
        <w:rPr>
          <w:rFonts w:hAnsi="宋体" w:cs="宋体" w:hint="eastAsia"/>
          <w:color w:val="000000"/>
          <w:kern w:val="2"/>
          <w:szCs w:val="28"/>
        </w:rPr>
        <w:t>加盖公</w:t>
      </w:r>
      <w:r>
        <w:rPr>
          <w:rFonts w:hAnsi="宋体" w:cs="宋体" w:hint="eastAsia"/>
          <w:color w:val="000000"/>
          <w:kern w:val="2"/>
          <w:szCs w:val="28"/>
          <w:lang w:val="zh-CN"/>
        </w:rPr>
        <w:t>章）</w:t>
      </w:r>
      <w:r>
        <w:rPr>
          <w:rFonts w:hAnsi="宋体" w:cs="宋体" w:hint="eastAsia"/>
          <w:color w:val="000000"/>
          <w:kern w:val="2"/>
          <w:szCs w:val="28"/>
        </w:rPr>
        <w:t xml:space="preserve">       </w:t>
      </w:r>
    </w:p>
    <w:p w:rsidR="0060364D" w:rsidRDefault="00225669">
      <w:pPr>
        <w:spacing w:line="360" w:lineRule="auto"/>
        <w:jc w:val="right"/>
        <w:rPr>
          <w:rFonts w:hAnsi="宋体" w:cs="宋体"/>
          <w:color w:val="000000"/>
          <w:kern w:val="2"/>
          <w:szCs w:val="28"/>
          <w:lang w:val="zh-CN"/>
        </w:rPr>
      </w:pPr>
      <w:r>
        <w:rPr>
          <w:rFonts w:hAnsi="宋体" w:cs="宋体" w:hint="eastAsia"/>
          <w:color w:val="000000"/>
          <w:kern w:val="2"/>
          <w:szCs w:val="28"/>
          <w:lang w:val="zh-CN"/>
        </w:rPr>
        <w:t xml:space="preserve">日期：   年    月   </w:t>
      </w:r>
      <w:r>
        <w:rPr>
          <w:rFonts w:hAnsi="宋体" w:cs="宋体" w:hint="eastAsia"/>
          <w:color w:val="000000"/>
          <w:kern w:val="2"/>
          <w:szCs w:val="28"/>
        </w:rPr>
        <w:t xml:space="preserve"> </w:t>
      </w:r>
      <w:r>
        <w:rPr>
          <w:rFonts w:hAnsi="宋体" w:cs="宋体" w:hint="eastAsia"/>
          <w:color w:val="000000"/>
          <w:kern w:val="2"/>
          <w:szCs w:val="28"/>
          <w:lang w:val="zh-CN"/>
        </w:rPr>
        <w:t>日</w:t>
      </w:r>
    </w:p>
    <w:p w:rsidR="0060364D" w:rsidRDefault="0060364D">
      <w:pPr>
        <w:spacing w:line="360" w:lineRule="auto"/>
        <w:rPr>
          <w:rFonts w:hAnsi="宋体" w:cs="宋体"/>
          <w:b/>
          <w:color w:val="000000"/>
          <w:sz w:val="28"/>
          <w:szCs w:val="28"/>
        </w:rPr>
        <w:sectPr w:rsidR="0060364D">
          <w:footerReference w:type="default" r:id="rId14"/>
          <w:pgSz w:w="11906" w:h="16838"/>
          <w:pgMar w:top="1440" w:right="1803" w:bottom="1440" w:left="1803" w:header="851" w:footer="992" w:gutter="0"/>
          <w:cols w:space="0"/>
          <w:docGrid w:type="lines" w:linePitch="332"/>
        </w:sectPr>
      </w:pPr>
    </w:p>
    <w:p w:rsidR="0060364D" w:rsidRDefault="0060364D">
      <w:pPr>
        <w:spacing w:line="360" w:lineRule="auto"/>
        <w:ind w:right="1680"/>
        <w:rPr>
          <w:rFonts w:hAnsi="宋体" w:cs="宋体"/>
          <w:color w:val="000000"/>
          <w:kern w:val="2"/>
          <w:szCs w:val="28"/>
        </w:rPr>
      </w:pPr>
    </w:p>
    <w:p w:rsidR="0060364D" w:rsidRDefault="00225669">
      <w:pPr>
        <w:spacing w:line="360" w:lineRule="auto"/>
        <w:rPr>
          <w:rFonts w:ascii="Times New Roman"/>
          <w:b/>
          <w:color w:val="000000"/>
          <w:sz w:val="28"/>
          <w:szCs w:val="28"/>
        </w:rPr>
      </w:pPr>
      <w:r>
        <w:rPr>
          <w:rFonts w:ascii="Times New Roman" w:hint="eastAsia"/>
          <w:b/>
          <w:color w:val="000000"/>
          <w:sz w:val="28"/>
          <w:szCs w:val="28"/>
        </w:rPr>
        <w:t>2.</w:t>
      </w:r>
      <w:r>
        <w:rPr>
          <w:rFonts w:ascii="Times New Roman" w:hint="eastAsia"/>
          <w:b/>
          <w:color w:val="000000"/>
          <w:sz w:val="28"/>
          <w:szCs w:val="28"/>
        </w:rPr>
        <w:t>项目响应声明</w:t>
      </w:r>
    </w:p>
    <w:p w:rsidR="0060364D" w:rsidRDefault="00225669">
      <w:pPr>
        <w:spacing w:line="360" w:lineRule="auto"/>
        <w:jc w:val="center"/>
        <w:rPr>
          <w:rFonts w:hAnsi="宋体" w:cs="宋体"/>
          <w:b/>
          <w:color w:val="000000"/>
          <w:sz w:val="28"/>
          <w:szCs w:val="28"/>
        </w:rPr>
      </w:pPr>
      <w:bookmarkStart w:id="36" w:name="_Hlk26973180"/>
      <w:r>
        <w:rPr>
          <w:rFonts w:hAnsi="宋体" w:cs="宋体" w:hint="eastAsia"/>
          <w:b/>
          <w:color w:val="000000"/>
          <w:sz w:val="28"/>
          <w:szCs w:val="28"/>
        </w:rPr>
        <w:t>响应声明</w:t>
      </w:r>
    </w:p>
    <w:p w:rsidR="0060364D" w:rsidRDefault="00225669">
      <w:pPr>
        <w:spacing w:line="360" w:lineRule="auto"/>
        <w:ind w:firstLineChars="200" w:firstLine="480"/>
        <w:rPr>
          <w:rFonts w:hAnsi="宋体" w:cs="宋体"/>
        </w:rPr>
      </w:pPr>
      <w:bookmarkStart w:id="37" w:name="_Toc534278252"/>
      <w:bookmarkStart w:id="38" w:name="_Toc513226437"/>
      <w:bookmarkStart w:id="39" w:name="_Toc534701786"/>
      <w:bookmarkEnd w:id="36"/>
      <w:r>
        <w:rPr>
          <w:rFonts w:hAnsi="宋体" w:cs="宋体"/>
        </w:rPr>
        <w:t>我方已详细查阅了询价文件的所有内容，对询价文件中的“第二章 用户需求”和“第三章 合同条款”完全响应。一旦我方成交，将保证按质、按量、</w:t>
      </w:r>
      <w:proofErr w:type="gramStart"/>
      <w:r>
        <w:rPr>
          <w:rFonts w:hAnsi="宋体" w:cs="宋体"/>
        </w:rPr>
        <w:t>按期地</w:t>
      </w:r>
      <w:proofErr w:type="gramEnd"/>
      <w:r>
        <w:rPr>
          <w:rFonts w:hAnsi="宋体" w:cs="宋体"/>
        </w:rPr>
        <w:t>完成项目中的全部责任和义务。</w:t>
      </w:r>
      <w:r>
        <w:rPr>
          <w:rFonts w:hAnsi="宋体" w:cs="宋体" w:hint="eastAsia"/>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w:t>
      </w:r>
      <w:proofErr w:type="gramStart"/>
      <w:r>
        <w:rPr>
          <w:rFonts w:hAnsi="宋体" w:cs="宋体" w:hint="eastAsia"/>
        </w:rPr>
        <w:t>务</w:t>
      </w:r>
      <w:proofErr w:type="gramEnd"/>
      <w:r>
        <w:rPr>
          <w:rFonts w:hAnsi="宋体" w:cs="宋体" w:hint="eastAsia"/>
        </w:rPr>
        <w:t>环境投资控股集团净水有限公司“黑名单”，</w:t>
      </w:r>
      <w:r>
        <w:rPr>
          <w:rFonts w:hAnsi="宋体" w:cs="宋体"/>
        </w:rPr>
        <w:t xml:space="preserve"> </w:t>
      </w:r>
      <w:r>
        <w:rPr>
          <w:rFonts w:hAnsi="宋体" w:cs="宋体" w:hint="eastAsia"/>
        </w:rPr>
        <w:t>取消二年内参加东莞市水</w:t>
      </w:r>
      <w:proofErr w:type="gramStart"/>
      <w:r>
        <w:rPr>
          <w:rFonts w:hAnsi="宋体" w:cs="宋体" w:hint="eastAsia"/>
        </w:rPr>
        <w:t>务</w:t>
      </w:r>
      <w:proofErr w:type="gramEnd"/>
      <w:r>
        <w:rPr>
          <w:rFonts w:hAnsi="宋体" w:cs="宋体" w:hint="eastAsia"/>
        </w:rPr>
        <w:t>环境投资控股集团净水有限公司采购项目的报价资格。</w:t>
      </w:r>
    </w:p>
    <w:p w:rsidR="0060364D" w:rsidRDefault="00225669">
      <w:pPr>
        <w:spacing w:line="360" w:lineRule="auto"/>
        <w:ind w:firstLineChars="200" w:firstLine="480"/>
        <w:rPr>
          <w:rFonts w:hAnsi="宋体" w:cs="宋体"/>
        </w:rPr>
      </w:pPr>
      <w:r>
        <w:rPr>
          <w:rFonts w:hAnsi="宋体" w:cs="宋体" w:hint="eastAsia"/>
        </w:rPr>
        <w:t>特此声明。</w:t>
      </w:r>
    </w:p>
    <w:p w:rsidR="0060364D" w:rsidRDefault="0060364D">
      <w:pPr>
        <w:spacing w:line="360" w:lineRule="auto"/>
        <w:ind w:firstLineChars="200" w:firstLine="480"/>
        <w:rPr>
          <w:rFonts w:hAnsi="宋体" w:cs="宋体"/>
        </w:rPr>
      </w:pPr>
    </w:p>
    <w:p w:rsidR="0060364D" w:rsidRDefault="0060364D">
      <w:pPr>
        <w:spacing w:line="360" w:lineRule="auto"/>
        <w:ind w:firstLineChars="200" w:firstLine="480"/>
        <w:rPr>
          <w:rFonts w:hAnsi="宋体" w:cs="宋体"/>
        </w:rPr>
      </w:pPr>
    </w:p>
    <w:p w:rsidR="0060364D" w:rsidRDefault="00225669">
      <w:pPr>
        <w:spacing w:line="360" w:lineRule="auto"/>
        <w:ind w:firstLineChars="2200" w:firstLine="5280"/>
        <w:rPr>
          <w:rFonts w:hAnsi="宋体" w:cs="宋体"/>
        </w:rPr>
      </w:pPr>
      <w:r>
        <w:rPr>
          <w:rFonts w:hAnsi="宋体" w:cs="宋体" w:hint="eastAsia"/>
        </w:rPr>
        <w:t>报价人：（</w:t>
      </w:r>
      <w:r>
        <w:rPr>
          <w:rFonts w:hAnsi="宋体" w:cs="宋体" w:hint="eastAsia"/>
          <w:color w:val="000000"/>
          <w:kern w:val="2"/>
          <w:szCs w:val="28"/>
        </w:rPr>
        <w:t>加盖公</w:t>
      </w:r>
      <w:r>
        <w:rPr>
          <w:rFonts w:hAnsi="宋体" w:cs="宋体" w:hint="eastAsia"/>
          <w:color w:val="000000"/>
          <w:kern w:val="2"/>
          <w:szCs w:val="28"/>
          <w:lang w:val="zh-CN"/>
        </w:rPr>
        <w:t>章</w:t>
      </w:r>
      <w:r>
        <w:rPr>
          <w:rFonts w:hAnsi="宋体" w:cs="宋体" w:hint="eastAsia"/>
        </w:rPr>
        <w:t>）</w:t>
      </w:r>
    </w:p>
    <w:p w:rsidR="0060364D" w:rsidRDefault="00225669">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rsidR="0060364D" w:rsidRDefault="0060364D">
      <w:pPr>
        <w:spacing w:line="360" w:lineRule="auto"/>
        <w:rPr>
          <w:rFonts w:hAnsi="宋体" w:cs="宋体"/>
        </w:rPr>
      </w:pP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225669">
      <w:pPr>
        <w:spacing w:line="360" w:lineRule="auto"/>
        <w:rPr>
          <w:rFonts w:ascii="Times New Roman"/>
          <w:b/>
          <w:color w:val="000000" w:themeColor="text1"/>
          <w:sz w:val="28"/>
          <w:szCs w:val="28"/>
        </w:rPr>
      </w:pPr>
      <w:r>
        <w:rPr>
          <w:rFonts w:ascii="Times New Roman" w:hint="eastAsia"/>
          <w:b/>
          <w:color w:val="000000" w:themeColor="text1"/>
          <w:sz w:val="28"/>
          <w:szCs w:val="28"/>
        </w:rPr>
        <w:lastRenderedPageBreak/>
        <w:t>3</w:t>
      </w:r>
      <w:r>
        <w:rPr>
          <w:rFonts w:ascii="Times New Roman"/>
          <w:b/>
          <w:color w:val="000000" w:themeColor="text1"/>
          <w:sz w:val="28"/>
          <w:szCs w:val="28"/>
        </w:rPr>
        <w:t>.</w:t>
      </w:r>
      <w:r>
        <w:rPr>
          <w:rFonts w:ascii="Times New Roman" w:hint="eastAsia"/>
          <w:b/>
          <w:color w:val="000000" w:themeColor="text1"/>
          <w:sz w:val="28"/>
          <w:szCs w:val="28"/>
        </w:rPr>
        <w:t>营业执照</w:t>
      </w:r>
    </w:p>
    <w:p w:rsidR="0060364D" w:rsidRDefault="0060364D">
      <w:pPr>
        <w:spacing w:line="360" w:lineRule="auto"/>
        <w:rPr>
          <w:rFonts w:ascii="Times New Roman"/>
          <w:b/>
          <w:bCs/>
          <w:color w:val="000000"/>
          <w:sz w:val="21"/>
          <w:szCs w:val="21"/>
        </w:rPr>
      </w:pPr>
    </w:p>
    <w:p w:rsidR="0060364D" w:rsidRDefault="0060364D">
      <w:pPr>
        <w:spacing w:line="360" w:lineRule="auto"/>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225669">
      <w:pPr>
        <w:spacing w:line="360" w:lineRule="auto"/>
        <w:rPr>
          <w:rFonts w:hAnsi="宋体" w:cs="宋体"/>
          <w:b/>
          <w:sz w:val="28"/>
          <w:szCs w:val="28"/>
        </w:rPr>
      </w:pPr>
      <w:r>
        <w:rPr>
          <w:rFonts w:hAnsi="宋体" w:cs="宋体"/>
          <w:b/>
          <w:sz w:val="28"/>
          <w:szCs w:val="28"/>
        </w:rPr>
        <w:lastRenderedPageBreak/>
        <w:t>4.</w:t>
      </w:r>
      <w:r>
        <w:rPr>
          <w:rFonts w:hAnsi="宋体" w:cs="宋体" w:hint="eastAsia"/>
          <w:b/>
          <w:sz w:val="28"/>
          <w:szCs w:val="28"/>
        </w:rPr>
        <w:t>提供一份</w:t>
      </w:r>
      <w:r w:rsidR="000A5539">
        <w:rPr>
          <w:rFonts w:hAnsi="宋体" w:cs="宋体" w:hint="eastAsia"/>
          <w:b/>
          <w:sz w:val="28"/>
          <w:szCs w:val="28"/>
        </w:rPr>
        <w:t>粉末活性炭</w:t>
      </w:r>
      <w:r>
        <w:rPr>
          <w:rFonts w:hAnsi="宋体" w:cs="宋体" w:hint="eastAsia"/>
          <w:b/>
          <w:sz w:val="28"/>
          <w:szCs w:val="28"/>
        </w:rPr>
        <w:t>供货业绩（合同签订日期为</w:t>
      </w:r>
      <w:r>
        <w:rPr>
          <w:rFonts w:hAnsi="宋体" w:cs="宋体"/>
          <w:b/>
          <w:sz w:val="28"/>
          <w:szCs w:val="28"/>
        </w:rPr>
        <w:t>2022</w:t>
      </w:r>
      <w:r>
        <w:rPr>
          <w:rFonts w:hAnsi="宋体" w:cs="宋体" w:hint="eastAsia"/>
          <w:b/>
          <w:sz w:val="28"/>
          <w:szCs w:val="28"/>
        </w:rPr>
        <w:t>年</w:t>
      </w:r>
      <w:r>
        <w:rPr>
          <w:rFonts w:hAnsi="宋体" w:cs="宋体"/>
          <w:b/>
          <w:sz w:val="28"/>
          <w:szCs w:val="28"/>
        </w:rPr>
        <w:t>1</w:t>
      </w:r>
      <w:r>
        <w:rPr>
          <w:rFonts w:hAnsi="宋体" w:cs="宋体" w:hint="eastAsia"/>
          <w:b/>
          <w:sz w:val="28"/>
          <w:szCs w:val="28"/>
        </w:rPr>
        <w:t>月</w:t>
      </w:r>
      <w:r>
        <w:rPr>
          <w:rFonts w:hAnsi="宋体" w:cs="宋体"/>
          <w:b/>
          <w:sz w:val="28"/>
          <w:szCs w:val="28"/>
        </w:rPr>
        <w:t>1</w:t>
      </w:r>
      <w:r>
        <w:rPr>
          <w:rFonts w:hAnsi="宋体" w:cs="宋体" w:hint="eastAsia"/>
          <w:b/>
          <w:sz w:val="28"/>
          <w:szCs w:val="28"/>
        </w:rPr>
        <w:t>日或以后）</w:t>
      </w:r>
    </w:p>
    <w:p w:rsidR="0060364D" w:rsidRDefault="0060364D">
      <w:pPr>
        <w:pStyle w:val="a7"/>
      </w:pPr>
    </w:p>
    <w:p w:rsidR="0060364D" w:rsidRDefault="0060364D">
      <w:pPr>
        <w:spacing w:line="360" w:lineRule="auto"/>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rPr>
          <w:rFonts w:ascii="Times New Roman"/>
          <w:color w:val="000000"/>
          <w:sz w:val="21"/>
          <w:szCs w:val="21"/>
        </w:rPr>
      </w:pPr>
    </w:p>
    <w:p w:rsidR="0060364D" w:rsidRDefault="0060364D">
      <w:pPr>
        <w:rPr>
          <w:rFonts w:ascii="Times New Roman"/>
          <w:b/>
          <w:bCs/>
          <w:color w:val="000000"/>
          <w:sz w:val="21"/>
          <w:szCs w:val="21"/>
        </w:rPr>
      </w:pPr>
    </w:p>
    <w:p w:rsidR="0060364D" w:rsidRDefault="0060364D">
      <w:pPr>
        <w:pStyle w:val="a7"/>
        <w:rPr>
          <w:b/>
          <w:bCs/>
          <w:color w:val="000000"/>
          <w:sz w:val="21"/>
          <w:szCs w:val="21"/>
        </w:rPr>
      </w:pPr>
    </w:p>
    <w:p w:rsidR="0060364D" w:rsidRDefault="0060364D">
      <w:pPr>
        <w:pStyle w:val="af4"/>
      </w:pPr>
    </w:p>
    <w:p w:rsidR="0060364D" w:rsidRDefault="0060364D">
      <w:pPr>
        <w:spacing w:line="360" w:lineRule="auto"/>
        <w:rPr>
          <w:rFonts w:ascii="Times New Roman"/>
          <w:b/>
          <w:bCs/>
          <w:color w:val="000000"/>
          <w:sz w:val="21"/>
          <w:szCs w:val="21"/>
        </w:rPr>
      </w:pPr>
    </w:p>
    <w:p w:rsidR="0060364D" w:rsidRDefault="0060364D">
      <w:pPr>
        <w:pStyle w:val="af4"/>
        <w:jc w:val="both"/>
        <w:rPr>
          <w:lang w:val="zh-CN"/>
        </w:rPr>
      </w:pPr>
    </w:p>
    <w:p w:rsidR="0060364D" w:rsidRDefault="00225669">
      <w:pPr>
        <w:spacing w:line="360" w:lineRule="auto"/>
        <w:rPr>
          <w:rFonts w:ascii="Times New Roman"/>
          <w:b/>
          <w:sz w:val="28"/>
          <w:szCs w:val="28"/>
        </w:rPr>
      </w:pPr>
      <w:r>
        <w:rPr>
          <w:rFonts w:ascii="Times New Roman" w:hint="eastAsia"/>
          <w:b/>
          <w:sz w:val="28"/>
          <w:szCs w:val="28"/>
        </w:rPr>
        <w:lastRenderedPageBreak/>
        <w:t>5.</w:t>
      </w:r>
      <w:r>
        <w:rPr>
          <w:rFonts w:ascii="Times New Roman" w:hint="eastAsia"/>
          <w:b/>
          <w:sz w:val="28"/>
          <w:szCs w:val="28"/>
        </w:rPr>
        <w:t>承诺函</w:t>
      </w:r>
    </w:p>
    <w:p w:rsidR="0060364D" w:rsidRDefault="00225669">
      <w:pPr>
        <w:spacing w:line="360" w:lineRule="auto"/>
        <w:rPr>
          <w:rFonts w:hAnsi="宋体" w:cs="宋体"/>
        </w:rPr>
      </w:pPr>
      <w:r>
        <w:rPr>
          <w:rFonts w:hAnsi="宋体" w:cs="宋体" w:hint="eastAsia"/>
        </w:rPr>
        <w:t>致</w:t>
      </w:r>
      <w:r>
        <w:rPr>
          <w:rFonts w:hAnsi="宋体" w:cs="宋体" w:hint="eastAsia"/>
          <w:color w:val="000000" w:themeColor="text1"/>
        </w:rPr>
        <w:t>东莞市水</w:t>
      </w:r>
      <w:proofErr w:type="gramStart"/>
      <w:r>
        <w:rPr>
          <w:rFonts w:hAnsi="宋体" w:cs="宋体" w:hint="eastAsia"/>
          <w:color w:val="000000" w:themeColor="text1"/>
        </w:rPr>
        <w:t>务</w:t>
      </w:r>
      <w:proofErr w:type="gramEnd"/>
      <w:r>
        <w:rPr>
          <w:rFonts w:hAnsi="宋体" w:cs="宋体" w:hint="eastAsia"/>
          <w:color w:val="000000" w:themeColor="text1"/>
        </w:rPr>
        <w:t>环境投资控股集团净水有限公司</w:t>
      </w:r>
      <w:r>
        <w:rPr>
          <w:rFonts w:hAnsi="宋体" w:cs="宋体" w:hint="eastAsia"/>
        </w:rPr>
        <w:t>：</w:t>
      </w:r>
    </w:p>
    <w:p w:rsidR="0060364D" w:rsidRDefault="00225669">
      <w:pPr>
        <w:spacing w:line="360" w:lineRule="auto"/>
        <w:ind w:firstLineChars="200" w:firstLine="480"/>
        <w:rPr>
          <w:rFonts w:hAnsi="宋体" w:cs="宋体"/>
        </w:rPr>
      </w:pPr>
      <w:r>
        <w:rPr>
          <w:rFonts w:hAnsi="宋体" w:cs="宋体" w:hint="eastAsia"/>
        </w:rPr>
        <w:t>我公司</w:t>
      </w:r>
      <w:r>
        <w:rPr>
          <w:rFonts w:hAnsi="宋体" w:cs="宋体" w:hint="eastAsia"/>
          <w:u w:val="single"/>
        </w:rPr>
        <w:t xml:space="preserve"> </w:t>
      </w:r>
      <w:r>
        <w:rPr>
          <w:rFonts w:hAnsi="宋体" w:cs="宋体"/>
          <w:u w:val="single"/>
        </w:rPr>
        <w:t xml:space="preserve">             </w:t>
      </w:r>
      <w:r>
        <w:rPr>
          <w:rFonts w:hAnsi="宋体" w:cs="宋体" w:hint="eastAsia"/>
        </w:rPr>
        <w:t>为贵公司询价的</w:t>
      </w:r>
      <w:r w:rsidR="000A5539" w:rsidRPr="000A5539">
        <w:rPr>
          <w:rFonts w:ascii="Times New Roman" w:cs="宋体" w:hint="eastAsia"/>
          <w:u w:val="single"/>
        </w:rPr>
        <w:t>东莞市污泥集中处理处置项目粉末活性炭采购项目</w:t>
      </w:r>
      <w:r>
        <w:rPr>
          <w:rFonts w:hAnsi="宋体" w:cs="宋体" w:hint="eastAsia"/>
        </w:rPr>
        <w:t>的报价单位，为确保供货及/或提供服务过程中的人身、财产安全，我公司承诺，如我公司获得成交资格，将严格按照下列要求开展工作。</w:t>
      </w:r>
    </w:p>
    <w:p w:rsidR="0060364D" w:rsidRDefault="00225669">
      <w:pPr>
        <w:spacing w:line="360" w:lineRule="auto"/>
        <w:ind w:firstLineChars="200" w:firstLine="480"/>
        <w:rPr>
          <w:rFonts w:hAnsi="宋体" w:cs="宋体"/>
        </w:rPr>
      </w:pPr>
      <w:r>
        <w:rPr>
          <w:rFonts w:hAnsi="宋体" w:cs="宋体"/>
        </w:rPr>
        <w:t>1、我公司承诺将严格遵守国家、地方政府有关安全生产及劳动保护的法律法规、标准、规定，贯彻执行贵公司的各项安全管理规章制度。</w:t>
      </w:r>
    </w:p>
    <w:p w:rsidR="0060364D" w:rsidRDefault="00225669">
      <w:pPr>
        <w:spacing w:line="360" w:lineRule="auto"/>
        <w:ind w:firstLineChars="200" w:firstLine="480"/>
        <w:rPr>
          <w:rFonts w:hAnsi="宋体" w:cs="宋体"/>
        </w:rPr>
      </w:pPr>
      <w:r>
        <w:rPr>
          <w:rFonts w:hAnsi="宋体" w:cs="宋体"/>
        </w:rPr>
        <w:t>2、我公司承诺将依法参加工伤保险，为</w:t>
      </w:r>
      <w:r>
        <w:rPr>
          <w:rFonts w:hAnsi="宋体" w:cs="宋体" w:hint="eastAsia"/>
        </w:rPr>
        <w:t>安排至贵公司从事本项目的工作</w:t>
      </w:r>
      <w:r>
        <w:rPr>
          <w:rFonts w:hAnsi="宋体" w:cs="宋体"/>
        </w:rPr>
        <w:t>人员缴纳保险费，并为从事危险作业的人员办理意外伤害保险。</w:t>
      </w:r>
    </w:p>
    <w:p w:rsidR="0060364D" w:rsidRDefault="00225669">
      <w:pPr>
        <w:spacing w:line="360" w:lineRule="auto"/>
        <w:ind w:firstLineChars="200" w:firstLine="480"/>
        <w:rPr>
          <w:rFonts w:hAnsi="宋体" w:cs="宋体"/>
        </w:rPr>
      </w:pPr>
      <w:r>
        <w:rPr>
          <w:rFonts w:hAnsi="宋体" w:cs="宋体"/>
        </w:rPr>
        <w:t>3、我公司承诺服从贵公司的安全管理，保证</w:t>
      </w:r>
      <w:r>
        <w:rPr>
          <w:rFonts w:hAnsi="宋体" w:cs="宋体" w:hint="eastAsia"/>
        </w:rPr>
        <w:t>作业</w:t>
      </w:r>
      <w:r>
        <w:rPr>
          <w:rFonts w:hAnsi="宋体" w:cs="宋体"/>
        </w:rPr>
        <w:t>区域的现场文明安全管理达标，现场临时用电、机器设备、安全防护齐全、完好</w:t>
      </w:r>
      <w:r>
        <w:rPr>
          <w:rFonts w:hAnsi="宋体" w:cs="宋体" w:hint="eastAsia"/>
        </w:rPr>
        <w:t>，并</w:t>
      </w:r>
      <w:r>
        <w:rPr>
          <w:rFonts w:hAnsi="宋体" w:cs="宋体"/>
        </w:rPr>
        <w:t>接受和配合贵公司的安全监督检查，我公司</w:t>
      </w:r>
      <w:r>
        <w:rPr>
          <w:rFonts w:hAnsi="宋体" w:cs="宋体" w:hint="eastAsia"/>
        </w:rPr>
        <w:t>提供到贵公司</w:t>
      </w:r>
      <w:r>
        <w:rPr>
          <w:rFonts w:hAnsi="宋体" w:cs="宋体"/>
        </w:rPr>
        <w:t>现场</w:t>
      </w:r>
      <w:r>
        <w:rPr>
          <w:rFonts w:hAnsi="宋体" w:cs="宋体" w:hint="eastAsia"/>
        </w:rPr>
        <w:t>作业</w:t>
      </w:r>
      <w:r>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Pr>
          <w:rFonts w:hAnsi="宋体" w:cs="宋体"/>
        </w:rPr>
        <w:t>，在用于安全防护的物资进场前将有关物资的材质证明报贵公司，经贵公司确认后方可使用。</w:t>
      </w:r>
    </w:p>
    <w:p w:rsidR="0060364D" w:rsidRDefault="00225669">
      <w:pPr>
        <w:spacing w:line="360" w:lineRule="auto"/>
        <w:ind w:firstLineChars="200" w:firstLine="480"/>
        <w:rPr>
          <w:rFonts w:hAnsi="宋体" w:cs="宋体"/>
        </w:rPr>
      </w:pPr>
      <w:r>
        <w:rPr>
          <w:rFonts w:hAnsi="宋体" w:cs="宋体" w:hint="eastAsia"/>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rsidR="0060364D" w:rsidRDefault="00225669">
      <w:pPr>
        <w:spacing w:line="360" w:lineRule="auto"/>
        <w:ind w:firstLineChars="200" w:firstLine="480"/>
        <w:rPr>
          <w:rFonts w:hAnsi="宋体" w:cs="宋体"/>
        </w:rPr>
      </w:pPr>
      <w:r>
        <w:rPr>
          <w:rFonts w:hAnsi="宋体" w:cs="宋体" w:hint="eastAsia"/>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rsidR="0060364D" w:rsidRDefault="00225669">
      <w:pPr>
        <w:spacing w:line="360" w:lineRule="auto"/>
        <w:ind w:firstLineChars="200" w:firstLine="480"/>
        <w:rPr>
          <w:rFonts w:hAnsi="宋体" w:cs="宋体"/>
        </w:rPr>
      </w:pPr>
      <w:r>
        <w:rPr>
          <w:rFonts w:hAnsi="宋体" w:cs="宋体" w:hint="eastAsia"/>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w:t>
      </w:r>
      <w:r>
        <w:rPr>
          <w:rFonts w:hAnsi="宋体" w:cs="宋体" w:hint="eastAsia"/>
        </w:rPr>
        <w:lastRenderedPageBreak/>
        <w:t>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rsidR="0060364D" w:rsidRDefault="00225669">
      <w:pPr>
        <w:spacing w:line="360" w:lineRule="auto"/>
        <w:ind w:firstLineChars="200" w:firstLine="480"/>
        <w:rPr>
          <w:rFonts w:hAnsi="宋体" w:cs="宋体"/>
        </w:rPr>
      </w:pPr>
      <w:r>
        <w:rPr>
          <w:rFonts w:hAnsi="宋体" w:cs="宋体" w:hint="eastAsia"/>
        </w:rPr>
        <w:t>7、我公司承诺协助和指导贵公司进行货物的储存，对贵公司的储存方式、方法、储存数量、仓库的安全设施设备、安全生产规章制度等是否符合国家标准或者国家有关规定提出合理的建议，并进行技术指导。</w:t>
      </w:r>
    </w:p>
    <w:p w:rsidR="0060364D" w:rsidRDefault="00225669">
      <w:pPr>
        <w:spacing w:line="360" w:lineRule="auto"/>
        <w:ind w:firstLineChars="200" w:firstLine="480"/>
        <w:rPr>
          <w:rFonts w:hAnsi="宋体" w:cs="宋体"/>
        </w:rPr>
      </w:pPr>
      <w:r>
        <w:rPr>
          <w:rFonts w:hAnsi="宋体" w:cs="宋体" w:hint="eastAsia"/>
        </w:rPr>
        <w:t>8、我公司车辆在贵公司场所行驶时，将严格遵守厂区道路限行，限速和</w:t>
      </w:r>
      <w:proofErr w:type="gramStart"/>
      <w:r>
        <w:rPr>
          <w:rFonts w:hAnsi="宋体" w:cs="宋体" w:hint="eastAsia"/>
        </w:rPr>
        <w:t>限重要求</w:t>
      </w:r>
      <w:proofErr w:type="gramEnd"/>
      <w:r>
        <w:rPr>
          <w:rFonts w:hAnsi="宋体" w:cs="宋体" w:hint="eastAsia"/>
        </w:rPr>
        <w:t>，如因我公司未遵守前述要求，对厂区</w:t>
      </w:r>
      <w:r>
        <w:rPr>
          <w:rFonts w:hAnsi="宋体" w:cs="宋体"/>
        </w:rPr>
        <w:t>/</w:t>
      </w:r>
      <w:r>
        <w:rPr>
          <w:rFonts w:hAnsi="宋体" w:cs="宋体" w:hint="eastAsia"/>
        </w:rPr>
        <w:t>贵公司</w:t>
      </w:r>
      <w:r>
        <w:rPr>
          <w:rFonts w:hAnsi="宋体" w:cs="宋体"/>
        </w:rPr>
        <w:t>（含其人员）、</w:t>
      </w:r>
      <w:r>
        <w:rPr>
          <w:rFonts w:hAnsi="宋体" w:cs="宋体" w:hint="eastAsia"/>
        </w:rPr>
        <w:t>我公司</w:t>
      </w:r>
      <w:r>
        <w:rPr>
          <w:rFonts w:hAnsi="宋体" w:cs="宋体"/>
        </w:rPr>
        <w:t>人员、第三方造成损失的，</w:t>
      </w:r>
      <w:r>
        <w:rPr>
          <w:rFonts w:hAnsi="宋体" w:cs="宋体" w:hint="eastAsia"/>
        </w:rPr>
        <w:t>由我公司</w:t>
      </w:r>
      <w:r>
        <w:rPr>
          <w:rFonts w:hAnsi="宋体" w:cs="宋体"/>
        </w:rPr>
        <w:t>承担赔偿责任。</w:t>
      </w:r>
    </w:p>
    <w:p w:rsidR="0060364D" w:rsidRDefault="00225669">
      <w:pPr>
        <w:spacing w:line="360" w:lineRule="auto"/>
        <w:ind w:firstLineChars="200" w:firstLine="480"/>
        <w:rPr>
          <w:rFonts w:hAnsi="宋体" w:cs="宋体"/>
        </w:rPr>
      </w:pPr>
      <w:r>
        <w:rPr>
          <w:rFonts w:hAnsi="宋体" w:cs="宋体" w:hint="eastAsia"/>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rsidR="0060364D" w:rsidRDefault="00225669">
      <w:pPr>
        <w:spacing w:line="360" w:lineRule="auto"/>
        <w:ind w:firstLineChars="200" w:firstLine="480"/>
        <w:rPr>
          <w:rFonts w:hAnsi="宋体" w:cs="宋体"/>
        </w:rPr>
      </w:pPr>
      <w:r>
        <w:rPr>
          <w:rFonts w:hAnsi="宋体" w:cs="宋体"/>
        </w:rPr>
        <w:t>10、因我公司原因，造成我公司损失，由我公司自负，给贵公司造成财产损失和人员伤害，我公司</w:t>
      </w:r>
      <w:r>
        <w:rPr>
          <w:rFonts w:hAnsi="宋体" w:cs="宋体" w:hint="eastAsia"/>
        </w:rPr>
        <w:t>承担</w:t>
      </w:r>
      <w:r>
        <w:rPr>
          <w:rFonts w:hAnsi="宋体" w:cs="宋体"/>
        </w:rPr>
        <w:t>全部责任，并全额赔偿贵公司。</w:t>
      </w:r>
    </w:p>
    <w:p w:rsidR="0060364D" w:rsidRDefault="00225669">
      <w:pPr>
        <w:spacing w:line="360" w:lineRule="auto"/>
        <w:ind w:firstLineChars="200" w:firstLine="480"/>
        <w:rPr>
          <w:rFonts w:hAnsi="宋体" w:cs="宋体"/>
        </w:rPr>
      </w:pPr>
      <w:r>
        <w:rPr>
          <w:rFonts w:hAnsi="宋体" w:cs="宋体"/>
        </w:rPr>
        <w:t>11、非因贵公司原因，造成我公司损失的，贵公司无需承担任何责任，由我公司自行承担全部责任。</w:t>
      </w:r>
    </w:p>
    <w:p w:rsidR="0060364D" w:rsidRDefault="00225669">
      <w:pPr>
        <w:spacing w:line="360" w:lineRule="auto"/>
        <w:ind w:firstLineChars="200" w:firstLine="480"/>
        <w:rPr>
          <w:rFonts w:hAnsi="宋体" w:cs="宋体"/>
        </w:rPr>
      </w:pPr>
      <w:r>
        <w:rPr>
          <w:rFonts w:hAnsi="宋体" w:cs="宋体"/>
        </w:rPr>
        <w:t>12、我公司承诺严格遵守法律法规以及贵公司的安全管理要求，并接受贵公司的安全生产工作协调和监督，积极消除安全隐患。安全管理的基本要求包括但不限于以下条款：</w:t>
      </w:r>
    </w:p>
    <w:p w:rsidR="0060364D" w:rsidRDefault="00225669">
      <w:pPr>
        <w:spacing w:line="360" w:lineRule="auto"/>
        <w:ind w:firstLineChars="200" w:firstLine="480"/>
        <w:rPr>
          <w:rFonts w:hAnsi="宋体" w:cs="宋体"/>
        </w:rPr>
      </w:pPr>
      <w:r>
        <w:rPr>
          <w:rFonts w:hAnsi="宋体" w:cs="宋体" w:hint="eastAsia"/>
        </w:rPr>
        <w:t>①禁火区内严禁吸烟、动火。有火灾危险的作业区域，我公司承诺配置足够的灭火设施。</w:t>
      </w:r>
    </w:p>
    <w:p w:rsidR="0060364D" w:rsidRDefault="00225669">
      <w:pPr>
        <w:spacing w:line="360" w:lineRule="auto"/>
        <w:ind w:firstLineChars="200" w:firstLine="480"/>
        <w:rPr>
          <w:rFonts w:hAnsi="宋体" w:cs="宋体"/>
        </w:rPr>
      </w:pPr>
      <w:r>
        <w:rPr>
          <w:rFonts w:hAnsi="宋体" w:cs="宋体" w:hint="eastAsia"/>
        </w:rPr>
        <w:t>②我公司承诺焊接、气割作业时两瓶距离必须达到</w:t>
      </w:r>
      <w:r>
        <w:rPr>
          <w:rFonts w:hAnsi="宋体" w:cs="宋体"/>
        </w:rPr>
        <w:t>5M及以上，气瓶</w:t>
      </w:r>
      <w:proofErr w:type="gramStart"/>
      <w:r>
        <w:rPr>
          <w:rFonts w:hAnsi="宋体" w:cs="宋体"/>
        </w:rPr>
        <w:t>距可能</w:t>
      </w:r>
      <w:proofErr w:type="gramEnd"/>
      <w:r>
        <w:rPr>
          <w:rFonts w:hAnsi="宋体" w:cs="宋体"/>
        </w:rPr>
        <w:t>产生火花的电器、设备和其它火源的间距必须达到10M及以上。</w:t>
      </w:r>
    </w:p>
    <w:p w:rsidR="0060364D" w:rsidRDefault="00225669">
      <w:pPr>
        <w:spacing w:line="360" w:lineRule="auto"/>
        <w:ind w:firstLineChars="200" w:firstLine="480"/>
        <w:rPr>
          <w:rFonts w:hAnsi="宋体" w:cs="宋体"/>
        </w:rPr>
      </w:pPr>
      <w:r>
        <w:rPr>
          <w:rFonts w:hAnsi="宋体" w:cs="宋体" w:hint="eastAsia"/>
        </w:rPr>
        <w:t>③我公司承诺不在厂内道路、消防通道内搭建临时建筑或堆放物资。</w:t>
      </w:r>
    </w:p>
    <w:p w:rsidR="0060364D" w:rsidRDefault="00225669">
      <w:pPr>
        <w:spacing w:line="360" w:lineRule="auto"/>
        <w:ind w:firstLineChars="200" w:firstLine="480"/>
        <w:rPr>
          <w:rFonts w:hAnsi="宋体" w:cs="宋体"/>
        </w:rPr>
      </w:pPr>
      <w:r>
        <w:rPr>
          <w:rFonts w:hAnsi="宋体" w:cs="宋体" w:hint="eastAsia"/>
        </w:rPr>
        <w:t>④我公司承诺电动工具、电焊机等均具有漏电保护器和相应的安全防护装置。</w:t>
      </w:r>
    </w:p>
    <w:p w:rsidR="0060364D" w:rsidRDefault="00225669">
      <w:pPr>
        <w:spacing w:line="360" w:lineRule="auto"/>
        <w:ind w:firstLineChars="200" w:firstLine="480"/>
        <w:rPr>
          <w:rFonts w:hAnsi="宋体" w:cs="宋体"/>
        </w:rPr>
      </w:pPr>
      <w:r>
        <w:rPr>
          <w:rFonts w:hAnsi="宋体" w:cs="宋体" w:hint="eastAsia"/>
        </w:rPr>
        <w:lastRenderedPageBreak/>
        <w:t>⑤我公司承诺用电设施符合要求，杜绝电线乱接、乱拉，刀闸和开关无盖，在电器设施上堆放物品等行为。</w:t>
      </w:r>
    </w:p>
    <w:p w:rsidR="0060364D" w:rsidRDefault="00225669">
      <w:pPr>
        <w:spacing w:line="360" w:lineRule="auto"/>
        <w:ind w:firstLineChars="200" w:firstLine="480"/>
        <w:rPr>
          <w:rFonts w:hAnsi="宋体" w:cs="宋体"/>
        </w:rPr>
      </w:pPr>
      <w:r>
        <w:rPr>
          <w:rFonts w:hAnsi="宋体" w:cs="宋体" w:hint="eastAsia"/>
        </w:rPr>
        <w:t>⑥我公司承诺防雷、防静电设施及用电设施有良好接地。</w:t>
      </w:r>
    </w:p>
    <w:p w:rsidR="0060364D" w:rsidRDefault="00225669">
      <w:pPr>
        <w:spacing w:line="360" w:lineRule="auto"/>
        <w:ind w:firstLineChars="200" w:firstLine="480"/>
        <w:rPr>
          <w:rFonts w:hAnsi="宋体" w:cs="宋体"/>
        </w:rPr>
      </w:pPr>
      <w:r>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rsidR="0060364D" w:rsidRDefault="00225669">
      <w:pPr>
        <w:spacing w:line="360" w:lineRule="auto"/>
        <w:ind w:firstLineChars="200" w:firstLine="480"/>
        <w:rPr>
          <w:rFonts w:hAnsi="宋体" w:cs="宋体"/>
        </w:rPr>
      </w:pPr>
      <w:r>
        <w:rPr>
          <w:rFonts w:hAnsi="宋体" w:cs="宋体"/>
        </w:rPr>
        <w:t>13、我公司承诺接受</w:t>
      </w:r>
      <w:r>
        <w:rPr>
          <w:rFonts w:hAnsi="宋体" w:cs="宋体" w:hint="eastAsia"/>
        </w:rPr>
        <w:t>贵公司</w:t>
      </w:r>
      <w:r>
        <w:rPr>
          <w:rFonts w:hAnsi="宋体" w:cs="宋体"/>
        </w:rPr>
        <w:t>的检查与监督，并主动配合，做好安全工作，凡有违反上述条款的即视为我公司违约，贵公司有权视情况从</w:t>
      </w:r>
      <w:r>
        <w:rPr>
          <w:rFonts w:hAnsi="宋体" w:cs="宋体" w:hint="eastAsia"/>
        </w:rPr>
        <w:t>货物</w:t>
      </w:r>
      <w:r>
        <w:rPr>
          <w:rFonts w:hAnsi="宋体" w:cs="宋体"/>
        </w:rPr>
        <w:t>/服务价款中扣除2000元/次作为违约金。</w:t>
      </w:r>
    </w:p>
    <w:p w:rsidR="0060364D" w:rsidRDefault="00225669">
      <w:pPr>
        <w:spacing w:line="360" w:lineRule="auto"/>
        <w:ind w:firstLineChars="200" w:firstLine="480"/>
        <w:rPr>
          <w:rFonts w:hAnsi="宋体" w:cs="宋体"/>
        </w:rPr>
      </w:pPr>
      <w:r>
        <w:rPr>
          <w:rFonts w:hAnsi="宋体" w:cs="宋体" w:hint="eastAsia"/>
        </w:rPr>
        <w:t>如因我公司违反上述条款造成安全生产事故的，我公司将承担由此引发的一切责任与后果，如造成贵公司损失的，我公司将予以足额赔偿，同时，贵公司有权没收我公司提交的履约担保。</w:t>
      </w:r>
    </w:p>
    <w:p w:rsidR="0060364D" w:rsidRDefault="0060364D">
      <w:pPr>
        <w:spacing w:line="360" w:lineRule="auto"/>
        <w:ind w:firstLineChars="200" w:firstLine="480"/>
        <w:rPr>
          <w:rFonts w:hAnsi="宋体" w:cs="宋体"/>
        </w:rPr>
      </w:pPr>
    </w:p>
    <w:p w:rsidR="0060364D" w:rsidRDefault="0060364D">
      <w:pPr>
        <w:spacing w:line="360" w:lineRule="auto"/>
        <w:ind w:firstLineChars="200" w:firstLine="480"/>
        <w:rPr>
          <w:rFonts w:hAnsi="宋体" w:cs="宋体"/>
        </w:rPr>
      </w:pPr>
    </w:p>
    <w:p w:rsidR="0060364D" w:rsidRDefault="00225669">
      <w:pPr>
        <w:spacing w:line="360" w:lineRule="auto"/>
        <w:ind w:firstLineChars="200" w:firstLine="480"/>
        <w:rPr>
          <w:rFonts w:hAnsi="宋体" w:cs="宋体"/>
        </w:rPr>
      </w:pPr>
      <w:r>
        <w:rPr>
          <w:rFonts w:hAnsi="宋体" w:cs="宋体" w:hint="eastAsia"/>
        </w:rPr>
        <w:t>特此承诺。</w:t>
      </w:r>
    </w:p>
    <w:p w:rsidR="0060364D" w:rsidRDefault="00225669">
      <w:pPr>
        <w:spacing w:line="360" w:lineRule="auto"/>
        <w:rPr>
          <w:rFonts w:hAnsi="宋体" w:cs="宋体"/>
        </w:rPr>
      </w:pPr>
      <w:r>
        <w:rPr>
          <w:rFonts w:hAnsi="宋体" w:cs="宋体" w:hint="eastAsia"/>
        </w:rPr>
        <w:t xml:space="preserve">                                  承诺人（</w:t>
      </w:r>
      <w:r>
        <w:rPr>
          <w:rFonts w:hAnsi="宋体" w:cs="宋体" w:hint="eastAsia"/>
          <w:color w:val="000000"/>
          <w:kern w:val="2"/>
          <w:szCs w:val="28"/>
        </w:rPr>
        <w:t>加盖公</w:t>
      </w:r>
      <w:r>
        <w:rPr>
          <w:rFonts w:hAnsi="宋体" w:cs="宋体" w:hint="eastAsia"/>
          <w:color w:val="000000"/>
          <w:kern w:val="2"/>
          <w:szCs w:val="28"/>
          <w:lang w:val="zh-CN"/>
        </w:rPr>
        <w:t>章</w:t>
      </w:r>
      <w:r>
        <w:rPr>
          <w:rFonts w:hAnsi="宋体" w:cs="宋体" w:hint="eastAsia"/>
        </w:rPr>
        <w:t>）：</w:t>
      </w:r>
    </w:p>
    <w:p w:rsidR="0060364D" w:rsidRDefault="00225669">
      <w:pPr>
        <w:spacing w:line="360" w:lineRule="auto"/>
        <w:jc w:val="center"/>
        <w:rPr>
          <w:rFonts w:hAnsi="宋体" w:cs="宋体"/>
        </w:rPr>
      </w:pPr>
      <w:r>
        <w:rPr>
          <w:rFonts w:hAnsi="宋体" w:cs="宋体" w:hint="eastAsia"/>
        </w:rPr>
        <w:t xml:space="preserve">     日期：</w:t>
      </w:r>
    </w:p>
    <w:p w:rsidR="0060364D" w:rsidRDefault="0060364D">
      <w:pPr>
        <w:spacing w:line="360" w:lineRule="auto"/>
        <w:rPr>
          <w:rFonts w:hAnsi="宋体" w:cs="宋体"/>
          <w:color w:val="000000"/>
          <w:kern w:val="2"/>
          <w:sz w:val="21"/>
        </w:rPr>
      </w:pPr>
    </w:p>
    <w:bookmarkEnd w:id="37"/>
    <w:bookmarkEnd w:id="38"/>
    <w:bookmarkEnd w:id="39"/>
    <w:p w:rsidR="0060364D" w:rsidRDefault="0060364D">
      <w:pPr>
        <w:spacing w:line="360" w:lineRule="auto"/>
        <w:rPr>
          <w:rFonts w:ascii="Times New Roman"/>
          <w:b/>
          <w:sz w:val="28"/>
          <w:szCs w:val="28"/>
        </w:rPr>
      </w:pPr>
    </w:p>
    <w:sectPr w:rsidR="0060364D">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159" w:rsidRDefault="002E2159">
      <w:r>
        <w:separator/>
      </w:r>
    </w:p>
  </w:endnote>
  <w:endnote w:type="continuationSeparator" w:id="0">
    <w:p w:rsidR="002E2159" w:rsidRDefault="002E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宋体-PUA">
    <w:altName w:val="微软雅黑"/>
    <w:charset w:val="86"/>
    <w:family w:val="auto"/>
    <w:pitch w:val="default"/>
    <w:sig w:usb0="00000000" w:usb1="00000000" w:usb2="00000000" w:usb3="00000000" w:csb0="00040000"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公文小标宋">
    <w:altName w:val="Microsoft YaHei UI"/>
    <w:charset w:val="86"/>
    <w:family w:val="auto"/>
    <w:pitch w:val="default"/>
    <w:sig w:usb0="00000000"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669" w:rsidRDefault="00225669">
    <w:pPr>
      <w:pStyle w:val="af"/>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5669" w:rsidRDefault="00225669">
                          <w:pPr>
                            <w:pStyle w:val="af"/>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B720E5">
                            <w:rPr>
                              <w:rFonts w:ascii="Times New Roman" w:hAnsi="Times New Roman" w:cs="Times New Roman"/>
                              <w:noProof/>
                            </w:rPr>
                            <w:t>2</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25669" w:rsidRDefault="00225669">
                    <w:pPr>
                      <w:pStyle w:val="af"/>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B720E5">
                      <w:rPr>
                        <w:rFonts w:ascii="Times New Roman" w:hAnsi="Times New Roman" w:cs="Times New Roman"/>
                        <w:noProof/>
                      </w:rPr>
                      <w:t>2</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B8C" w:rsidRDefault="00D85B8C">
    <w:pPr>
      <w:pStyle w:val="af"/>
      <w:jc w:val="center"/>
    </w:pPr>
    <w:r>
      <w:rPr>
        <w:lang w:val="zh-CN"/>
      </w:rPr>
      <w:t xml:space="preserve"> </w:t>
    </w:r>
    <w:r>
      <w:rPr>
        <w:bCs/>
        <w:sz w:val="24"/>
        <w:szCs w:val="24"/>
      </w:rPr>
      <w:fldChar w:fldCharType="begin"/>
    </w:r>
    <w:r>
      <w:rPr>
        <w:bCs/>
      </w:rPr>
      <w:instrText>PAGE</w:instrText>
    </w:r>
    <w:r>
      <w:rPr>
        <w:bCs/>
        <w:sz w:val="24"/>
        <w:szCs w:val="24"/>
      </w:rPr>
      <w:fldChar w:fldCharType="separate"/>
    </w:r>
    <w:r w:rsidR="00B720E5">
      <w:rPr>
        <w:bCs/>
        <w:noProof/>
      </w:rPr>
      <w:t>12</w:t>
    </w:r>
    <w:r>
      <w:rPr>
        <w:bCs/>
        <w:sz w:val="24"/>
        <w:szCs w:val="24"/>
      </w:rPr>
      <w:fldChar w:fldCharType="end"/>
    </w:r>
  </w:p>
  <w:p w:rsidR="00D85B8C" w:rsidRDefault="00D85B8C">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B8C" w:rsidRDefault="00D85B8C">
    <w:pPr>
      <w:pStyle w:val="af"/>
      <w:jc w:val="center"/>
    </w:pPr>
    <w:r>
      <w:rPr>
        <w:bCs/>
      </w:rPr>
      <w:fldChar w:fldCharType="begin"/>
    </w:r>
    <w:r>
      <w:rPr>
        <w:bCs/>
      </w:rPr>
      <w:instrText>PAGE</w:instrText>
    </w:r>
    <w:r>
      <w:rPr>
        <w:bCs/>
      </w:rPr>
      <w:fldChar w:fldCharType="separate"/>
    </w:r>
    <w:r w:rsidR="00B720E5">
      <w:rPr>
        <w:bCs/>
        <w:noProof/>
      </w:rPr>
      <w:t>4</w:t>
    </w:r>
    <w:r>
      <w:rPr>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A99" w:rsidRDefault="00497A99">
    <w:pPr>
      <w:pStyle w:val="af"/>
      <w:jc w:val="center"/>
    </w:pPr>
    <w:r>
      <w:rPr>
        <w:bCs/>
        <w:sz w:val="24"/>
        <w:szCs w:val="24"/>
      </w:rPr>
      <w:fldChar w:fldCharType="begin"/>
    </w:r>
    <w:r>
      <w:rPr>
        <w:bCs/>
      </w:rPr>
      <w:instrText>PAGE</w:instrText>
    </w:r>
    <w:r>
      <w:rPr>
        <w:bCs/>
        <w:sz w:val="24"/>
        <w:szCs w:val="24"/>
      </w:rPr>
      <w:fldChar w:fldCharType="separate"/>
    </w:r>
    <w:r w:rsidR="00B720E5">
      <w:rPr>
        <w:bCs/>
        <w:noProof/>
      </w:rPr>
      <w:t>21</w:t>
    </w:r>
    <w:r>
      <w:rPr>
        <w:bCs/>
        <w:sz w:val="24"/>
        <w:szCs w:val="24"/>
      </w:rPr>
      <w:fldChar w:fldCharType="end"/>
    </w:r>
  </w:p>
  <w:p w:rsidR="00497A99" w:rsidRDefault="00497A99">
    <w:pPr>
      <w:pStyle w:val="af"/>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A99" w:rsidRDefault="00497A99">
    <w:pPr>
      <w:pStyle w:val="af"/>
      <w:jc w:val="center"/>
    </w:pPr>
    <w:r>
      <w:rPr>
        <w:bCs/>
      </w:rPr>
      <w:fldChar w:fldCharType="begin"/>
    </w:r>
    <w:r>
      <w:rPr>
        <w:bCs/>
      </w:rPr>
      <w:instrText>PAGE</w:instrText>
    </w:r>
    <w:r>
      <w:rPr>
        <w:bCs/>
      </w:rPr>
      <w:fldChar w:fldCharType="separate"/>
    </w:r>
    <w:r w:rsidR="00B720E5">
      <w:rPr>
        <w:bCs/>
        <w:noProof/>
      </w:rPr>
      <w:t>13</w:t>
    </w:r>
    <w:r>
      <w:rPr>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669" w:rsidRDefault="00225669">
    <w:pPr>
      <w:pStyle w:val="af"/>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5669" w:rsidRDefault="00225669">
                          <w:pPr>
                            <w:pStyle w:val="af"/>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B720E5">
                            <w:rPr>
                              <w:rFonts w:ascii="Times New Roman" w:hAnsi="Times New Roman" w:cs="Times New Roman"/>
                              <w:noProof/>
                            </w:rPr>
                            <w:t>50</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225669" w:rsidRDefault="00225669">
                    <w:pPr>
                      <w:pStyle w:val="af"/>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B720E5">
                      <w:rPr>
                        <w:rFonts w:ascii="Times New Roman" w:hAnsi="Times New Roman" w:cs="Times New Roman"/>
                        <w:noProof/>
                      </w:rPr>
                      <w:t>50</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159" w:rsidRDefault="002E2159">
      <w:r>
        <w:separator/>
      </w:r>
    </w:p>
  </w:footnote>
  <w:footnote w:type="continuationSeparator" w:id="0">
    <w:p w:rsidR="002E2159" w:rsidRDefault="002E2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15DD8"/>
    <w:multiLevelType w:val="singleLevel"/>
    <w:tmpl w:val="88815DD8"/>
    <w:lvl w:ilvl="0">
      <w:start w:val="1"/>
      <w:numFmt w:val="decimal"/>
      <w:suff w:val="nothing"/>
      <w:lvlText w:val="%1、"/>
      <w:lvlJc w:val="left"/>
    </w:lvl>
  </w:abstractNum>
  <w:abstractNum w:abstractNumId="1" w15:restartNumberingAfterBreak="0">
    <w:nsid w:val="EEFEB810"/>
    <w:multiLevelType w:val="singleLevel"/>
    <w:tmpl w:val="EEFEB810"/>
    <w:lvl w:ilvl="0">
      <w:start w:val="1"/>
      <w:numFmt w:val="decimal"/>
      <w:suff w:val="nothing"/>
      <w:lvlText w:val="（%1）"/>
      <w:lvlJc w:val="left"/>
    </w:lvl>
  </w:abstractNum>
  <w:abstractNum w:abstractNumId="2" w15:restartNumberingAfterBreak="0">
    <w:nsid w:val="1199E657"/>
    <w:multiLevelType w:val="singleLevel"/>
    <w:tmpl w:val="1199E657"/>
    <w:lvl w:ilvl="0">
      <w:start w:val="1"/>
      <w:numFmt w:val="decimal"/>
      <w:suff w:val="nothing"/>
      <w:lvlText w:val="%1．"/>
      <w:lvlJc w:val="left"/>
      <w:pPr>
        <w:ind w:left="0" w:firstLine="400"/>
      </w:pPr>
      <w:rPr>
        <w:rFonts w:hint="default"/>
      </w:rPr>
    </w:lvl>
  </w:abstractNum>
  <w:abstractNum w:abstractNumId="3" w15:restartNumberingAfterBreak="0">
    <w:nsid w:val="4A4C114D"/>
    <w:multiLevelType w:val="multilevel"/>
    <w:tmpl w:val="4A4C114D"/>
    <w:lvl w:ilvl="0">
      <w:start w:val="1"/>
      <w:numFmt w:val="decimal"/>
      <w:suff w:val="nothing"/>
      <w:lvlText w:val="%1、"/>
      <w:lvlJc w:val="left"/>
      <w:pPr>
        <w:ind w:left="0" w:firstLine="0"/>
      </w:pPr>
      <w:rPr>
        <w:rFonts w:ascii="宋体" w:eastAsia="宋体" w:hAnsi="宋体" w:cs="Times New Roman" w:hint="default"/>
        <w:sz w:val="21"/>
        <w:szCs w:val="21"/>
      </w:rPr>
    </w:lvl>
    <w:lvl w:ilvl="1">
      <w:start w:val="1"/>
      <w:numFmt w:val="decimal"/>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4B274E8D"/>
    <w:multiLevelType w:val="multilevel"/>
    <w:tmpl w:val="4B274E8D"/>
    <w:lvl w:ilvl="0">
      <w:start w:val="1"/>
      <w:numFmt w:val="chineseCountingThousand"/>
      <w:suff w:val="nothing"/>
      <w:lvlText w:val="%1、"/>
      <w:lvlJc w:val="left"/>
      <w:pPr>
        <w:ind w:left="0" w:firstLine="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532B5F07"/>
    <w:multiLevelType w:val="multilevel"/>
    <w:tmpl w:val="532B5F07"/>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69288AD"/>
    <w:multiLevelType w:val="singleLevel"/>
    <w:tmpl w:val="669288AD"/>
    <w:lvl w:ilvl="0">
      <w:start w:val="2"/>
      <w:numFmt w:val="decimal"/>
      <w:suff w:val="nothing"/>
      <w:lvlText w:val="（%1）"/>
      <w:lvlJc w:val="left"/>
    </w:lvl>
  </w:abstractNum>
  <w:num w:numId="1">
    <w:abstractNumId w:val="4"/>
  </w:num>
  <w:num w:numId="2">
    <w:abstractNumId w:val="3"/>
  </w:num>
  <w:num w:numId="3">
    <w:abstractNumId w:val="2"/>
  </w:num>
  <w:num w:numId="4">
    <w:abstractNumId w:val="6"/>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20"/>
  <w:drawingGridVerticalSpacing w:val="16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5539"/>
    <w:rsid w:val="000A73FD"/>
    <w:rsid w:val="000C3DC4"/>
    <w:rsid w:val="000D7F46"/>
    <w:rsid w:val="00121087"/>
    <w:rsid w:val="00126F7D"/>
    <w:rsid w:val="001277AD"/>
    <w:rsid w:val="00130C34"/>
    <w:rsid w:val="0014286F"/>
    <w:rsid w:val="00182153"/>
    <w:rsid w:val="001907EE"/>
    <w:rsid w:val="001A1C91"/>
    <w:rsid w:val="001C4E88"/>
    <w:rsid w:val="001C66F6"/>
    <w:rsid w:val="001C6A1A"/>
    <w:rsid w:val="001D52F6"/>
    <w:rsid w:val="001E3F91"/>
    <w:rsid w:val="001F7380"/>
    <w:rsid w:val="0021086E"/>
    <w:rsid w:val="00213880"/>
    <w:rsid w:val="00220FA1"/>
    <w:rsid w:val="00225669"/>
    <w:rsid w:val="0023708C"/>
    <w:rsid w:val="00241CA3"/>
    <w:rsid w:val="002533B7"/>
    <w:rsid w:val="00272C5F"/>
    <w:rsid w:val="00276876"/>
    <w:rsid w:val="002861E1"/>
    <w:rsid w:val="002C29FB"/>
    <w:rsid w:val="002D11BA"/>
    <w:rsid w:val="002D64F7"/>
    <w:rsid w:val="002E2159"/>
    <w:rsid w:val="002E36DD"/>
    <w:rsid w:val="002E3BD3"/>
    <w:rsid w:val="00335ADA"/>
    <w:rsid w:val="003451AD"/>
    <w:rsid w:val="003516C5"/>
    <w:rsid w:val="003543DC"/>
    <w:rsid w:val="003A4927"/>
    <w:rsid w:val="003B7BA2"/>
    <w:rsid w:val="003C4080"/>
    <w:rsid w:val="003C52D7"/>
    <w:rsid w:val="003E34BC"/>
    <w:rsid w:val="003F09A2"/>
    <w:rsid w:val="003F5D9B"/>
    <w:rsid w:val="00417A22"/>
    <w:rsid w:val="00440D93"/>
    <w:rsid w:val="004471D9"/>
    <w:rsid w:val="00450793"/>
    <w:rsid w:val="004536B9"/>
    <w:rsid w:val="00460DA6"/>
    <w:rsid w:val="004668C5"/>
    <w:rsid w:val="0047208D"/>
    <w:rsid w:val="0048608D"/>
    <w:rsid w:val="00497A99"/>
    <w:rsid w:val="004A0792"/>
    <w:rsid w:val="004C1B24"/>
    <w:rsid w:val="004E008B"/>
    <w:rsid w:val="004E0863"/>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364D"/>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6A29"/>
    <w:rsid w:val="00834896"/>
    <w:rsid w:val="008479A5"/>
    <w:rsid w:val="00852936"/>
    <w:rsid w:val="008603E5"/>
    <w:rsid w:val="00867E40"/>
    <w:rsid w:val="008705AE"/>
    <w:rsid w:val="0087336F"/>
    <w:rsid w:val="00875649"/>
    <w:rsid w:val="0089250A"/>
    <w:rsid w:val="00892DEC"/>
    <w:rsid w:val="008A57B2"/>
    <w:rsid w:val="008B1A03"/>
    <w:rsid w:val="008F0ABF"/>
    <w:rsid w:val="00905314"/>
    <w:rsid w:val="00916959"/>
    <w:rsid w:val="00936DB6"/>
    <w:rsid w:val="0094384C"/>
    <w:rsid w:val="00964520"/>
    <w:rsid w:val="009675C0"/>
    <w:rsid w:val="00976104"/>
    <w:rsid w:val="00981B8E"/>
    <w:rsid w:val="009B3C45"/>
    <w:rsid w:val="009B5937"/>
    <w:rsid w:val="009B7B4E"/>
    <w:rsid w:val="009D033A"/>
    <w:rsid w:val="009D0E49"/>
    <w:rsid w:val="009D6EEC"/>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77DA"/>
    <w:rsid w:val="00B63B6C"/>
    <w:rsid w:val="00B720E5"/>
    <w:rsid w:val="00B72CF5"/>
    <w:rsid w:val="00B73C22"/>
    <w:rsid w:val="00B74EAC"/>
    <w:rsid w:val="00B8485E"/>
    <w:rsid w:val="00B943E3"/>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03026"/>
    <w:rsid w:val="00D12814"/>
    <w:rsid w:val="00D167C9"/>
    <w:rsid w:val="00D66911"/>
    <w:rsid w:val="00D72128"/>
    <w:rsid w:val="00D84B4B"/>
    <w:rsid w:val="00D85B8C"/>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15B4FE6"/>
    <w:rsid w:val="02972D9A"/>
    <w:rsid w:val="05B253F0"/>
    <w:rsid w:val="0616335D"/>
    <w:rsid w:val="06D373CC"/>
    <w:rsid w:val="06E27ADA"/>
    <w:rsid w:val="07796682"/>
    <w:rsid w:val="07BE7D13"/>
    <w:rsid w:val="08C72F61"/>
    <w:rsid w:val="0A3E7253"/>
    <w:rsid w:val="0A456833"/>
    <w:rsid w:val="0AE32F83"/>
    <w:rsid w:val="0BFE6C9A"/>
    <w:rsid w:val="0C752CF5"/>
    <w:rsid w:val="0D43133F"/>
    <w:rsid w:val="0D763760"/>
    <w:rsid w:val="0DDF6F9F"/>
    <w:rsid w:val="100E1475"/>
    <w:rsid w:val="104B17E4"/>
    <w:rsid w:val="111725AC"/>
    <w:rsid w:val="14952165"/>
    <w:rsid w:val="14B051F1"/>
    <w:rsid w:val="153100E0"/>
    <w:rsid w:val="15430492"/>
    <w:rsid w:val="15A84FF5"/>
    <w:rsid w:val="166C3E5C"/>
    <w:rsid w:val="17FB2C27"/>
    <w:rsid w:val="181F6915"/>
    <w:rsid w:val="19092FDD"/>
    <w:rsid w:val="1B091FFE"/>
    <w:rsid w:val="1C7A05BE"/>
    <w:rsid w:val="1D2030BF"/>
    <w:rsid w:val="1DD8017D"/>
    <w:rsid w:val="1E7D37A6"/>
    <w:rsid w:val="1EB12D29"/>
    <w:rsid w:val="1F1C3BAF"/>
    <w:rsid w:val="1F2D5E39"/>
    <w:rsid w:val="20A777C8"/>
    <w:rsid w:val="21217D8A"/>
    <w:rsid w:val="22720D9E"/>
    <w:rsid w:val="2386555D"/>
    <w:rsid w:val="255045B2"/>
    <w:rsid w:val="26025181"/>
    <w:rsid w:val="260F40AD"/>
    <w:rsid w:val="26A36964"/>
    <w:rsid w:val="27E162AD"/>
    <w:rsid w:val="28497097"/>
    <w:rsid w:val="29C22E25"/>
    <w:rsid w:val="29D551AF"/>
    <w:rsid w:val="29E140BF"/>
    <w:rsid w:val="2A631000"/>
    <w:rsid w:val="2B202426"/>
    <w:rsid w:val="2B373B1E"/>
    <w:rsid w:val="2BB807BB"/>
    <w:rsid w:val="2CC969F8"/>
    <w:rsid w:val="2DA60AE7"/>
    <w:rsid w:val="2DF53F49"/>
    <w:rsid w:val="2E434920"/>
    <w:rsid w:val="2E496043"/>
    <w:rsid w:val="2E500215"/>
    <w:rsid w:val="2E5C3FC8"/>
    <w:rsid w:val="2E8B665B"/>
    <w:rsid w:val="2EBF4557"/>
    <w:rsid w:val="2FAF0127"/>
    <w:rsid w:val="2FD22068"/>
    <w:rsid w:val="3069477A"/>
    <w:rsid w:val="30751371"/>
    <w:rsid w:val="308679FC"/>
    <w:rsid w:val="30D140CD"/>
    <w:rsid w:val="31E64C63"/>
    <w:rsid w:val="3245567F"/>
    <w:rsid w:val="326A72D8"/>
    <w:rsid w:val="327411B4"/>
    <w:rsid w:val="3330157F"/>
    <w:rsid w:val="377C1237"/>
    <w:rsid w:val="3795312A"/>
    <w:rsid w:val="37DF63B2"/>
    <w:rsid w:val="37EF40B3"/>
    <w:rsid w:val="3A9E2E5F"/>
    <w:rsid w:val="3C1F4887"/>
    <w:rsid w:val="3D8F02D7"/>
    <w:rsid w:val="3D98669F"/>
    <w:rsid w:val="3E894239"/>
    <w:rsid w:val="3EF3570B"/>
    <w:rsid w:val="3FE756BB"/>
    <w:rsid w:val="3FF41CB3"/>
    <w:rsid w:val="40F2256A"/>
    <w:rsid w:val="42ED4D97"/>
    <w:rsid w:val="437173A4"/>
    <w:rsid w:val="439E2535"/>
    <w:rsid w:val="45827912"/>
    <w:rsid w:val="46546BB9"/>
    <w:rsid w:val="46853538"/>
    <w:rsid w:val="469A1702"/>
    <w:rsid w:val="46CE1383"/>
    <w:rsid w:val="47CC6C62"/>
    <w:rsid w:val="48657AC5"/>
    <w:rsid w:val="486E1D08"/>
    <w:rsid w:val="49301E81"/>
    <w:rsid w:val="4A59637F"/>
    <w:rsid w:val="4AB958D0"/>
    <w:rsid w:val="4B6C4CC7"/>
    <w:rsid w:val="4BD27220"/>
    <w:rsid w:val="4C5F726F"/>
    <w:rsid w:val="4D41465D"/>
    <w:rsid w:val="4D5A571F"/>
    <w:rsid w:val="4DC81F78"/>
    <w:rsid w:val="4F22401A"/>
    <w:rsid w:val="4F28486A"/>
    <w:rsid w:val="4F4756E4"/>
    <w:rsid w:val="4F7244C4"/>
    <w:rsid w:val="4FF84D7B"/>
    <w:rsid w:val="5019366F"/>
    <w:rsid w:val="50CC248F"/>
    <w:rsid w:val="51007075"/>
    <w:rsid w:val="513305E6"/>
    <w:rsid w:val="51492FE2"/>
    <w:rsid w:val="51B1103D"/>
    <w:rsid w:val="52067C23"/>
    <w:rsid w:val="535F3A8F"/>
    <w:rsid w:val="571C57F3"/>
    <w:rsid w:val="575D6537"/>
    <w:rsid w:val="57AB782F"/>
    <w:rsid w:val="57B343A9"/>
    <w:rsid w:val="57BA2943"/>
    <w:rsid w:val="58B53E16"/>
    <w:rsid w:val="59577BD8"/>
    <w:rsid w:val="5A307F33"/>
    <w:rsid w:val="5A7C4F26"/>
    <w:rsid w:val="5DA54794"/>
    <w:rsid w:val="5EBD78BB"/>
    <w:rsid w:val="5EF52233"/>
    <w:rsid w:val="5F9D2B92"/>
    <w:rsid w:val="60A60CCB"/>
    <w:rsid w:val="60A9459B"/>
    <w:rsid w:val="60C70EC5"/>
    <w:rsid w:val="61EA4E6B"/>
    <w:rsid w:val="63143EF4"/>
    <w:rsid w:val="63251ED3"/>
    <w:rsid w:val="639C0AAF"/>
    <w:rsid w:val="64D37E39"/>
    <w:rsid w:val="65316E3C"/>
    <w:rsid w:val="65366619"/>
    <w:rsid w:val="65387F11"/>
    <w:rsid w:val="65E41BD1"/>
    <w:rsid w:val="67285F44"/>
    <w:rsid w:val="67827BE1"/>
    <w:rsid w:val="67D068B1"/>
    <w:rsid w:val="68126ECA"/>
    <w:rsid w:val="6A4C4A38"/>
    <w:rsid w:val="6AA16C37"/>
    <w:rsid w:val="6AED5C1F"/>
    <w:rsid w:val="6AF641CC"/>
    <w:rsid w:val="6CEB7CE9"/>
    <w:rsid w:val="6D5E2269"/>
    <w:rsid w:val="6DB13DCE"/>
    <w:rsid w:val="6E2A5389"/>
    <w:rsid w:val="6F420807"/>
    <w:rsid w:val="6F524050"/>
    <w:rsid w:val="6F5558EE"/>
    <w:rsid w:val="6F5E47A3"/>
    <w:rsid w:val="6FB72105"/>
    <w:rsid w:val="6FC8323B"/>
    <w:rsid w:val="70714B0F"/>
    <w:rsid w:val="71551BD5"/>
    <w:rsid w:val="71B21356"/>
    <w:rsid w:val="73467931"/>
    <w:rsid w:val="745E6FF3"/>
    <w:rsid w:val="74A54C22"/>
    <w:rsid w:val="7530530C"/>
    <w:rsid w:val="75862CA5"/>
    <w:rsid w:val="75C00121"/>
    <w:rsid w:val="777234E1"/>
    <w:rsid w:val="77D71596"/>
    <w:rsid w:val="782C7B34"/>
    <w:rsid w:val="78CE2999"/>
    <w:rsid w:val="791F1447"/>
    <w:rsid w:val="7A081EDB"/>
    <w:rsid w:val="7B04075A"/>
    <w:rsid w:val="7B675C99"/>
    <w:rsid w:val="7BBC3750"/>
    <w:rsid w:val="7BC504B0"/>
    <w:rsid w:val="7C003083"/>
    <w:rsid w:val="7CC51E3F"/>
    <w:rsid w:val="7EDA196C"/>
    <w:rsid w:val="7F0709B3"/>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183E76"/>
  <w15:docId w15:val="{050486A5-19EE-4AD5-BFE6-EA6B4F02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lsdException w:name="toc 3" w:uiPriority="39"/>
    <w:lsdException w:name="annotation text" w:qFormat="1"/>
    <w:lsdException w:name="header" w:uiPriority="99" w:qFormat="1"/>
    <w:lsdException w:name="footer" w:uiPriority="99" w:unhideWhenUsed="1" w:qFormat="1"/>
    <w:lsdException w:name="caption" w:semiHidden="1" w:unhideWhenUsed="1" w:qFormat="1"/>
    <w:lsdException w:name="annotation reference" w:uiPriority="99" w:qFormat="1"/>
    <w:lsdException w:name="page number" w:qFormat="1"/>
    <w:lsdException w:name="toa heading" w:qFormat="1"/>
    <w:lsdException w:name="Title" w:qFormat="1"/>
    <w:lsdException w:name="Default Paragraph Font" w:semiHidden="1" w:uiPriority="1" w:unhideWhenUsed="1" w:qFormat="1"/>
    <w:lsdException w:name="Body Text" w:qFormat="1"/>
    <w:lsdException w:name="Body Text Indent" w:qFormat="1"/>
    <w:lsdException w:name="Subtitle" w:uiPriority="11" w:qFormat="1"/>
    <w:lsdException w:name="Body Text First Indent" w:qFormat="1"/>
    <w:lsdException w:name="Body Text First Indent 2"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outlineLvl w:val="2"/>
    </w:pPr>
  </w:style>
  <w:style w:type="paragraph" w:styleId="9">
    <w:name w:val="heading 9"/>
    <w:basedOn w:val="a"/>
    <w:next w:val="a"/>
    <w:link w:val="90"/>
    <w:semiHidden/>
    <w:unhideWhenUsed/>
    <w:qFormat/>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lang w:val="zh-CN"/>
    </w:rPr>
  </w:style>
  <w:style w:type="paragraph" w:styleId="a4">
    <w:name w:val="toa heading"/>
    <w:basedOn w:val="a"/>
    <w:next w:val="a"/>
    <w:qFormat/>
    <w:pPr>
      <w:snapToGrid w:val="0"/>
      <w:spacing w:before="120" w:line="360" w:lineRule="auto"/>
    </w:pPr>
    <w:rPr>
      <w:rFonts w:ascii="Arial" w:hAnsi="Arial"/>
      <w:snapToGrid w:val="0"/>
      <w:color w:val="000000"/>
      <w:szCs w:val="20"/>
    </w:rPr>
  </w:style>
  <w:style w:type="paragraph" w:styleId="a5">
    <w:name w:val="annotation text"/>
    <w:basedOn w:val="a"/>
    <w:link w:val="a6"/>
    <w:qFormat/>
  </w:style>
  <w:style w:type="paragraph" w:styleId="a7">
    <w:name w:val="Body Text"/>
    <w:basedOn w:val="a"/>
    <w:link w:val="a8"/>
    <w:qFormat/>
    <w:pPr>
      <w:spacing w:after="120"/>
    </w:pPr>
    <w:rPr>
      <w:rFonts w:ascii="Times New Roman"/>
    </w:rPr>
  </w:style>
  <w:style w:type="paragraph" w:styleId="a9">
    <w:name w:val="Body Text Indent"/>
    <w:basedOn w:val="a"/>
    <w:link w:val="aa"/>
    <w:qFormat/>
    <w:pPr>
      <w:autoSpaceDE/>
      <w:autoSpaceDN/>
      <w:adjustRightInd/>
      <w:spacing w:line="480" w:lineRule="exact"/>
      <w:ind w:firstLineChars="200" w:firstLine="560"/>
      <w:jc w:val="both"/>
    </w:pPr>
    <w:rPr>
      <w:rFonts w:hAnsi="宋体"/>
      <w:kern w:val="2"/>
      <w:sz w:val="28"/>
    </w:rPr>
  </w:style>
  <w:style w:type="paragraph" w:styleId="ab">
    <w:name w:val="Plain Text"/>
    <w:basedOn w:val="a"/>
    <w:link w:val="ac"/>
    <w:qFormat/>
    <w:pPr>
      <w:autoSpaceDE/>
      <w:autoSpaceDN/>
      <w:adjustRightInd/>
      <w:jc w:val="both"/>
    </w:pPr>
    <w:rPr>
      <w:rFonts w:hAnsi="Courier New"/>
      <w:kern w:val="2"/>
      <w:sz w:val="21"/>
      <w:szCs w:val="20"/>
    </w:rPr>
  </w:style>
  <w:style w:type="paragraph" w:styleId="ad">
    <w:name w:val="Balloon Text"/>
    <w:basedOn w:val="a"/>
    <w:link w:val="ae"/>
    <w:qFormat/>
    <w:rPr>
      <w:sz w:val="18"/>
      <w:szCs w:val="18"/>
    </w:rPr>
  </w:style>
  <w:style w:type="paragraph" w:styleId="af">
    <w:name w:val="footer"/>
    <w:basedOn w:val="a"/>
    <w:link w:val="af0"/>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f1">
    <w:name w:val="header"/>
    <w:basedOn w:val="a"/>
    <w:link w:val="af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paragraph" w:styleId="af3">
    <w:name w:val="Subtitle"/>
    <w:basedOn w:val="a"/>
    <w:next w:val="a"/>
    <w:link w:val="11"/>
    <w:uiPriority w:val="11"/>
    <w:qFormat/>
    <w:pPr>
      <w:spacing w:before="240" w:after="60" w:line="312" w:lineRule="auto"/>
      <w:jc w:val="center"/>
      <w:outlineLvl w:val="1"/>
    </w:pPr>
    <w:rPr>
      <w:rFonts w:ascii="Cambria" w:hAnsi="Cambria"/>
      <w:b/>
      <w:bCs/>
      <w:kern w:val="28"/>
      <w:sz w:val="32"/>
      <w:szCs w:val="32"/>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af4">
    <w:name w:val="Title"/>
    <w:basedOn w:val="a"/>
    <w:next w:val="a"/>
    <w:qFormat/>
    <w:pPr>
      <w:widowControl/>
      <w:spacing w:before="240" w:after="60" w:line="560" w:lineRule="exact"/>
      <w:jc w:val="center"/>
      <w:outlineLvl w:val="0"/>
    </w:pPr>
    <w:rPr>
      <w:rFonts w:ascii="Arial" w:eastAsia="华文中宋" w:hAnsi="Arial" w:cs="Arial"/>
      <w:b/>
      <w:bCs/>
      <w:color w:val="FF0000"/>
      <w:sz w:val="84"/>
      <w:szCs w:val="32"/>
    </w:rPr>
  </w:style>
  <w:style w:type="paragraph" w:styleId="af5">
    <w:name w:val="annotation subject"/>
    <w:basedOn w:val="a5"/>
    <w:next w:val="a5"/>
    <w:link w:val="af6"/>
    <w:qFormat/>
    <w:rPr>
      <w:b/>
      <w:bCs/>
    </w:rPr>
  </w:style>
  <w:style w:type="paragraph" w:styleId="af7">
    <w:name w:val="Body Text First Indent"/>
    <w:basedOn w:val="a7"/>
    <w:link w:val="af8"/>
    <w:qFormat/>
    <w:pPr>
      <w:ind w:firstLineChars="100" w:firstLine="420"/>
      <w:jc w:val="both"/>
    </w:pPr>
    <w:rPr>
      <w:kern w:val="2"/>
      <w:sz w:val="21"/>
      <w:lang w:val="zh-CN"/>
    </w:rPr>
  </w:style>
  <w:style w:type="paragraph" w:styleId="21">
    <w:name w:val="Body Text First Indent 2"/>
    <w:basedOn w:val="a9"/>
    <w:link w:val="22"/>
    <w:qFormat/>
    <w:pPr>
      <w:autoSpaceDE w:val="0"/>
      <w:autoSpaceDN w:val="0"/>
      <w:adjustRightInd w:val="0"/>
      <w:spacing w:after="120" w:line="240" w:lineRule="auto"/>
      <w:ind w:leftChars="200" w:left="420" w:firstLine="420"/>
      <w:jc w:val="left"/>
    </w:pPr>
    <w:rPr>
      <w:rFonts w:hAnsi="Times New Roman"/>
      <w:kern w:val="0"/>
      <w:sz w:val="24"/>
    </w:rPr>
  </w:style>
  <w:style w:type="table" w:styleId="af9">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qFormat/>
  </w:style>
  <w:style w:type="character" w:styleId="afb">
    <w:name w:val="FollowedHyperlink"/>
    <w:uiPriority w:val="99"/>
    <w:unhideWhenUsed/>
    <w:qFormat/>
    <w:rPr>
      <w:color w:val="954F72"/>
      <w:u w:val="single"/>
    </w:rPr>
  </w:style>
  <w:style w:type="character" w:styleId="afc">
    <w:name w:val="Hyperlink"/>
    <w:basedOn w:val="a1"/>
    <w:uiPriority w:val="99"/>
    <w:unhideWhenUsed/>
    <w:qFormat/>
    <w:rPr>
      <w:color w:val="0563C1" w:themeColor="hyperlink"/>
      <w:u w:val="single"/>
    </w:rPr>
  </w:style>
  <w:style w:type="character" w:styleId="afd">
    <w:name w:val="annotation reference"/>
    <w:basedOn w:val="a1"/>
    <w:uiPriority w:val="99"/>
    <w:qFormat/>
    <w:rPr>
      <w:sz w:val="21"/>
      <w:szCs w:val="21"/>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fe">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ff">
    <w:name w:val="文本格式"/>
    <w:basedOn w:val="a"/>
    <w:link w:val="Char"/>
    <w:qFormat/>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1"/>
    <w:link w:val="aff"/>
    <w:qFormat/>
    <w:rPr>
      <w:kern w:val="2"/>
      <w:sz w:val="24"/>
      <w:szCs w:val="28"/>
    </w:rPr>
  </w:style>
  <w:style w:type="character" w:customStyle="1" w:styleId="ae">
    <w:name w:val="批注框文本 字符"/>
    <w:basedOn w:val="a1"/>
    <w:link w:val="ad"/>
    <w:qFormat/>
    <w:rPr>
      <w:rFonts w:ascii="宋体"/>
      <w:sz w:val="18"/>
      <w:szCs w:val="18"/>
    </w:rPr>
  </w:style>
  <w:style w:type="character" w:customStyle="1" w:styleId="a6">
    <w:name w:val="批注文字 字符"/>
    <w:basedOn w:val="a1"/>
    <w:link w:val="a5"/>
    <w:qFormat/>
    <w:rPr>
      <w:rFonts w:ascii="宋体"/>
      <w:sz w:val="24"/>
      <w:szCs w:val="24"/>
    </w:rPr>
  </w:style>
  <w:style w:type="character" w:customStyle="1" w:styleId="af6">
    <w:name w:val="批注主题 字符"/>
    <w:basedOn w:val="a6"/>
    <w:link w:val="af5"/>
    <w:qFormat/>
    <w:rPr>
      <w:rFonts w:ascii="宋体"/>
      <w:b/>
      <w:bCs/>
      <w:sz w:val="24"/>
      <w:szCs w:val="24"/>
    </w:rPr>
  </w:style>
  <w:style w:type="character" w:customStyle="1" w:styleId="a8">
    <w:name w:val="正文文本 字符"/>
    <w:basedOn w:val="a1"/>
    <w:link w:val="a7"/>
    <w:qFormat/>
    <w:rPr>
      <w:sz w:val="24"/>
      <w:szCs w:val="24"/>
    </w:rPr>
  </w:style>
  <w:style w:type="character" w:customStyle="1" w:styleId="af8">
    <w:name w:val="正文首行缩进 字符"/>
    <w:basedOn w:val="a8"/>
    <w:link w:val="af7"/>
    <w:qFormat/>
    <w:rPr>
      <w:kern w:val="2"/>
      <w:sz w:val="21"/>
      <w:szCs w:val="24"/>
      <w:lang w:val="zh-CN"/>
    </w:rPr>
  </w:style>
  <w:style w:type="paragraph" w:customStyle="1" w:styleId="p0">
    <w:name w:val="p0"/>
    <w:basedOn w:val="a"/>
    <w:qFormat/>
    <w:pPr>
      <w:autoSpaceDE/>
      <w:autoSpaceDN/>
      <w:adjustRightInd/>
      <w:jc w:val="both"/>
    </w:pPr>
    <w:rPr>
      <w:rFonts w:ascii="Times New Roman"/>
      <w:sz w:val="21"/>
      <w:szCs w:val="21"/>
    </w:rPr>
  </w:style>
  <w:style w:type="character" w:customStyle="1" w:styleId="11">
    <w:name w:val="副标题 字符1"/>
    <w:link w:val="af3"/>
    <w:uiPriority w:val="11"/>
    <w:qFormat/>
    <w:rPr>
      <w:rFonts w:ascii="Cambria" w:hAnsi="Cambria"/>
      <w:b/>
      <w:bCs/>
      <w:kern w:val="28"/>
      <w:sz w:val="32"/>
      <w:szCs w:val="32"/>
      <w:lang w:val="en-US" w:eastAsia="zh-CN"/>
    </w:rPr>
  </w:style>
  <w:style w:type="character" w:customStyle="1" w:styleId="aff0">
    <w:name w:val="副标题 字符"/>
    <w:basedOn w:val="a1"/>
    <w:qFormat/>
    <w:rPr>
      <w:rFonts w:asciiTheme="minorHAnsi" w:eastAsiaTheme="minorEastAsia" w:hAnsiTheme="minorHAnsi" w:cstheme="minorBidi"/>
      <w:b/>
      <w:bCs/>
      <w:kern w:val="28"/>
      <w:sz w:val="32"/>
      <w:szCs w:val="32"/>
    </w:rPr>
  </w:style>
  <w:style w:type="paragraph" w:customStyle="1" w:styleId="12">
    <w:name w:val="列出段落1"/>
    <w:basedOn w:val="a"/>
    <w:uiPriority w:val="34"/>
    <w:qFormat/>
    <w:pPr>
      <w:autoSpaceDE/>
      <w:autoSpaceDN/>
      <w:adjustRightInd/>
      <w:ind w:firstLineChars="200" w:firstLine="420"/>
      <w:jc w:val="both"/>
    </w:pPr>
    <w:rPr>
      <w:rFonts w:ascii="Calibri" w:hAnsi="Calibri"/>
      <w:kern w:val="2"/>
      <w:sz w:val="21"/>
      <w:szCs w:val="22"/>
    </w:rPr>
  </w:style>
  <w:style w:type="character" w:customStyle="1" w:styleId="ac">
    <w:name w:val="纯文本 字符"/>
    <w:basedOn w:val="a1"/>
    <w:link w:val="ab"/>
    <w:qFormat/>
    <w:rPr>
      <w:rFonts w:ascii="宋体" w:hAnsi="Courier New"/>
      <w:kern w:val="2"/>
      <w:sz w:val="21"/>
    </w:rPr>
  </w:style>
  <w:style w:type="character" w:customStyle="1" w:styleId="90">
    <w:name w:val="标题 9 字符"/>
    <w:basedOn w:val="a1"/>
    <w:link w:val="9"/>
    <w:semiHidden/>
    <w:qFormat/>
    <w:rPr>
      <w:rFonts w:ascii="等线 Light" w:eastAsia="等线 Light" w:hAnsi="等线 Light"/>
      <w:kern w:val="2"/>
      <w:sz w:val="21"/>
      <w:szCs w:val="21"/>
    </w:rPr>
  </w:style>
  <w:style w:type="character" w:customStyle="1" w:styleId="af0">
    <w:name w:val="页脚 字符"/>
    <w:link w:val="af"/>
    <w:uiPriority w:val="99"/>
    <w:qFormat/>
    <w:rPr>
      <w:rFonts w:asciiTheme="minorHAnsi" w:eastAsiaTheme="minorEastAsia" w:hAnsiTheme="minorHAnsi" w:cstheme="minorBidi"/>
      <w:kern w:val="2"/>
      <w:sz w:val="18"/>
      <w:szCs w:val="18"/>
    </w:rPr>
  </w:style>
  <w:style w:type="character" w:customStyle="1" w:styleId="af2">
    <w:name w:val="页眉 字符"/>
    <w:link w:val="af1"/>
    <w:uiPriority w:val="99"/>
    <w:qFormat/>
    <w:rPr>
      <w:rFonts w:ascii="宋体"/>
      <w:sz w:val="18"/>
      <w:szCs w:val="24"/>
    </w:rPr>
  </w:style>
  <w:style w:type="character" w:customStyle="1" w:styleId="HTML0">
    <w:name w:val="HTML 预设格式 字符"/>
    <w:basedOn w:val="a1"/>
    <w:link w:val="HTML"/>
    <w:uiPriority w:val="99"/>
    <w:qFormat/>
    <w:rPr>
      <w:rFonts w:ascii="宋体" w:hAnsi="宋体" w:cs="宋体"/>
      <w:sz w:val="24"/>
      <w:szCs w:val="24"/>
    </w:rPr>
  </w:style>
  <w:style w:type="paragraph" w:customStyle="1" w:styleId="13">
    <w:name w:val="修订1"/>
    <w:hidden/>
    <w:uiPriority w:val="99"/>
    <w:unhideWhenUsed/>
    <w:qFormat/>
    <w:rPr>
      <w:kern w:val="2"/>
      <w:sz w:val="21"/>
    </w:rPr>
  </w:style>
  <w:style w:type="character" w:customStyle="1" w:styleId="aa">
    <w:name w:val="正文文本缩进 字符"/>
    <w:basedOn w:val="a1"/>
    <w:link w:val="a9"/>
    <w:qFormat/>
    <w:rPr>
      <w:rFonts w:ascii="宋体" w:hAnsi="宋体"/>
      <w:kern w:val="2"/>
      <w:sz w:val="28"/>
      <w:szCs w:val="24"/>
    </w:rPr>
  </w:style>
  <w:style w:type="paragraph" w:customStyle="1" w:styleId="14">
    <w:name w:val="修订1"/>
    <w:hidden/>
    <w:uiPriority w:val="99"/>
    <w:qFormat/>
    <w:rPr>
      <w:rFonts w:ascii="宋体"/>
      <w:sz w:val="24"/>
      <w:szCs w:val="24"/>
    </w:rPr>
  </w:style>
  <w:style w:type="character" w:customStyle="1" w:styleId="15">
    <w:name w:val="页脚 字符1"/>
    <w:basedOn w:val="a1"/>
    <w:uiPriority w:val="99"/>
    <w:semiHidden/>
    <w:qFormat/>
    <w:rPr>
      <w:rFonts w:ascii="Times New Roman" w:hAnsi="Times New Roman"/>
      <w:kern w:val="2"/>
      <w:sz w:val="18"/>
      <w:szCs w:val="18"/>
    </w:rPr>
  </w:style>
  <w:style w:type="character" w:customStyle="1" w:styleId="16">
    <w:name w:val="页眉 字符1"/>
    <w:basedOn w:val="a1"/>
    <w:uiPriority w:val="99"/>
    <w:semiHidden/>
    <w:qFormat/>
    <w:rPr>
      <w:rFonts w:ascii="Times New Roman" w:hAnsi="Times New Roman"/>
      <w:kern w:val="2"/>
      <w:sz w:val="18"/>
      <w:szCs w:val="18"/>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正文首行缩进 2 字符"/>
    <w:basedOn w:val="aa"/>
    <w:link w:val="21"/>
    <w:qFormat/>
    <w:rPr>
      <w:rFonts w:ascii="宋体" w:hAnsi="宋体"/>
      <w:kern w:val="2"/>
      <w:sz w:val="24"/>
      <w:szCs w:val="24"/>
    </w:rPr>
  </w:style>
  <w:style w:type="character" w:customStyle="1" w:styleId="20">
    <w:name w:val="标题 2 字符"/>
    <w:basedOn w:val="a1"/>
    <w:link w:val="2"/>
    <w:semiHidden/>
    <w:qFormat/>
    <w:rPr>
      <w:rFonts w:asciiTheme="majorHAnsi" w:eastAsiaTheme="majorEastAsia" w:hAnsiTheme="majorHAnsi" w:cstheme="majorBidi"/>
      <w:b/>
      <w:bCs/>
      <w:sz w:val="32"/>
      <w:szCs w:val="32"/>
    </w:rPr>
  </w:style>
  <w:style w:type="character" w:customStyle="1" w:styleId="font01">
    <w:name w:val="font01"/>
    <w:qFormat/>
    <w:rPr>
      <w:rFonts w:ascii="宋体" w:eastAsia="宋体" w:hAnsi="宋体" w:cs="宋体" w:hint="eastAsia"/>
      <w:color w:val="000000"/>
      <w:sz w:val="22"/>
      <w:szCs w:val="22"/>
      <w:u w:val="none"/>
    </w:rPr>
  </w:style>
  <w:style w:type="table" w:customStyle="1" w:styleId="23">
    <w:name w:val="网格型2"/>
    <w:basedOn w:val="a2"/>
    <w:autoRedefin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pPr>
      <w:spacing w:line="480" w:lineRule="auto"/>
      <w:ind w:firstLine="540"/>
      <w:textAlignment w:val="baseline"/>
    </w:pPr>
    <w:rPr>
      <w:rFonts w:ascii="Calibri" w:hAnsi="Calibri"/>
      <w:sz w:val="21"/>
      <w:szCs w:val="21"/>
    </w:rPr>
  </w:style>
  <w:style w:type="paragraph" w:styleId="30">
    <w:name w:val="toc 3"/>
    <w:basedOn w:val="a"/>
    <w:next w:val="a"/>
    <w:autoRedefine/>
    <w:uiPriority w:val="39"/>
    <w:rsid w:val="00B8485E"/>
    <w:pPr>
      <w:ind w:leftChars="400" w:left="840"/>
    </w:pPr>
  </w:style>
  <w:style w:type="paragraph" w:styleId="24">
    <w:name w:val="toc 2"/>
    <w:basedOn w:val="a"/>
    <w:next w:val="a"/>
    <w:autoRedefine/>
    <w:uiPriority w:val="39"/>
    <w:rsid w:val="00B8485E"/>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A671C2-8CE8-4894-AF94-F16A41DB2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50</Pages>
  <Words>4421</Words>
  <Characters>25205</Characters>
  <Application>Microsoft Office Word</Application>
  <DocSecurity>0</DocSecurity>
  <Lines>210</Lines>
  <Paragraphs>59</Paragraphs>
  <ScaleCrop>false</ScaleCrop>
  <Company/>
  <LinksUpToDate>false</LinksUpToDate>
  <CharactersWithSpaces>29567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LKC</dc:creator>
  <cp:lastModifiedBy>李卓彬</cp:lastModifiedBy>
  <cp:revision>184</cp:revision>
  <cp:lastPrinted>2020-10-15T06:52:00Z</cp:lastPrinted>
  <dcterms:created xsi:type="dcterms:W3CDTF">2020-10-14T01:34:00Z</dcterms:created>
  <dcterms:modified xsi:type="dcterms:W3CDTF">2026-01-05T06:32:00Z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eyJoZGlkIjoiNzZkODc3MDkwNTVhODAyNzk4OTAzZmE1NDU2YzEzZDkiLCJ1c2VySWQiOiIzOTQ2NTExNTgifQ==</vt:lpwstr>
  </property>
  <property fmtid="{D5CDD505-2E9C-101B-9397-08002B2CF9AE}" pid="4" name="ICV">
    <vt:lpwstr>46284A31800442AA9C8E133882A4214C_12</vt:lpwstr>
  </property>
</Properties>
</file>