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right="-26"/>
        <w:jc w:val="center"/>
        <w:rPr>
          <w:rFonts w:hint="default" w:ascii="Times New Roman" w:hAnsi="Times New Roman" w:cs="Times New Roman"/>
          <w:b/>
          <w:bCs/>
          <w:kern w:val="2"/>
          <w:sz w:val="44"/>
          <w:szCs w:val="44"/>
          <w:highlight w:val="none"/>
          <w:lang w:val="zh-CN"/>
        </w:rPr>
      </w:pPr>
    </w:p>
    <w:p>
      <w:pPr>
        <w:ind w:right="-26"/>
        <w:jc w:val="center"/>
        <w:rPr>
          <w:rFonts w:hint="default" w:ascii="Times New Roman" w:hAnsi="Times New Roman" w:cs="Times New Roman"/>
          <w:b/>
          <w:bCs/>
          <w:kern w:val="2"/>
          <w:sz w:val="44"/>
          <w:szCs w:val="44"/>
          <w:highlight w:val="none"/>
          <w:lang w:val="zh-CN"/>
        </w:rPr>
      </w:pPr>
    </w:p>
    <w:p>
      <w:pPr>
        <w:ind w:right="-26"/>
        <w:jc w:val="center"/>
        <w:rPr>
          <w:rFonts w:hint="default" w:ascii="Times New Roman" w:hAnsi="Times New Roman" w:cs="Times New Roman"/>
          <w:b/>
          <w:bCs/>
          <w:kern w:val="2"/>
          <w:sz w:val="44"/>
          <w:szCs w:val="44"/>
          <w:highlight w:val="none"/>
          <w:lang w:val="zh-CN"/>
        </w:rPr>
      </w:pPr>
    </w:p>
    <w:p>
      <w:pPr>
        <w:ind w:right="-26"/>
        <w:jc w:val="center"/>
        <w:rPr>
          <w:rFonts w:hint="default" w:ascii="Times New Roman" w:hAnsi="Times New Roman" w:cs="Times New Roman"/>
          <w:b/>
          <w:bCs/>
          <w:kern w:val="2"/>
          <w:sz w:val="44"/>
          <w:szCs w:val="44"/>
          <w:highlight w:val="none"/>
          <w:lang w:val="zh-CN"/>
        </w:rPr>
      </w:pPr>
    </w:p>
    <w:p>
      <w:pPr>
        <w:ind w:right="-26"/>
        <w:jc w:val="center"/>
        <w:rPr>
          <w:rFonts w:hint="default" w:ascii="Times New Roman" w:hAnsi="Times New Roman" w:cs="Times New Roman"/>
          <w:b/>
          <w:bCs/>
          <w:kern w:val="2"/>
          <w:sz w:val="44"/>
          <w:szCs w:val="44"/>
          <w:highlight w:val="none"/>
          <w:lang w:val="zh-CN"/>
        </w:rPr>
      </w:pPr>
    </w:p>
    <w:p>
      <w:pPr>
        <w:ind w:right="-26"/>
        <w:jc w:val="center"/>
        <w:rPr>
          <w:rFonts w:hint="default" w:ascii="Times New Roman" w:hAnsi="Times New Roman" w:cs="Times New Roman"/>
          <w:b/>
          <w:bCs/>
          <w:kern w:val="2"/>
          <w:sz w:val="44"/>
          <w:szCs w:val="44"/>
          <w:highlight w:val="none"/>
          <w:lang w:val="zh-CN"/>
        </w:rPr>
      </w:pPr>
      <w:r>
        <w:rPr>
          <w:rFonts w:hint="eastAsia" w:ascii="Times New Roman" w:cs="Times New Roman"/>
          <w:b/>
          <w:bCs/>
          <w:kern w:val="2"/>
          <w:sz w:val="50"/>
          <w:szCs w:val="50"/>
          <w:highlight w:val="none"/>
          <w:lang w:val="zh-CN"/>
        </w:rPr>
        <w:t>碧水公司2026年彩色一体式复印机租赁服务采购项目</w:t>
      </w:r>
    </w:p>
    <w:p>
      <w:pPr>
        <w:ind w:right="-26"/>
        <w:jc w:val="center"/>
        <w:rPr>
          <w:rFonts w:hint="default" w:ascii="Times New Roman" w:hAnsi="Times New Roman" w:cs="Times New Roman"/>
          <w:b/>
          <w:bCs/>
          <w:kern w:val="2"/>
          <w:sz w:val="44"/>
          <w:szCs w:val="44"/>
          <w:highlight w:val="none"/>
          <w:lang w:val="zh-CN"/>
        </w:rPr>
      </w:pPr>
    </w:p>
    <w:p>
      <w:pPr>
        <w:ind w:right="-26"/>
        <w:jc w:val="center"/>
        <w:rPr>
          <w:rFonts w:hint="default" w:ascii="Times New Roman" w:hAnsi="Times New Roman" w:cs="Times New Roman"/>
          <w:b/>
          <w:bCs/>
          <w:kern w:val="2"/>
          <w:sz w:val="44"/>
          <w:szCs w:val="44"/>
          <w:highlight w:val="none"/>
          <w:lang w:val="zh-CN"/>
        </w:rPr>
      </w:pPr>
    </w:p>
    <w:p>
      <w:pPr>
        <w:ind w:right="-26"/>
        <w:jc w:val="center"/>
        <w:rPr>
          <w:rFonts w:hint="default" w:ascii="Times New Roman" w:hAnsi="Times New Roman" w:cs="Times New Roman"/>
          <w:b/>
          <w:bCs/>
          <w:kern w:val="2"/>
          <w:sz w:val="48"/>
          <w:szCs w:val="48"/>
          <w:highlight w:val="none"/>
          <w:lang w:val="zh-CN"/>
        </w:rPr>
      </w:pPr>
      <w:r>
        <w:rPr>
          <w:rFonts w:hint="default" w:ascii="Times New Roman" w:hAnsi="Times New Roman" w:cs="Times New Roman"/>
          <w:b/>
          <w:bCs/>
          <w:kern w:val="2"/>
          <w:sz w:val="48"/>
          <w:szCs w:val="48"/>
          <w:highlight w:val="none"/>
          <w:lang w:val="zh-CN"/>
        </w:rPr>
        <w:t>询价文件</w:t>
      </w:r>
    </w:p>
    <w:p>
      <w:pPr>
        <w:ind w:right="-26"/>
        <w:jc w:val="center"/>
        <w:rPr>
          <w:rFonts w:hint="default" w:ascii="Times New Roman" w:hAnsi="Times New Roman" w:cs="Times New Roman"/>
          <w:b/>
          <w:bCs/>
          <w:kern w:val="2"/>
          <w:sz w:val="32"/>
          <w:szCs w:val="32"/>
          <w:highlight w:val="none"/>
          <w:lang w:val="zh-CN"/>
        </w:rPr>
      </w:pPr>
    </w:p>
    <w:p>
      <w:pPr>
        <w:ind w:right="-26"/>
        <w:jc w:val="center"/>
        <w:rPr>
          <w:rFonts w:hint="default" w:ascii="Times New Roman" w:hAnsi="Times New Roman" w:cs="Times New Roman"/>
          <w:b/>
          <w:bCs/>
          <w:kern w:val="2"/>
          <w:sz w:val="44"/>
          <w:szCs w:val="44"/>
          <w:highlight w:val="none"/>
          <w:lang w:val="zh-CN"/>
        </w:rPr>
      </w:pPr>
    </w:p>
    <w:p>
      <w:pPr>
        <w:ind w:right="-26"/>
        <w:jc w:val="center"/>
        <w:rPr>
          <w:rFonts w:hint="default" w:ascii="Times New Roman" w:hAnsi="Times New Roman" w:cs="Times New Roman"/>
          <w:b/>
          <w:bCs/>
          <w:kern w:val="2"/>
          <w:sz w:val="44"/>
          <w:szCs w:val="44"/>
          <w:highlight w:val="none"/>
          <w:lang w:val="zh-CN"/>
        </w:rPr>
      </w:pPr>
    </w:p>
    <w:p>
      <w:pPr>
        <w:ind w:right="-26"/>
        <w:jc w:val="center"/>
        <w:rPr>
          <w:rFonts w:hint="default" w:ascii="Times New Roman" w:hAnsi="Times New Roman" w:cs="Times New Roman"/>
          <w:b/>
          <w:bCs/>
          <w:kern w:val="2"/>
          <w:sz w:val="44"/>
          <w:szCs w:val="44"/>
          <w:highlight w:val="none"/>
          <w:lang w:val="zh-CN"/>
        </w:rPr>
      </w:pPr>
    </w:p>
    <w:p>
      <w:pPr>
        <w:ind w:right="-26"/>
        <w:jc w:val="center"/>
        <w:rPr>
          <w:rFonts w:hint="default" w:ascii="Times New Roman" w:hAnsi="Times New Roman" w:cs="Times New Roman"/>
          <w:b/>
          <w:bCs/>
          <w:kern w:val="2"/>
          <w:sz w:val="44"/>
          <w:szCs w:val="44"/>
          <w:highlight w:val="none"/>
          <w:lang w:val="zh-CN"/>
        </w:rPr>
      </w:pPr>
    </w:p>
    <w:p>
      <w:pPr>
        <w:ind w:right="-26"/>
        <w:jc w:val="center"/>
        <w:rPr>
          <w:rFonts w:hint="default" w:ascii="Times New Roman" w:hAnsi="Times New Roman" w:cs="Times New Roman"/>
          <w:b/>
          <w:bCs/>
          <w:kern w:val="2"/>
          <w:sz w:val="44"/>
          <w:szCs w:val="44"/>
          <w:highlight w:val="none"/>
          <w:lang w:val="zh-CN"/>
        </w:rPr>
      </w:pPr>
    </w:p>
    <w:p>
      <w:pPr>
        <w:spacing w:line="700" w:lineRule="exact"/>
        <w:jc w:val="center"/>
        <w:rPr>
          <w:rFonts w:hint="eastAsia" w:ascii="Times New Roman" w:hAnsi="Times New Roman" w:eastAsia="宋体" w:cs="Times New Roman"/>
          <w:b/>
          <w:bCs/>
          <w:sz w:val="32"/>
          <w:szCs w:val="32"/>
          <w:highlight w:val="none"/>
          <w:lang w:eastAsia="zh-CN"/>
        </w:rPr>
      </w:pPr>
      <w:bookmarkStart w:id="0" w:name="_Hlk26971294"/>
      <w:r>
        <w:rPr>
          <w:rFonts w:hint="eastAsia" w:ascii="Times New Roman" w:cs="Times New Roman"/>
          <w:b/>
          <w:bCs/>
          <w:spacing w:val="28"/>
          <w:sz w:val="32"/>
          <w:szCs w:val="32"/>
          <w:highlight w:val="none"/>
          <w:lang w:eastAsia="zh-CN"/>
        </w:rPr>
        <w:t>东莞市碧水信息科技有限公司</w:t>
      </w:r>
    </w:p>
    <w:bookmarkEnd w:id="0"/>
    <w:p>
      <w:pPr>
        <w:spacing w:after="156" w:afterLines="50" w:line="360" w:lineRule="auto"/>
        <w:jc w:val="center"/>
        <w:rPr>
          <w:rFonts w:hint="default" w:ascii="Times New Roman" w:hAnsi="Times New Roman" w:cs="Times New Roman"/>
          <w:b/>
          <w:bCs/>
          <w:kern w:val="2"/>
          <w:sz w:val="32"/>
          <w:szCs w:val="32"/>
          <w:highlight w:val="none"/>
          <w:lang w:val="zh-CN"/>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ascii="Times New Roman" w:cs="Times New Roman"/>
          <w:b/>
          <w:bCs/>
          <w:kern w:val="2"/>
          <w:sz w:val="32"/>
          <w:szCs w:val="32"/>
          <w:highlight w:val="none"/>
          <w:lang w:val="zh-CN"/>
        </w:rPr>
        <w:t>2026年1月23日</w:t>
      </w:r>
    </w:p>
    <w:sdt>
      <w:sdtPr>
        <w:rPr>
          <w:rFonts w:ascii="宋体" w:hAnsi="宋体" w:eastAsia="宋体" w:cs="Times New Roman"/>
          <w:sz w:val="21"/>
          <w:szCs w:val="24"/>
          <w:lang w:val="en-US" w:eastAsia="zh-CN" w:bidi="ar-SA"/>
        </w:rPr>
        <w:id w:val="147478709"/>
        <w15:color w:val="DBDBDB"/>
        <w:docPartObj>
          <w:docPartGallery w:val="Table of Contents"/>
          <w:docPartUnique/>
        </w:docPartObj>
      </w:sdtPr>
      <w:sdtEndPr>
        <w:rPr>
          <w:rFonts w:hint="default" w:ascii="Times New Roman" w:hAnsi="Times New Roman" w:eastAsia="宋体" w:cs="Times New Roman"/>
          <w:b/>
          <w:bCs/>
          <w:kern w:val="44"/>
          <w:sz w:val="32"/>
          <w:szCs w:val="32"/>
          <w:highlight w:val="none"/>
          <w:lang w:val="en-US" w:eastAsia="zh-CN" w:bidi="ar-SA"/>
        </w:rPr>
      </w:sdtEndPr>
      <w:sdtContent>
        <w:p>
          <w:pPr>
            <w:spacing w:before="0" w:beforeLines="0" w:after="0" w:afterLines="0" w:line="240" w:lineRule="auto"/>
            <w:ind w:left="0" w:leftChars="0" w:right="0" w:rightChars="0" w:firstLine="0" w:firstLineChars="0"/>
            <w:jc w:val="center"/>
            <w:rPr>
              <w:sz w:val="32"/>
              <w:szCs w:val="32"/>
            </w:rPr>
          </w:pPr>
          <w:r>
            <w:rPr>
              <w:rFonts w:ascii="宋体" w:hAnsi="宋体" w:eastAsia="宋体"/>
              <w:sz w:val="32"/>
              <w:szCs w:val="32"/>
            </w:rPr>
            <w:t>目录</w:t>
          </w:r>
        </w:p>
        <w:p>
          <w:pPr>
            <w:pStyle w:val="48"/>
            <w:tabs>
              <w:tab w:val="right" w:leader="dot" w:pos="8306"/>
            </w:tabs>
            <w:rPr>
              <w:sz w:val="32"/>
              <w:szCs w:val="32"/>
            </w:rPr>
          </w:pPr>
          <w:r>
            <w:rPr>
              <w:rFonts w:hint="default" w:ascii="Times New Roman" w:hAnsi="Times New Roman" w:cs="Times New Roman"/>
              <w:sz w:val="32"/>
              <w:szCs w:val="32"/>
              <w:highlight w:val="none"/>
            </w:rPr>
            <w:fldChar w:fldCharType="begin"/>
          </w:r>
          <w:r>
            <w:rPr>
              <w:rFonts w:hint="default" w:ascii="Times New Roman" w:hAnsi="Times New Roman" w:cs="Times New Roman"/>
              <w:sz w:val="32"/>
              <w:szCs w:val="32"/>
              <w:highlight w:val="none"/>
            </w:rPr>
            <w:instrText xml:space="preserve">TOC \o "1-1" \h \u </w:instrText>
          </w:r>
          <w:r>
            <w:rPr>
              <w:rFonts w:hint="default" w:ascii="Times New Roman" w:hAnsi="Times New Roman" w:cs="Times New Roman"/>
              <w:sz w:val="32"/>
              <w:szCs w:val="32"/>
              <w:highlight w:val="none"/>
            </w:rPr>
            <w:fldChar w:fldCharType="separate"/>
          </w:r>
          <w:r>
            <w:rPr>
              <w:rFonts w:hint="default" w:ascii="Times New Roman" w:hAnsi="Times New Roman" w:cs="Times New Roman"/>
              <w:sz w:val="32"/>
              <w:szCs w:val="32"/>
              <w:highlight w:val="none"/>
            </w:rPr>
            <w:fldChar w:fldCharType="begin"/>
          </w:r>
          <w:r>
            <w:rPr>
              <w:rFonts w:hint="default" w:ascii="Times New Roman" w:hAnsi="Times New Roman" w:cs="Times New Roman"/>
              <w:sz w:val="32"/>
              <w:szCs w:val="32"/>
              <w:highlight w:val="none"/>
            </w:rPr>
            <w:instrText xml:space="preserve"> HYPERLINK \l _Toc3550 </w:instrText>
          </w:r>
          <w:r>
            <w:rPr>
              <w:rFonts w:hint="default" w:ascii="Times New Roman" w:hAnsi="Times New Roman" w:cs="Times New Roman"/>
              <w:sz w:val="32"/>
              <w:szCs w:val="32"/>
              <w:highlight w:val="none"/>
            </w:rPr>
            <w:fldChar w:fldCharType="separate"/>
          </w:r>
          <w:r>
            <w:rPr>
              <w:rFonts w:hint="default" w:ascii="Times New Roman" w:hAnsi="Times New Roman" w:cs="Times New Roman"/>
              <w:sz w:val="32"/>
              <w:szCs w:val="32"/>
              <w:highlight w:val="none"/>
            </w:rPr>
            <w:t>第一章 询价邀请函</w:t>
          </w:r>
          <w:r>
            <w:rPr>
              <w:sz w:val="32"/>
              <w:szCs w:val="32"/>
            </w:rPr>
            <w:tab/>
          </w:r>
          <w:r>
            <w:rPr>
              <w:sz w:val="32"/>
              <w:szCs w:val="32"/>
            </w:rPr>
            <w:fldChar w:fldCharType="begin"/>
          </w:r>
          <w:r>
            <w:rPr>
              <w:sz w:val="32"/>
              <w:szCs w:val="32"/>
            </w:rPr>
            <w:instrText xml:space="preserve"> PAGEREF _Toc3550 \h </w:instrText>
          </w:r>
          <w:r>
            <w:rPr>
              <w:sz w:val="32"/>
              <w:szCs w:val="32"/>
            </w:rPr>
            <w:fldChar w:fldCharType="separate"/>
          </w:r>
          <w:r>
            <w:rPr>
              <w:sz w:val="32"/>
              <w:szCs w:val="32"/>
            </w:rPr>
            <w:t>3</w:t>
          </w:r>
          <w:r>
            <w:rPr>
              <w:sz w:val="32"/>
              <w:szCs w:val="32"/>
            </w:rPr>
            <w:fldChar w:fldCharType="end"/>
          </w:r>
          <w:r>
            <w:rPr>
              <w:rFonts w:hint="default" w:ascii="Times New Roman" w:hAnsi="Times New Roman" w:cs="Times New Roman"/>
              <w:sz w:val="32"/>
              <w:szCs w:val="32"/>
              <w:highlight w:val="none"/>
            </w:rPr>
            <w:fldChar w:fldCharType="end"/>
          </w:r>
        </w:p>
        <w:p>
          <w:pPr>
            <w:pStyle w:val="48"/>
            <w:tabs>
              <w:tab w:val="right" w:leader="dot" w:pos="8306"/>
            </w:tabs>
            <w:rPr>
              <w:sz w:val="32"/>
              <w:szCs w:val="32"/>
            </w:rPr>
          </w:pPr>
          <w:r>
            <w:rPr>
              <w:rFonts w:hint="default" w:ascii="Times New Roman" w:hAnsi="Times New Roman" w:cs="Times New Roman"/>
              <w:sz w:val="32"/>
              <w:szCs w:val="32"/>
              <w:highlight w:val="none"/>
            </w:rPr>
            <w:fldChar w:fldCharType="begin"/>
          </w:r>
          <w:r>
            <w:rPr>
              <w:rFonts w:hint="default" w:ascii="Times New Roman" w:hAnsi="Times New Roman" w:cs="Times New Roman"/>
              <w:sz w:val="32"/>
              <w:szCs w:val="32"/>
              <w:highlight w:val="none"/>
            </w:rPr>
            <w:instrText xml:space="preserve"> HYPERLINK \l _Toc15563 </w:instrText>
          </w:r>
          <w:r>
            <w:rPr>
              <w:rFonts w:hint="default" w:ascii="Times New Roman" w:hAnsi="Times New Roman" w:cs="Times New Roman"/>
              <w:sz w:val="32"/>
              <w:szCs w:val="32"/>
              <w:highlight w:val="none"/>
            </w:rPr>
            <w:fldChar w:fldCharType="separate"/>
          </w:r>
          <w:r>
            <w:rPr>
              <w:rFonts w:hint="default" w:ascii="Times New Roman" w:hAnsi="Times New Roman" w:cs="Times New Roman"/>
              <w:sz w:val="32"/>
              <w:szCs w:val="32"/>
              <w:highlight w:val="none"/>
            </w:rPr>
            <w:t>第二章 用户需求</w:t>
          </w:r>
          <w:r>
            <w:rPr>
              <w:sz w:val="32"/>
              <w:szCs w:val="32"/>
            </w:rPr>
            <w:tab/>
          </w:r>
          <w:r>
            <w:rPr>
              <w:sz w:val="32"/>
              <w:szCs w:val="32"/>
            </w:rPr>
            <w:fldChar w:fldCharType="begin"/>
          </w:r>
          <w:r>
            <w:rPr>
              <w:sz w:val="32"/>
              <w:szCs w:val="32"/>
            </w:rPr>
            <w:instrText xml:space="preserve"> PAGEREF _Toc15563 \h </w:instrText>
          </w:r>
          <w:r>
            <w:rPr>
              <w:sz w:val="32"/>
              <w:szCs w:val="32"/>
            </w:rPr>
            <w:fldChar w:fldCharType="separate"/>
          </w:r>
          <w:r>
            <w:rPr>
              <w:sz w:val="32"/>
              <w:szCs w:val="32"/>
            </w:rPr>
            <w:t>5</w:t>
          </w:r>
          <w:r>
            <w:rPr>
              <w:sz w:val="32"/>
              <w:szCs w:val="32"/>
            </w:rPr>
            <w:fldChar w:fldCharType="end"/>
          </w:r>
          <w:r>
            <w:rPr>
              <w:rFonts w:hint="default" w:ascii="Times New Roman" w:hAnsi="Times New Roman" w:cs="Times New Roman"/>
              <w:sz w:val="32"/>
              <w:szCs w:val="32"/>
              <w:highlight w:val="none"/>
            </w:rPr>
            <w:fldChar w:fldCharType="end"/>
          </w:r>
        </w:p>
        <w:p>
          <w:pPr>
            <w:pStyle w:val="48"/>
            <w:tabs>
              <w:tab w:val="right" w:leader="dot" w:pos="8306"/>
            </w:tabs>
            <w:rPr>
              <w:sz w:val="32"/>
              <w:szCs w:val="32"/>
            </w:rPr>
          </w:pPr>
          <w:r>
            <w:rPr>
              <w:rFonts w:hint="default" w:ascii="Times New Roman" w:hAnsi="Times New Roman" w:cs="Times New Roman"/>
              <w:sz w:val="32"/>
              <w:szCs w:val="32"/>
              <w:highlight w:val="none"/>
            </w:rPr>
            <w:fldChar w:fldCharType="begin"/>
          </w:r>
          <w:r>
            <w:rPr>
              <w:rFonts w:hint="default" w:ascii="Times New Roman" w:hAnsi="Times New Roman" w:cs="Times New Roman"/>
              <w:sz w:val="32"/>
              <w:szCs w:val="32"/>
              <w:highlight w:val="none"/>
            </w:rPr>
            <w:instrText xml:space="preserve"> HYPERLINK \l _Toc5685 </w:instrText>
          </w:r>
          <w:r>
            <w:rPr>
              <w:rFonts w:hint="default" w:ascii="Times New Roman" w:hAnsi="Times New Roman" w:cs="Times New Roman"/>
              <w:sz w:val="32"/>
              <w:szCs w:val="32"/>
              <w:highlight w:val="none"/>
            </w:rPr>
            <w:fldChar w:fldCharType="separate"/>
          </w:r>
          <w:r>
            <w:rPr>
              <w:rFonts w:hint="default" w:ascii="Times New Roman" w:hAnsi="Times New Roman" w:cs="Times New Roman"/>
              <w:sz w:val="32"/>
              <w:szCs w:val="32"/>
              <w:highlight w:val="none"/>
            </w:rPr>
            <w:t>第三章 合同条款</w:t>
          </w:r>
          <w:r>
            <w:rPr>
              <w:sz w:val="32"/>
              <w:szCs w:val="32"/>
            </w:rPr>
            <w:tab/>
          </w:r>
          <w:r>
            <w:rPr>
              <w:sz w:val="32"/>
              <w:szCs w:val="32"/>
            </w:rPr>
            <w:fldChar w:fldCharType="begin"/>
          </w:r>
          <w:r>
            <w:rPr>
              <w:sz w:val="32"/>
              <w:szCs w:val="32"/>
            </w:rPr>
            <w:instrText xml:space="preserve"> PAGEREF _Toc5685 \h </w:instrText>
          </w:r>
          <w:r>
            <w:rPr>
              <w:sz w:val="32"/>
              <w:szCs w:val="32"/>
            </w:rPr>
            <w:fldChar w:fldCharType="separate"/>
          </w:r>
          <w:r>
            <w:rPr>
              <w:sz w:val="32"/>
              <w:szCs w:val="32"/>
            </w:rPr>
            <w:t>9</w:t>
          </w:r>
          <w:r>
            <w:rPr>
              <w:sz w:val="32"/>
              <w:szCs w:val="32"/>
            </w:rPr>
            <w:fldChar w:fldCharType="end"/>
          </w:r>
          <w:r>
            <w:rPr>
              <w:rFonts w:hint="default" w:ascii="Times New Roman" w:hAnsi="Times New Roman" w:cs="Times New Roman"/>
              <w:sz w:val="32"/>
              <w:szCs w:val="32"/>
              <w:highlight w:val="none"/>
            </w:rPr>
            <w:fldChar w:fldCharType="end"/>
          </w:r>
        </w:p>
        <w:p>
          <w:pPr>
            <w:pStyle w:val="48"/>
            <w:tabs>
              <w:tab w:val="right" w:leader="dot" w:pos="8306"/>
            </w:tabs>
            <w:rPr>
              <w:sz w:val="32"/>
              <w:szCs w:val="32"/>
            </w:rPr>
          </w:pPr>
          <w:r>
            <w:rPr>
              <w:rFonts w:hint="default" w:ascii="Times New Roman" w:hAnsi="Times New Roman" w:cs="Times New Roman"/>
              <w:sz w:val="32"/>
              <w:szCs w:val="32"/>
              <w:highlight w:val="none"/>
            </w:rPr>
            <w:fldChar w:fldCharType="begin"/>
          </w:r>
          <w:r>
            <w:rPr>
              <w:rFonts w:hint="default" w:ascii="Times New Roman" w:hAnsi="Times New Roman" w:cs="Times New Roman"/>
              <w:sz w:val="32"/>
              <w:szCs w:val="32"/>
              <w:highlight w:val="none"/>
            </w:rPr>
            <w:instrText xml:space="preserve"> HYPERLINK \l _Toc16024 </w:instrText>
          </w:r>
          <w:r>
            <w:rPr>
              <w:rFonts w:hint="default" w:ascii="Times New Roman" w:hAnsi="Times New Roman" w:cs="Times New Roman"/>
              <w:sz w:val="32"/>
              <w:szCs w:val="32"/>
              <w:highlight w:val="none"/>
            </w:rPr>
            <w:fldChar w:fldCharType="separate"/>
          </w:r>
          <w:r>
            <w:rPr>
              <w:rFonts w:hint="default" w:ascii="Times New Roman" w:hAnsi="Times New Roman" w:cs="Times New Roman"/>
              <w:sz w:val="32"/>
              <w:szCs w:val="32"/>
              <w:highlight w:val="none"/>
            </w:rPr>
            <w:t>第四章 报价须知</w:t>
          </w:r>
          <w:r>
            <w:rPr>
              <w:sz w:val="32"/>
              <w:szCs w:val="32"/>
            </w:rPr>
            <w:tab/>
          </w:r>
          <w:r>
            <w:rPr>
              <w:sz w:val="32"/>
              <w:szCs w:val="32"/>
            </w:rPr>
            <w:fldChar w:fldCharType="begin"/>
          </w:r>
          <w:r>
            <w:rPr>
              <w:sz w:val="32"/>
              <w:szCs w:val="32"/>
            </w:rPr>
            <w:instrText xml:space="preserve"> PAGEREF _Toc16024 \h </w:instrText>
          </w:r>
          <w:r>
            <w:rPr>
              <w:sz w:val="32"/>
              <w:szCs w:val="32"/>
            </w:rPr>
            <w:fldChar w:fldCharType="separate"/>
          </w:r>
          <w:r>
            <w:rPr>
              <w:sz w:val="32"/>
              <w:szCs w:val="32"/>
            </w:rPr>
            <w:t>19</w:t>
          </w:r>
          <w:r>
            <w:rPr>
              <w:sz w:val="32"/>
              <w:szCs w:val="32"/>
            </w:rPr>
            <w:fldChar w:fldCharType="end"/>
          </w:r>
          <w:r>
            <w:rPr>
              <w:rFonts w:hint="default" w:ascii="Times New Roman" w:hAnsi="Times New Roman" w:cs="Times New Roman"/>
              <w:sz w:val="32"/>
              <w:szCs w:val="32"/>
              <w:highlight w:val="none"/>
            </w:rPr>
            <w:fldChar w:fldCharType="end"/>
          </w:r>
        </w:p>
        <w:p>
          <w:pPr>
            <w:pStyle w:val="48"/>
            <w:tabs>
              <w:tab w:val="right" w:leader="dot" w:pos="8306"/>
            </w:tabs>
            <w:rPr>
              <w:sz w:val="32"/>
              <w:szCs w:val="32"/>
            </w:rPr>
          </w:pPr>
          <w:r>
            <w:rPr>
              <w:rFonts w:hint="default" w:ascii="Times New Roman" w:hAnsi="Times New Roman" w:cs="Times New Roman"/>
              <w:sz w:val="32"/>
              <w:szCs w:val="32"/>
              <w:highlight w:val="none"/>
            </w:rPr>
            <w:fldChar w:fldCharType="begin"/>
          </w:r>
          <w:r>
            <w:rPr>
              <w:rFonts w:hint="default" w:ascii="Times New Roman" w:hAnsi="Times New Roman" w:cs="Times New Roman"/>
              <w:sz w:val="32"/>
              <w:szCs w:val="32"/>
              <w:highlight w:val="none"/>
            </w:rPr>
            <w:instrText xml:space="preserve"> HYPERLINK \l _Toc12799 </w:instrText>
          </w:r>
          <w:r>
            <w:rPr>
              <w:rFonts w:hint="default" w:ascii="Times New Roman" w:hAnsi="Times New Roman" w:cs="Times New Roman"/>
              <w:sz w:val="32"/>
              <w:szCs w:val="32"/>
              <w:highlight w:val="none"/>
            </w:rPr>
            <w:fldChar w:fldCharType="separate"/>
          </w:r>
          <w:r>
            <w:rPr>
              <w:rFonts w:hint="default" w:ascii="Times New Roman" w:hAnsi="Times New Roman" w:cs="Times New Roman"/>
              <w:sz w:val="32"/>
              <w:szCs w:val="32"/>
              <w:highlight w:val="none"/>
            </w:rPr>
            <w:t>第五章 报价文件（格式）</w:t>
          </w:r>
          <w:r>
            <w:rPr>
              <w:sz w:val="32"/>
              <w:szCs w:val="32"/>
            </w:rPr>
            <w:tab/>
          </w:r>
          <w:r>
            <w:rPr>
              <w:sz w:val="32"/>
              <w:szCs w:val="32"/>
            </w:rPr>
            <w:fldChar w:fldCharType="begin"/>
          </w:r>
          <w:r>
            <w:rPr>
              <w:sz w:val="32"/>
              <w:szCs w:val="32"/>
            </w:rPr>
            <w:instrText xml:space="preserve"> PAGEREF _Toc12799 \h </w:instrText>
          </w:r>
          <w:r>
            <w:rPr>
              <w:sz w:val="32"/>
              <w:szCs w:val="32"/>
            </w:rPr>
            <w:fldChar w:fldCharType="separate"/>
          </w:r>
          <w:r>
            <w:rPr>
              <w:sz w:val="32"/>
              <w:szCs w:val="32"/>
            </w:rPr>
            <w:t>20</w:t>
          </w:r>
          <w:r>
            <w:rPr>
              <w:sz w:val="32"/>
              <w:szCs w:val="32"/>
            </w:rPr>
            <w:fldChar w:fldCharType="end"/>
          </w:r>
          <w:r>
            <w:rPr>
              <w:rFonts w:hint="default" w:ascii="Times New Roman" w:hAnsi="Times New Roman" w:cs="Times New Roman"/>
              <w:sz w:val="32"/>
              <w:szCs w:val="32"/>
              <w:highlight w:val="none"/>
            </w:rPr>
            <w:fldChar w:fldCharType="end"/>
          </w:r>
        </w:p>
        <w:p>
          <w:pPr>
            <w:pStyle w:val="4"/>
            <w:jc w:val="both"/>
            <w:outlineLvl w:val="9"/>
            <w:rPr>
              <w:rFonts w:hint="default" w:ascii="Times New Roman" w:hAnsi="Times New Roman" w:cs="Times New Roman"/>
              <w:szCs w:val="32"/>
              <w:highlight w:val="none"/>
            </w:rPr>
          </w:pPr>
          <w:r>
            <w:rPr>
              <w:rFonts w:hint="default" w:ascii="Times New Roman" w:hAnsi="Times New Roman" w:cs="Times New Roman"/>
              <w:sz w:val="32"/>
              <w:szCs w:val="32"/>
              <w:highlight w:val="none"/>
            </w:rPr>
            <w:fldChar w:fldCharType="end"/>
          </w:r>
        </w:p>
      </w:sdtContent>
    </w:sdt>
    <w:p>
      <w:pPr>
        <w:rPr>
          <w:rFonts w:hint="default" w:ascii="Times New Roman" w:hAnsi="Times New Roman" w:cs="Times New Roman"/>
          <w:szCs w:val="32"/>
          <w:highlight w:val="none"/>
        </w:rPr>
      </w:pPr>
    </w:p>
    <w:p>
      <w:pPr>
        <w:pStyle w:val="2"/>
        <w:rPr>
          <w:rFonts w:hint="default"/>
        </w:rPr>
      </w:pPr>
    </w:p>
    <w:p>
      <w:pPr>
        <w:pStyle w:val="4"/>
        <w:jc w:val="both"/>
        <w:outlineLvl w:val="9"/>
        <w:rPr>
          <w:rFonts w:hint="default" w:ascii="Times New Roman" w:hAnsi="Times New Roman" w:cs="Times New Roman"/>
          <w:szCs w:val="32"/>
          <w:highlight w:val="none"/>
        </w:rPr>
      </w:pPr>
    </w:p>
    <w:p>
      <w:pPr>
        <w:rPr>
          <w:rFonts w:hint="default"/>
        </w:rPr>
      </w:pPr>
    </w:p>
    <w:p>
      <w:pPr>
        <w:pStyle w:val="2"/>
        <w:rPr>
          <w:rFonts w:hint="default"/>
        </w:rPr>
      </w:pPr>
    </w:p>
    <w:p>
      <w:pPr>
        <w:pStyle w:val="3"/>
        <w:rPr>
          <w:rFonts w:hint="default"/>
        </w:rPr>
      </w:pPr>
    </w:p>
    <w:p>
      <w:pPr>
        <w:pStyle w:val="3"/>
        <w:rPr>
          <w:rFonts w:hint="default"/>
        </w:rPr>
      </w:pPr>
    </w:p>
    <w:p>
      <w:pPr>
        <w:pStyle w:val="3"/>
        <w:rPr>
          <w:rFonts w:hint="default"/>
        </w:rPr>
      </w:pPr>
    </w:p>
    <w:p>
      <w:pPr>
        <w:pStyle w:val="4"/>
        <w:jc w:val="center"/>
        <w:rPr>
          <w:rFonts w:hint="default" w:ascii="Times New Roman" w:hAnsi="Times New Roman" w:cs="Times New Roman"/>
          <w:b w:val="0"/>
          <w:bCs w:val="0"/>
          <w:szCs w:val="32"/>
          <w:highlight w:val="none"/>
        </w:rPr>
      </w:pPr>
      <w:bookmarkStart w:id="1" w:name="_Toc3550"/>
      <w:r>
        <w:rPr>
          <w:rFonts w:hint="default" w:ascii="Times New Roman" w:hAnsi="Times New Roman" w:cs="Times New Roman"/>
          <w:szCs w:val="32"/>
          <w:highlight w:val="none"/>
        </w:rPr>
        <w:t>第一章 询价邀请函</w:t>
      </w:r>
      <w:bookmarkEnd w:id="1"/>
    </w:p>
    <w:p>
      <w:pPr>
        <w:spacing w:line="360" w:lineRule="auto"/>
        <w:rPr>
          <w:rFonts w:hint="default" w:ascii="Times New Roman" w:hAnsi="Times New Roman" w:cs="Times New Roman"/>
          <w:highlight w:val="none"/>
        </w:rPr>
      </w:pPr>
      <w:r>
        <w:rPr>
          <w:rFonts w:hint="default" w:ascii="Times New Roman" w:hAnsi="Times New Roman" w:cs="Times New Roman"/>
          <w:highlight w:val="none"/>
        </w:rPr>
        <w:t>各供应商：</w:t>
      </w:r>
    </w:p>
    <w:p>
      <w:pPr>
        <w:spacing w:line="360" w:lineRule="auto"/>
        <w:ind w:firstLine="480" w:firstLineChars="200"/>
        <w:rPr>
          <w:rFonts w:hint="default" w:ascii="Times New Roman" w:hAnsi="Times New Roman" w:cs="Times New Roman"/>
          <w:highlight w:val="none"/>
        </w:rPr>
      </w:pPr>
      <w:r>
        <w:rPr>
          <w:rFonts w:hint="default" w:ascii="Times New Roman" w:hAnsi="Times New Roman" w:cs="Times New Roman"/>
          <w:highlight w:val="none"/>
        </w:rPr>
        <w:t>我公司的</w:t>
      </w:r>
      <w:r>
        <w:rPr>
          <w:rFonts w:hint="default" w:ascii="Times New Roman" w:hAnsi="Times New Roman" w:cs="Times New Roman"/>
          <w:highlight w:val="none"/>
          <w:u w:val="single"/>
        </w:rPr>
        <w:t>“</w:t>
      </w:r>
      <w:r>
        <w:rPr>
          <w:rFonts w:hint="eastAsia" w:ascii="Times New Roman" w:cs="Times New Roman"/>
          <w:highlight w:val="none"/>
          <w:u w:val="single"/>
          <w:lang w:eastAsia="zh-CN"/>
        </w:rPr>
        <w:t>碧水公司2026年彩色一体式复印机租赁服务采购项目</w:t>
      </w:r>
      <w:r>
        <w:rPr>
          <w:rFonts w:hint="default" w:ascii="Times New Roman" w:hAnsi="Times New Roman" w:cs="Times New Roman"/>
          <w:highlight w:val="none"/>
          <w:u w:val="single"/>
        </w:rPr>
        <w:t>”</w:t>
      </w:r>
      <w:r>
        <w:rPr>
          <w:rFonts w:hint="default" w:ascii="Times New Roman" w:hAnsi="Times New Roman" w:cs="Times New Roman"/>
          <w:highlight w:val="none"/>
        </w:rPr>
        <w:t>正式开展，现</w:t>
      </w:r>
      <w:r>
        <w:rPr>
          <w:rFonts w:ascii="宋体" w:hAnsi="宋体" w:eastAsia="宋体" w:cs="Times New Roman"/>
          <w:color w:val="auto"/>
          <w:szCs w:val="21"/>
          <w:highlight w:val="none"/>
          <w:lang w:val="zh-CN"/>
        </w:rPr>
        <w:t>进行国内公开</w:t>
      </w:r>
      <w:r>
        <w:rPr>
          <w:rFonts w:hint="eastAsia" w:ascii="宋体" w:hAnsi="宋体" w:eastAsia="宋体" w:cs="Times New Roman"/>
          <w:color w:val="auto"/>
          <w:szCs w:val="21"/>
          <w:highlight w:val="none"/>
          <w:lang w:val="en-US" w:eastAsia="zh-CN"/>
        </w:rPr>
        <w:t>采购</w:t>
      </w:r>
      <w:r>
        <w:rPr>
          <w:rFonts w:ascii="宋体" w:hAnsi="宋体" w:eastAsia="宋体" w:cs="Times New Roman"/>
          <w:color w:val="auto"/>
          <w:szCs w:val="21"/>
          <w:highlight w:val="none"/>
          <w:lang w:val="zh-CN"/>
        </w:rPr>
        <w:t>，</w:t>
      </w:r>
      <w:r>
        <w:rPr>
          <w:rFonts w:hint="eastAsia" w:ascii="宋体" w:hAnsi="宋体" w:eastAsia="宋体" w:cs="Times New Roman"/>
          <w:color w:val="auto"/>
          <w:kern w:val="0"/>
          <w:szCs w:val="21"/>
          <w:highlight w:val="none"/>
        </w:rPr>
        <w:t>欢迎符合条件的合格</w:t>
      </w:r>
      <w:r>
        <w:rPr>
          <w:rFonts w:hint="eastAsia" w:ascii="宋体" w:hAnsi="宋体" w:eastAsia="宋体" w:cs="Times New Roman"/>
          <w:color w:val="auto"/>
          <w:kern w:val="0"/>
          <w:szCs w:val="21"/>
          <w:highlight w:val="none"/>
          <w:lang w:val="en-US" w:eastAsia="zh-CN"/>
        </w:rPr>
        <w:t>供应商</w:t>
      </w:r>
      <w:r>
        <w:rPr>
          <w:rFonts w:hint="eastAsia" w:ascii="宋体" w:hAnsi="宋体" w:eastAsia="宋体" w:cs="Times New Roman"/>
          <w:color w:val="auto"/>
          <w:kern w:val="0"/>
          <w:szCs w:val="21"/>
          <w:highlight w:val="none"/>
        </w:rPr>
        <w:t>参加</w:t>
      </w:r>
      <w:r>
        <w:rPr>
          <w:rFonts w:hint="eastAsia" w:ascii="宋体" w:hAnsi="宋体" w:eastAsia="宋体" w:cs="Times New Roman"/>
          <w:color w:val="auto"/>
          <w:kern w:val="0"/>
          <w:szCs w:val="21"/>
          <w:highlight w:val="none"/>
          <w:lang w:val="en-US" w:eastAsia="zh-CN"/>
        </w:rPr>
        <w:t>报价</w:t>
      </w:r>
      <w:r>
        <w:rPr>
          <w:rFonts w:hint="eastAsia" w:ascii="宋体" w:hAnsi="宋体" w:eastAsia="宋体" w:cs="Times New Roman"/>
          <w:color w:val="auto"/>
          <w:kern w:val="0"/>
          <w:szCs w:val="21"/>
          <w:highlight w:val="none"/>
        </w:rPr>
        <w:t>，</w:t>
      </w:r>
      <w:r>
        <w:rPr>
          <w:rFonts w:hint="default" w:ascii="Times New Roman" w:hAnsi="Times New Roman" w:cs="Times New Roman"/>
          <w:highlight w:val="none"/>
        </w:rPr>
        <w:t>具体采购信息如下：</w:t>
      </w:r>
    </w:p>
    <w:p>
      <w:pPr>
        <w:spacing w:line="360" w:lineRule="auto"/>
        <w:ind w:firstLine="424" w:firstLineChars="177"/>
        <w:rPr>
          <w:rFonts w:hint="default" w:ascii="Times New Roman" w:hAnsi="Times New Roman" w:eastAsia="宋体" w:cs="Times New Roman"/>
          <w:highlight w:val="none"/>
          <w:lang w:val="en-US" w:eastAsia="zh-CN"/>
        </w:rPr>
      </w:pPr>
      <w:r>
        <w:rPr>
          <w:rFonts w:hint="default" w:ascii="Times New Roman" w:hAnsi="Times New Roman" w:cs="Times New Roman"/>
          <w:highlight w:val="none"/>
        </w:rPr>
        <w:t>一、采购项目编号</w:t>
      </w:r>
      <w:r>
        <w:rPr>
          <w:rFonts w:hint="default" w:ascii="Times New Roman" w:hAnsi="Times New Roman" w:cs="Times New Roman"/>
          <w:color w:val="000000" w:themeColor="text1"/>
          <w:highlight w:val="none"/>
          <w14:textFill>
            <w14:solidFill>
              <w14:schemeClr w14:val="tx1"/>
            </w14:solidFill>
          </w14:textFill>
        </w:rPr>
        <w:t>：</w:t>
      </w:r>
      <w:r>
        <w:rPr>
          <w:rFonts w:hint="eastAsia" w:ascii="Times New Roman" w:cs="Times New Roman"/>
          <w:color w:val="000000" w:themeColor="text1"/>
          <w:highlight w:val="none"/>
          <w:lang w:val="en-US" w:eastAsia="zh-CN"/>
          <w14:textFill>
            <w14:solidFill>
              <w14:schemeClr w14:val="tx1"/>
            </w14:solidFill>
          </w14:textFill>
        </w:rPr>
        <w:t>BSCG20260014</w:t>
      </w:r>
    </w:p>
    <w:p>
      <w:pPr>
        <w:spacing w:line="360" w:lineRule="auto"/>
        <w:ind w:firstLine="424" w:firstLineChars="177"/>
        <w:rPr>
          <w:rFonts w:hint="default" w:ascii="Times New Roman" w:cs="Times New Roman"/>
          <w:color w:val="000000" w:themeColor="text1"/>
          <w:highlight w:val="none"/>
          <w:lang w:val="en-US" w:eastAsia="zh-CN"/>
          <w14:textFill>
            <w14:solidFill>
              <w14:schemeClr w14:val="tx1"/>
            </w14:solidFill>
          </w14:textFill>
        </w:rPr>
      </w:pPr>
      <w:r>
        <w:rPr>
          <w:rFonts w:hint="default" w:ascii="Times New Roman" w:hAnsi="Times New Roman" w:cs="Times New Roman"/>
          <w:highlight w:val="none"/>
        </w:rPr>
        <w:t>二、采购项目名称：</w:t>
      </w:r>
      <w:r>
        <w:rPr>
          <w:rFonts w:hint="eastAsia" w:ascii="Times New Roman" w:cs="Times New Roman"/>
          <w:color w:val="000000" w:themeColor="text1"/>
          <w:highlight w:val="none"/>
          <w:lang w:val="en-US" w:eastAsia="zh-CN"/>
          <w14:textFill>
            <w14:solidFill>
              <w14:schemeClr w14:val="tx1"/>
            </w14:solidFill>
          </w14:textFill>
        </w:rPr>
        <w:t>碧水公司2026年彩色一体式复印机租赁服务采购项目</w:t>
      </w:r>
    </w:p>
    <w:p>
      <w:pPr>
        <w:spacing w:line="360" w:lineRule="auto"/>
        <w:ind w:firstLine="424" w:firstLineChars="177"/>
        <w:rPr>
          <w:rFonts w:hint="eastAsia" w:ascii="Times New Roman" w:cs="Times New Roman"/>
          <w:b/>
          <w:bCs/>
          <w:color w:val="FF0000"/>
          <w:highlight w:val="none"/>
          <w:lang w:val="en-US" w:eastAsia="zh-CN"/>
        </w:rPr>
      </w:pPr>
      <w:r>
        <w:rPr>
          <w:rFonts w:hint="default" w:ascii="Times New Roman" w:hAnsi="Times New Roman" w:cs="Times New Roman"/>
          <w:highlight w:val="none"/>
          <w:lang w:val="en-US" w:eastAsia="zh-CN"/>
        </w:rPr>
        <w:t>三</w:t>
      </w:r>
      <w:r>
        <w:rPr>
          <w:rFonts w:hint="default" w:ascii="Times New Roman" w:hAnsi="Times New Roman" w:eastAsia="宋体" w:cs="Times New Roman"/>
          <w:sz w:val="24"/>
          <w:szCs w:val="24"/>
        </w:rPr>
        <w:t>、采购预算：</w:t>
      </w:r>
      <w:r>
        <w:rPr>
          <w:rFonts w:hint="eastAsia" w:ascii="Times New Roman" w:hAnsi="Times New Roman" w:eastAsia="宋体" w:cs="Times New Roman"/>
          <w:b/>
          <w:bCs/>
          <w:color w:val="FF0000"/>
          <w:sz w:val="24"/>
          <w:szCs w:val="24"/>
          <w:lang w:val="en-US" w:eastAsia="zh-CN"/>
        </w:rPr>
        <w:t>不</w:t>
      </w:r>
      <w:r>
        <w:rPr>
          <w:rFonts w:hint="default" w:ascii="Times New Roman" w:hAnsi="Times New Roman" w:eastAsia="宋体" w:cs="Times New Roman"/>
          <w:b/>
          <w:bCs/>
          <w:color w:val="FF0000"/>
          <w:sz w:val="24"/>
          <w:szCs w:val="24"/>
        </w:rPr>
        <w:t>含税最高限价为</w:t>
      </w:r>
      <w:r>
        <w:rPr>
          <w:rFonts w:hint="eastAsia" w:ascii="Times New Roman" w:hAnsi="Times New Roman" w:eastAsia="宋体" w:cs="Times New Roman"/>
          <w:b/>
          <w:bCs/>
          <w:color w:val="FF0000"/>
          <w:sz w:val="24"/>
          <w:szCs w:val="24"/>
          <w:lang w:val="en-US" w:eastAsia="zh-CN"/>
        </w:rPr>
        <w:t>人民币87360</w:t>
      </w:r>
      <w:r>
        <w:rPr>
          <w:rFonts w:hint="eastAsia" w:ascii="Times New Roman" w:cs="Times New Roman"/>
          <w:b/>
          <w:bCs/>
          <w:color w:val="FF0000"/>
          <w:highlight w:val="none"/>
          <w:lang w:val="en-US" w:eastAsia="zh-CN"/>
        </w:rPr>
        <w:t>元</w:t>
      </w:r>
    </w:p>
    <w:p>
      <w:pPr>
        <w:spacing w:line="360" w:lineRule="auto"/>
        <w:ind w:firstLine="424" w:firstLineChars="177"/>
        <w:rPr>
          <w:rFonts w:hint="default" w:ascii="Times New Roman" w:hAnsi="Times New Roman" w:cs="Times New Roman"/>
          <w:highlight w:val="none"/>
        </w:rPr>
      </w:pPr>
      <w:r>
        <w:rPr>
          <w:rFonts w:hint="default" w:ascii="Times New Roman" w:hAnsi="Times New Roman" w:eastAsia="宋体" w:cs="Times New Roman"/>
          <w:sz w:val="24"/>
          <w:szCs w:val="24"/>
          <w:lang w:val="en-US" w:eastAsia="zh-CN"/>
        </w:rPr>
        <w:t>四</w:t>
      </w:r>
      <w:r>
        <w:rPr>
          <w:rFonts w:hint="default" w:ascii="Times New Roman" w:hAnsi="Times New Roman" w:cs="Times New Roman"/>
          <w:highlight w:val="none"/>
        </w:rPr>
        <w:t>、采购内容：</w:t>
      </w:r>
      <w:r>
        <w:rPr>
          <w:rFonts w:hint="eastAsia" w:ascii="Times New Roman" w:cs="Times New Roman"/>
          <w:color w:val="000000" w:themeColor="text1"/>
          <w:highlight w:val="none"/>
          <w:lang w:val="en-US" w:eastAsia="zh-CN"/>
          <w14:textFill>
            <w14:solidFill>
              <w14:schemeClr w14:val="tx1"/>
            </w14:solidFill>
          </w14:textFill>
        </w:rPr>
        <w:t>彩色一体式复印机租赁服务</w:t>
      </w:r>
      <w:r>
        <w:rPr>
          <w:rFonts w:hint="default" w:ascii="Times New Roman" w:hAnsi="Times New Roman" w:cs="Times New Roman"/>
          <w:highlight w:val="none"/>
        </w:rPr>
        <w:t>（具体详见用户需求书）。</w:t>
      </w:r>
    </w:p>
    <w:p>
      <w:pPr>
        <w:spacing w:line="360" w:lineRule="auto"/>
        <w:ind w:firstLine="424" w:firstLineChars="177"/>
        <w:rPr>
          <w:rFonts w:hint="default" w:ascii="Times New Roman" w:hAnsi="Times New Roman" w:eastAsia="宋体" w:cs="Times New Roman"/>
          <w:sz w:val="24"/>
          <w:szCs w:val="24"/>
        </w:rPr>
      </w:pPr>
      <w:r>
        <w:rPr>
          <w:rFonts w:hint="default" w:ascii="Times New Roman" w:hAnsi="Times New Roman" w:cs="Times New Roman"/>
          <w:color w:val="000000" w:themeColor="text1"/>
          <w:highlight w:val="none"/>
          <w:lang w:val="en-US" w:eastAsia="zh-CN"/>
          <w14:textFill>
            <w14:solidFill>
              <w14:schemeClr w14:val="tx1"/>
            </w14:solidFill>
          </w14:textFill>
        </w:rPr>
        <w:t>五</w:t>
      </w:r>
      <w:r>
        <w:rPr>
          <w:rFonts w:hint="default" w:ascii="Times New Roman" w:hAnsi="Times New Roman" w:eastAsia="宋体" w:cs="Times New Roman"/>
          <w:sz w:val="24"/>
          <w:szCs w:val="24"/>
        </w:rPr>
        <w:t>、资</w:t>
      </w:r>
      <w:r>
        <w:rPr>
          <w:rFonts w:hint="eastAsia" w:ascii="Times New Roman" w:hAnsi="Times New Roman" w:eastAsia="宋体" w:cs="Times New Roman"/>
          <w:sz w:val="24"/>
          <w:szCs w:val="24"/>
          <w:lang w:val="en-US" w:eastAsia="zh-CN"/>
        </w:rPr>
        <w:t>格</w:t>
      </w:r>
      <w:r>
        <w:rPr>
          <w:rFonts w:hint="default" w:ascii="Times New Roman" w:hAnsi="Times New Roman" w:eastAsia="宋体" w:cs="Times New Roman"/>
          <w:sz w:val="24"/>
          <w:szCs w:val="24"/>
        </w:rPr>
        <w:t>要求：</w:t>
      </w:r>
    </w:p>
    <w:p>
      <w:pPr>
        <w:spacing w:line="360" w:lineRule="auto"/>
        <w:ind w:firstLine="426" w:firstLineChars="177"/>
        <w:rPr>
          <w:rFonts w:hint="default" w:ascii="Times New Roman" w:hAnsi="Times New Roman" w:eastAsia="宋体" w:cs="Times New Roman"/>
          <w:b/>
          <w:bCs/>
          <w:sz w:val="24"/>
          <w:szCs w:val="24"/>
          <w:highlight w:val="none"/>
        </w:rPr>
      </w:pPr>
      <w:r>
        <w:rPr>
          <w:rFonts w:hint="default" w:ascii="Times New Roman" w:hAnsi="Times New Roman" w:eastAsia="宋体" w:cs="Times New Roman"/>
          <w:b/>
          <w:bCs/>
          <w:sz w:val="24"/>
          <w:szCs w:val="24"/>
          <w:highlight w:val="none"/>
        </w:rPr>
        <w:t>1.在中华人民共和国境内登记注册、合法存续、正常经营且具有独立承担民事责任能力的法人或其他组织；</w:t>
      </w:r>
    </w:p>
    <w:p>
      <w:pPr>
        <w:spacing w:line="360" w:lineRule="auto"/>
        <w:ind w:firstLine="426" w:firstLineChars="177"/>
        <w:rPr>
          <w:rFonts w:hint="default" w:ascii="Times New Roman" w:hAnsi="Times New Roman" w:eastAsia="宋体" w:cs="Times New Roman"/>
          <w:b/>
          <w:bCs/>
          <w:sz w:val="24"/>
          <w:szCs w:val="24"/>
          <w:highlight w:val="none"/>
        </w:rPr>
      </w:pPr>
      <w:r>
        <w:rPr>
          <w:rFonts w:hint="eastAsia" w:ascii="Times New Roman" w:hAnsi="Times New Roman" w:eastAsia="宋体" w:cs="Times New Roman"/>
          <w:b/>
          <w:bCs/>
          <w:sz w:val="24"/>
          <w:szCs w:val="24"/>
          <w:highlight w:val="none"/>
          <w:lang w:val="en-US" w:eastAsia="zh-CN"/>
        </w:rPr>
        <w:t>2.</w:t>
      </w:r>
      <w:r>
        <w:rPr>
          <w:rFonts w:hint="default" w:ascii="Times New Roman" w:hAnsi="Times New Roman" w:eastAsia="宋体" w:cs="Times New Roman"/>
          <w:b/>
          <w:bCs/>
          <w:sz w:val="24"/>
          <w:szCs w:val="24"/>
          <w:highlight w:val="none"/>
          <w:lang w:val="en-US" w:eastAsia="zh-CN"/>
        </w:rPr>
        <w:t>自202</w:t>
      </w:r>
      <w:r>
        <w:rPr>
          <w:rFonts w:hint="eastAsia" w:ascii="Times New Roman" w:hAnsi="Times New Roman" w:eastAsia="宋体" w:cs="Times New Roman"/>
          <w:b/>
          <w:bCs/>
          <w:sz w:val="24"/>
          <w:szCs w:val="24"/>
          <w:highlight w:val="none"/>
          <w:lang w:val="en-US" w:eastAsia="zh-CN"/>
        </w:rPr>
        <w:t>4</w:t>
      </w:r>
      <w:r>
        <w:rPr>
          <w:rFonts w:hint="default" w:ascii="Times New Roman" w:hAnsi="Times New Roman" w:eastAsia="宋体" w:cs="Times New Roman"/>
          <w:b/>
          <w:bCs/>
          <w:sz w:val="24"/>
          <w:szCs w:val="24"/>
          <w:highlight w:val="none"/>
          <w:lang w:val="en-US" w:eastAsia="zh-CN"/>
        </w:rPr>
        <w:t>年1月1日以来，报价人具有至少一项</w:t>
      </w:r>
      <w:r>
        <w:rPr>
          <w:rFonts w:hint="eastAsia" w:ascii="Times New Roman" w:cs="Times New Roman"/>
          <w:b/>
          <w:bCs/>
          <w:sz w:val="24"/>
          <w:szCs w:val="24"/>
          <w:highlight w:val="none"/>
          <w:lang w:val="en-US" w:eastAsia="zh-CN"/>
        </w:rPr>
        <w:t>相关材料</w:t>
      </w:r>
      <w:r>
        <w:rPr>
          <w:rFonts w:hint="default" w:ascii="Times New Roman" w:hAnsi="Times New Roman" w:eastAsia="宋体" w:cs="Times New Roman"/>
          <w:b/>
          <w:bCs/>
          <w:sz w:val="24"/>
          <w:szCs w:val="24"/>
          <w:highlight w:val="none"/>
          <w:lang w:val="en-US" w:eastAsia="zh-CN"/>
        </w:rPr>
        <w:t>供货业绩</w:t>
      </w:r>
      <w:r>
        <w:rPr>
          <w:rFonts w:hint="default" w:ascii="Times New Roman" w:hAnsi="Times New Roman" w:eastAsia="宋体" w:cs="Times New Roman"/>
          <w:b/>
          <w:bCs/>
          <w:sz w:val="24"/>
          <w:szCs w:val="24"/>
          <w:highlight w:val="none"/>
        </w:rPr>
        <w:t>（合同签订日期为</w:t>
      </w:r>
      <w:r>
        <w:rPr>
          <w:rFonts w:hint="eastAsia" w:ascii="Times New Roman" w:hAnsi="Times New Roman" w:eastAsia="宋体" w:cs="Times New Roman"/>
          <w:b/>
          <w:bCs/>
          <w:sz w:val="24"/>
          <w:szCs w:val="24"/>
          <w:highlight w:val="none"/>
          <w:lang w:eastAsia="zh-CN"/>
        </w:rPr>
        <w:t>2024</w:t>
      </w:r>
      <w:r>
        <w:rPr>
          <w:rFonts w:hint="default" w:ascii="Times New Roman" w:hAnsi="Times New Roman" w:eastAsia="宋体" w:cs="Times New Roman"/>
          <w:b/>
          <w:bCs/>
          <w:sz w:val="24"/>
          <w:szCs w:val="24"/>
          <w:highlight w:val="none"/>
        </w:rPr>
        <w:t>年1月1日或以后）；</w:t>
      </w:r>
    </w:p>
    <w:p>
      <w:pPr>
        <w:spacing w:line="360" w:lineRule="auto"/>
        <w:ind w:firstLine="426" w:firstLineChars="177"/>
        <w:rPr>
          <w:rFonts w:hint="default" w:ascii="Times New Roman" w:hAnsi="Times New Roman" w:eastAsia="宋体" w:cs="Times New Roman"/>
          <w:b/>
          <w:bCs/>
          <w:sz w:val="24"/>
          <w:szCs w:val="24"/>
          <w:highlight w:val="none"/>
        </w:rPr>
      </w:pPr>
      <w:r>
        <w:rPr>
          <w:rFonts w:hint="eastAsia" w:ascii="Times New Roman" w:hAnsi="Times New Roman" w:eastAsia="宋体" w:cs="Times New Roman"/>
          <w:b/>
          <w:bCs/>
          <w:sz w:val="24"/>
          <w:szCs w:val="24"/>
          <w:highlight w:val="none"/>
          <w:lang w:val="en-US" w:eastAsia="zh-CN"/>
        </w:rPr>
        <w:t>3</w:t>
      </w:r>
      <w:r>
        <w:rPr>
          <w:rFonts w:hint="default" w:ascii="Times New Roman" w:hAnsi="Times New Roman" w:eastAsia="宋体" w:cs="Times New Roman"/>
          <w:b/>
          <w:bCs/>
          <w:sz w:val="24"/>
          <w:szCs w:val="24"/>
          <w:highlight w:val="none"/>
        </w:rPr>
        <w:t>.报价人未被列入“信用中国”网站（www.creditchina.gov.cn）失信被执行人、重大税收违法失信主体、政府采购</w:t>
      </w:r>
      <w:r>
        <w:rPr>
          <w:rFonts w:hint="default" w:ascii="Times New Roman" w:hAnsi="Times New Roman" w:eastAsia="宋体" w:cs="Times New Roman"/>
          <w:b/>
          <w:bCs/>
          <w:sz w:val="24"/>
          <w:szCs w:val="24"/>
          <w:highlight w:val="none"/>
          <w:lang w:val="zh-CN"/>
        </w:rPr>
        <w:t>严重违法失信行为记录名单</w:t>
      </w:r>
      <w:r>
        <w:rPr>
          <w:rFonts w:hint="default" w:ascii="Times New Roman" w:hAnsi="Times New Roman" w:eastAsia="宋体" w:cs="Times New Roman"/>
          <w:b/>
          <w:bCs/>
          <w:sz w:val="24"/>
          <w:szCs w:val="24"/>
          <w:highlight w:val="none"/>
        </w:rPr>
        <w:t>（处罚期限届满的除外）。</w:t>
      </w:r>
    </w:p>
    <w:p>
      <w:pPr>
        <w:spacing w:line="360" w:lineRule="auto"/>
        <w:ind w:firstLine="426" w:firstLineChars="177"/>
        <w:rPr>
          <w:rFonts w:hint="default" w:ascii="Times New Roman" w:hAnsi="Times New Roman" w:eastAsia="宋体" w:cs="Times New Roman"/>
          <w:b/>
          <w:bCs/>
          <w:sz w:val="24"/>
          <w:szCs w:val="24"/>
          <w:highlight w:val="none"/>
        </w:rPr>
      </w:pPr>
      <w:r>
        <w:rPr>
          <w:rFonts w:hint="eastAsia" w:ascii="Times New Roman" w:hAnsi="Times New Roman" w:eastAsia="宋体" w:cs="Times New Roman"/>
          <w:b/>
          <w:bCs/>
          <w:sz w:val="24"/>
          <w:szCs w:val="24"/>
          <w:highlight w:val="none"/>
          <w:lang w:val="en-US" w:eastAsia="zh-CN"/>
        </w:rPr>
        <w:t>4.</w:t>
      </w:r>
      <w:r>
        <w:rPr>
          <w:rFonts w:hint="default" w:ascii="Times New Roman" w:hAnsi="Times New Roman" w:eastAsia="宋体" w:cs="Times New Roman"/>
          <w:b/>
          <w:bCs/>
          <w:sz w:val="24"/>
          <w:szCs w:val="24"/>
          <w:highlight w:val="none"/>
        </w:rPr>
        <w:t>本项目不接受联合体</w:t>
      </w:r>
      <w:r>
        <w:rPr>
          <w:rFonts w:hint="eastAsia" w:ascii="Times New Roman" w:hAnsi="Times New Roman" w:eastAsia="宋体" w:cs="Times New Roman"/>
          <w:b/>
          <w:bCs/>
          <w:sz w:val="24"/>
          <w:szCs w:val="24"/>
          <w:highlight w:val="none"/>
          <w:lang w:val="en-US" w:eastAsia="zh-CN"/>
        </w:rPr>
        <w:t>报价</w:t>
      </w:r>
      <w:r>
        <w:rPr>
          <w:rFonts w:hint="default" w:ascii="Times New Roman" w:hAnsi="Times New Roman" w:eastAsia="宋体" w:cs="Times New Roman"/>
          <w:b/>
          <w:bCs/>
          <w:sz w:val="24"/>
          <w:szCs w:val="24"/>
          <w:highlight w:val="none"/>
        </w:rPr>
        <w:t>。</w:t>
      </w:r>
    </w:p>
    <w:p>
      <w:pPr>
        <w:spacing w:line="360" w:lineRule="auto"/>
        <w:ind w:firstLine="424" w:firstLineChars="177"/>
        <w:rPr>
          <w:rFonts w:hint="default" w:ascii="Times New Roman" w:hAnsi="Times New Roman" w:cs="Times New Roman"/>
          <w:highlight w:val="none"/>
        </w:rPr>
      </w:pPr>
      <w:r>
        <w:rPr>
          <w:rFonts w:hint="default" w:ascii="Times New Roman" w:hAnsi="Times New Roman" w:cs="Times New Roman"/>
          <w:color w:val="000000" w:themeColor="text1"/>
          <w:highlight w:val="none"/>
          <w:lang w:val="en-US" w:eastAsia="zh-CN"/>
          <w14:textFill>
            <w14:solidFill>
              <w14:schemeClr w14:val="tx1"/>
            </w14:solidFill>
          </w14:textFill>
        </w:rPr>
        <w:t>六</w:t>
      </w:r>
      <w:r>
        <w:rPr>
          <w:rFonts w:hint="default" w:ascii="Times New Roman" w:hAnsi="Times New Roman" w:cs="Times New Roman"/>
          <w:highlight w:val="none"/>
        </w:rPr>
        <w:t>、成交原则：</w:t>
      </w:r>
      <w:r>
        <w:rPr>
          <w:rFonts w:hint="default" w:ascii="Times New Roman" w:hAnsi="Times New Roman" w:cs="Times New Roman"/>
          <w:b/>
          <w:bCs/>
          <w:color w:val="FF0000"/>
          <w:highlight w:val="none"/>
        </w:rPr>
        <w:t>从实质性满足采购需求的供应商中，按不含税报价最低成交原则确定成交供应商</w:t>
      </w:r>
      <w:r>
        <w:rPr>
          <w:rFonts w:hint="default" w:ascii="Times New Roman" w:hAnsi="Times New Roman" w:cs="Times New Roman"/>
          <w:color w:val="FF0000"/>
          <w:highlight w:val="none"/>
        </w:rPr>
        <w:t>。</w:t>
      </w:r>
    </w:p>
    <w:p>
      <w:pPr>
        <w:spacing w:line="360" w:lineRule="auto"/>
        <w:ind w:firstLine="424" w:firstLineChars="177"/>
        <w:rPr>
          <w:rFonts w:hint="default" w:ascii="Times New Roman" w:hAnsi="Times New Roman" w:cs="Times New Roman"/>
          <w:color w:val="000000" w:themeColor="text1"/>
          <w:highlight w:val="none"/>
          <w14:textFill>
            <w14:solidFill>
              <w14:schemeClr w14:val="tx1"/>
            </w14:solidFill>
          </w14:textFill>
        </w:rPr>
      </w:pPr>
      <w:r>
        <w:rPr>
          <w:rFonts w:hint="eastAsia" w:ascii="Times New Roman" w:cs="Times New Roman"/>
          <w:color w:val="000000" w:themeColor="text1"/>
          <w:highlight w:val="none"/>
          <w:lang w:val="en-US" w:eastAsia="zh-CN"/>
          <w14:textFill>
            <w14:solidFill>
              <w14:schemeClr w14:val="tx1"/>
            </w14:solidFill>
          </w14:textFill>
        </w:rPr>
        <w:t>七</w:t>
      </w:r>
      <w:r>
        <w:rPr>
          <w:rFonts w:hint="default" w:ascii="Times New Roman" w:hAnsi="Times New Roman" w:cs="Times New Roman"/>
          <w:color w:val="000000" w:themeColor="text1"/>
          <w:highlight w:val="none"/>
          <w14:textFill>
            <w14:solidFill>
              <w14:schemeClr w14:val="tx1"/>
            </w14:solidFill>
          </w14:textFill>
        </w:rPr>
        <w:t>、报价文件递交截止时间：</w:t>
      </w:r>
      <w:bookmarkStart w:id="2" w:name="_Hlk27138379"/>
      <w:r>
        <w:rPr>
          <w:rFonts w:hint="default" w:ascii="Times New Roman" w:hAnsi="Times New Roman" w:cs="Times New Roman"/>
          <w:color w:val="000000" w:themeColor="text1"/>
          <w:highlight w:val="none"/>
          <w:lang w:eastAsia="zh-CN"/>
          <w14:textFill>
            <w14:solidFill>
              <w14:schemeClr w14:val="tx1"/>
            </w14:solidFill>
          </w14:textFill>
        </w:rPr>
        <w:t>202</w:t>
      </w:r>
      <w:r>
        <w:rPr>
          <w:rFonts w:hint="eastAsia" w:ascii="Times New Roman" w:cs="Times New Roman"/>
          <w:color w:val="000000" w:themeColor="text1"/>
          <w:highlight w:val="none"/>
          <w:lang w:val="en-US" w:eastAsia="zh-CN"/>
          <w14:textFill>
            <w14:solidFill>
              <w14:schemeClr w14:val="tx1"/>
            </w14:solidFill>
          </w14:textFill>
        </w:rPr>
        <w:t>6</w:t>
      </w:r>
      <w:r>
        <w:rPr>
          <w:rFonts w:hint="default" w:ascii="Times New Roman" w:hAnsi="Times New Roman" w:cs="Times New Roman"/>
          <w:color w:val="000000" w:themeColor="text1"/>
          <w:highlight w:val="none"/>
          <w14:textFill>
            <w14:solidFill>
              <w14:schemeClr w14:val="tx1"/>
            </w14:solidFill>
          </w14:textFill>
        </w:rPr>
        <w:t>年</w:t>
      </w:r>
      <w:r>
        <w:rPr>
          <w:rFonts w:hint="eastAsia" w:ascii="Times New Roman" w:cs="Times New Roman"/>
          <w:color w:val="000000" w:themeColor="text1"/>
          <w:highlight w:val="none"/>
          <w:lang w:val="en-US" w:eastAsia="zh-CN"/>
          <w14:textFill>
            <w14:solidFill>
              <w14:schemeClr w14:val="tx1"/>
            </w14:solidFill>
          </w14:textFill>
        </w:rPr>
        <w:t>1月28日</w:t>
      </w:r>
      <w:r>
        <w:rPr>
          <w:rFonts w:hint="default" w:ascii="Times New Roman" w:hAnsi="Times New Roman" w:cs="Times New Roman"/>
          <w:color w:val="000000" w:themeColor="text1"/>
          <w:highlight w:val="none"/>
          <w:lang w:val="en-US" w:eastAsia="zh-CN"/>
          <w14:textFill>
            <w14:solidFill>
              <w14:schemeClr w14:val="tx1"/>
            </w14:solidFill>
          </w14:textFill>
        </w:rPr>
        <w:t>15</w:t>
      </w:r>
      <w:r>
        <w:rPr>
          <w:rFonts w:hint="default" w:ascii="Times New Roman" w:hAnsi="Times New Roman" w:cs="Times New Roman"/>
          <w:color w:val="000000" w:themeColor="text1"/>
          <w:highlight w:val="none"/>
          <w14:textFill>
            <w14:solidFill>
              <w14:schemeClr w14:val="tx1"/>
            </w14:solidFill>
          </w14:textFill>
        </w:rPr>
        <w:t>时</w:t>
      </w:r>
      <w:bookmarkEnd w:id="2"/>
      <w:r>
        <w:rPr>
          <w:rFonts w:hint="default" w:ascii="Times New Roman" w:hAnsi="Times New Roman" w:cs="Times New Roman"/>
          <w:color w:val="000000" w:themeColor="text1"/>
          <w:highlight w:val="none"/>
          <w:lang w:val="en-US" w:eastAsia="zh-CN"/>
          <w14:textFill>
            <w14:solidFill>
              <w14:schemeClr w14:val="tx1"/>
            </w14:solidFill>
          </w14:textFill>
        </w:rPr>
        <w:t>30分</w:t>
      </w:r>
      <w:r>
        <w:rPr>
          <w:rFonts w:hint="default" w:ascii="Times New Roman" w:hAnsi="Times New Roman" w:cs="Times New Roman"/>
          <w:color w:val="000000" w:themeColor="text1"/>
          <w:highlight w:val="none"/>
          <w14:textFill>
            <w14:solidFill>
              <w14:schemeClr w14:val="tx1"/>
            </w14:solidFill>
          </w14:textFill>
        </w:rPr>
        <w:t>。</w:t>
      </w:r>
    </w:p>
    <w:p>
      <w:pPr>
        <w:spacing w:line="360" w:lineRule="auto"/>
        <w:ind w:firstLine="424" w:firstLineChars="177"/>
        <w:rPr>
          <w:rFonts w:hint="default" w:ascii="Times New Roman" w:hAnsi="Times New Roman" w:cs="Times New Roman"/>
          <w:color w:val="000000" w:themeColor="text1"/>
          <w:highlight w:val="none"/>
          <w14:textFill>
            <w14:solidFill>
              <w14:schemeClr w14:val="tx1"/>
            </w14:solidFill>
          </w14:textFill>
        </w:rPr>
      </w:pPr>
      <w:r>
        <w:rPr>
          <w:rFonts w:hint="eastAsia" w:ascii="Times New Roman" w:hAnsi="Times New Roman" w:cs="Times New Roman"/>
          <w:color w:val="000000" w:themeColor="text1"/>
          <w:highlight w:val="none"/>
          <w:lang w:val="en-US" w:eastAsia="zh-CN"/>
          <w14:textFill>
            <w14:solidFill>
              <w14:schemeClr w14:val="tx1"/>
            </w14:solidFill>
          </w14:textFill>
        </w:rPr>
        <w:t>八</w:t>
      </w:r>
      <w:r>
        <w:rPr>
          <w:rFonts w:hint="default" w:ascii="Times New Roman" w:hAnsi="Times New Roman" w:cs="Times New Roman"/>
          <w:color w:val="000000" w:themeColor="text1"/>
          <w:highlight w:val="none"/>
          <w14:textFill>
            <w14:solidFill>
              <w14:schemeClr w14:val="tx1"/>
            </w14:solidFill>
          </w14:textFill>
        </w:rPr>
        <w:t>、报价文件递交地点：东莞市南城街道石鼓滨河路100号C栋2楼</w:t>
      </w:r>
      <w:r>
        <w:rPr>
          <w:rFonts w:hint="eastAsia" w:ascii="Times New Roman" w:hAnsi="Times New Roman" w:cs="Times New Roman"/>
          <w:color w:val="000000" w:themeColor="text1"/>
          <w:highlight w:val="none"/>
          <w:lang w:eastAsia="zh-CN"/>
          <w14:textFill>
            <w14:solidFill>
              <w14:schemeClr w14:val="tx1"/>
            </w14:solidFill>
          </w14:textFill>
        </w:rPr>
        <w:t>（</w:t>
      </w:r>
      <w:r>
        <w:rPr>
          <w:rFonts w:hint="eastAsia" w:ascii="Times New Roman" w:cs="Times New Roman"/>
          <w:color w:val="000000" w:themeColor="text1"/>
          <w:highlight w:val="none"/>
          <w:lang w:eastAsia="zh-CN"/>
          <w14:textFill>
            <w14:solidFill>
              <w14:schemeClr w14:val="tx1"/>
            </w14:solidFill>
          </w14:textFill>
        </w:rPr>
        <w:t>东莞市碧水信息科技有限公司</w:t>
      </w:r>
      <w:r>
        <w:rPr>
          <w:rFonts w:hint="eastAsia" w:ascii="Times New Roman" w:hAnsi="Times New Roman" w:cs="Times New Roman"/>
          <w:color w:val="000000" w:themeColor="text1"/>
          <w:highlight w:val="none"/>
          <w:lang w:eastAsia="zh-CN"/>
          <w14:textFill>
            <w14:solidFill>
              <w14:schemeClr w14:val="tx1"/>
            </w14:solidFill>
          </w14:textFill>
        </w:rPr>
        <w:t>）</w:t>
      </w:r>
      <w:r>
        <w:rPr>
          <w:rFonts w:hint="default" w:ascii="Times New Roman" w:hAnsi="Times New Roman" w:cs="Times New Roman"/>
          <w:color w:val="000000" w:themeColor="text1"/>
          <w:highlight w:val="none"/>
          <w14:textFill>
            <w14:solidFill>
              <w14:schemeClr w14:val="tx1"/>
            </w14:solidFill>
          </w14:textFill>
        </w:rPr>
        <w:t>。</w:t>
      </w:r>
    </w:p>
    <w:p>
      <w:pPr>
        <w:spacing w:line="360" w:lineRule="auto"/>
        <w:ind w:firstLine="424" w:firstLineChars="177"/>
        <w:rPr>
          <w:rFonts w:hint="default" w:ascii="Times New Roman" w:hAnsi="Times New Roman" w:cs="Times New Roman"/>
          <w:color w:val="000000" w:themeColor="text1"/>
          <w:highlight w:val="none"/>
          <w:lang w:val="en-US" w:eastAsia="zh-CN"/>
          <w14:textFill>
            <w14:solidFill>
              <w14:schemeClr w14:val="tx1"/>
            </w14:solidFill>
          </w14:textFill>
        </w:rPr>
      </w:pPr>
      <w:r>
        <w:rPr>
          <w:rFonts w:hint="eastAsia" w:ascii="Times New Roman" w:cs="Times New Roman"/>
          <w:color w:val="000000" w:themeColor="text1"/>
          <w:highlight w:val="none"/>
          <w:lang w:val="en-US" w:eastAsia="zh-CN"/>
          <w14:textFill>
            <w14:solidFill>
              <w14:schemeClr w14:val="tx1"/>
            </w14:solidFill>
          </w14:textFill>
        </w:rPr>
        <w:t>九</w:t>
      </w:r>
      <w:r>
        <w:rPr>
          <w:rFonts w:hint="default" w:ascii="Times New Roman" w:hAnsi="Times New Roman" w:cs="Times New Roman"/>
          <w:color w:val="000000" w:themeColor="text1"/>
          <w:highlight w:val="none"/>
          <w14:textFill>
            <w14:solidFill>
              <w14:schemeClr w14:val="tx1"/>
            </w14:solidFill>
          </w14:textFill>
        </w:rPr>
        <w:t>、</w:t>
      </w:r>
      <w:r>
        <w:rPr>
          <w:rFonts w:hint="default" w:ascii="Times New Roman" w:hAnsi="Times New Roman" w:cs="Times New Roman"/>
          <w:color w:val="000000" w:themeColor="text1"/>
          <w:highlight w:val="none"/>
          <w:lang w:val="en-US" w:eastAsia="zh-CN"/>
          <w14:textFill>
            <w14:solidFill>
              <w14:schemeClr w14:val="tx1"/>
            </w14:solidFill>
          </w14:textFill>
        </w:rPr>
        <w:t>报价文件开封时间</w:t>
      </w:r>
      <w:r>
        <w:rPr>
          <w:rFonts w:hint="default" w:ascii="Times New Roman" w:hAnsi="Times New Roman" w:cs="Times New Roman"/>
          <w:color w:val="000000" w:themeColor="text1"/>
          <w:highlight w:val="none"/>
          <w14:textFill>
            <w14:solidFill>
              <w14:schemeClr w14:val="tx1"/>
            </w14:solidFill>
          </w14:textFill>
        </w:rPr>
        <w:t>：</w:t>
      </w:r>
      <w:r>
        <w:rPr>
          <w:rFonts w:hint="default" w:ascii="Times New Roman" w:hAnsi="Times New Roman" w:cs="Times New Roman"/>
          <w:color w:val="000000" w:themeColor="text1"/>
          <w:highlight w:val="none"/>
          <w:lang w:eastAsia="zh-CN"/>
          <w14:textFill>
            <w14:solidFill>
              <w14:schemeClr w14:val="tx1"/>
            </w14:solidFill>
          </w14:textFill>
        </w:rPr>
        <w:t>202</w:t>
      </w:r>
      <w:r>
        <w:rPr>
          <w:rFonts w:hint="eastAsia" w:ascii="Times New Roman" w:cs="Times New Roman"/>
          <w:color w:val="000000" w:themeColor="text1"/>
          <w:highlight w:val="none"/>
          <w:lang w:val="en-US" w:eastAsia="zh-CN"/>
          <w14:textFill>
            <w14:solidFill>
              <w14:schemeClr w14:val="tx1"/>
            </w14:solidFill>
          </w14:textFill>
        </w:rPr>
        <w:t>6</w:t>
      </w:r>
      <w:r>
        <w:rPr>
          <w:rFonts w:hint="default" w:ascii="Times New Roman" w:hAnsi="Times New Roman" w:cs="Times New Roman"/>
          <w:color w:val="000000" w:themeColor="text1"/>
          <w:highlight w:val="none"/>
          <w14:textFill>
            <w14:solidFill>
              <w14:schemeClr w14:val="tx1"/>
            </w14:solidFill>
          </w14:textFill>
        </w:rPr>
        <w:t>年</w:t>
      </w:r>
      <w:r>
        <w:rPr>
          <w:rFonts w:hint="eastAsia" w:ascii="Times New Roman" w:cs="Times New Roman"/>
          <w:color w:val="000000" w:themeColor="text1"/>
          <w:highlight w:val="none"/>
          <w:lang w:val="en-US" w:eastAsia="zh-CN"/>
          <w14:textFill>
            <w14:solidFill>
              <w14:schemeClr w14:val="tx1"/>
            </w14:solidFill>
          </w14:textFill>
        </w:rPr>
        <w:t>1月28日</w:t>
      </w:r>
      <w:r>
        <w:rPr>
          <w:rFonts w:hint="default" w:ascii="Times New Roman" w:hAnsi="Times New Roman" w:cs="Times New Roman"/>
          <w:color w:val="000000" w:themeColor="text1"/>
          <w:highlight w:val="none"/>
          <w:lang w:val="en-US" w:eastAsia="zh-CN"/>
          <w14:textFill>
            <w14:solidFill>
              <w14:schemeClr w14:val="tx1"/>
            </w14:solidFill>
          </w14:textFill>
        </w:rPr>
        <w:t>15</w:t>
      </w:r>
      <w:r>
        <w:rPr>
          <w:rFonts w:hint="default" w:ascii="Times New Roman" w:hAnsi="Times New Roman" w:cs="Times New Roman"/>
          <w:color w:val="000000" w:themeColor="text1"/>
          <w:highlight w:val="none"/>
          <w14:textFill>
            <w14:solidFill>
              <w14:schemeClr w14:val="tx1"/>
            </w14:solidFill>
          </w14:textFill>
        </w:rPr>
        <w:t>时</w:t>
      </w:r>
      <w:r>
        <w:rPr>
          <w:rFonts w:hint="default" w:ascii="Times New Roman" w:hAnsi="Times New Roman" w:cs="Times New Roman"/>
          <w:color w:val="000000" w:themeColor="text1"/>
          <w:highlight w:val="none"/>
          <w:lang w:val="en-US" w:eastAsia="zh-CN"/>
          <w14:textFill>
            <w14:solidFill>
              <w14:schemeClr w14:val="tx1"/>
            </w14:solidFill>
          </w14:textFill>
        </w:rPr>
        <w:t>30分。</w:t>
      </w:r>
    </w:p>
    <w:p>
      <w:pPr>
        <w:spacing w:line="360" w:lineRule="auto"/>
        <w:ind w:firstLine="424" w:firstLineChars="177"/>
        <w:rPr>
          <w:rFonts w:hint="default" w:ascii="Times New Roman" w:hAnsi="Times New Roman" w:cs="Times New Roman"/>
          <w:color w:val="000000" w:themeColor="text1"/>
          <w:highlight w:val="none"/>
          <w:lang w:val="en-US" w:eastAsia="zh-CN"/>
          <w14:textFill>
            <w14:solidFill>
              <w14:schemeClr w14:val="tx1"/>
            </w14:solidFill>
          </w14:textFill>
        </w:rPr>
      </w:pPr>
      <w:r>
        <w:rPr>
          <w:rFonts w:hint="eastAsia" w:ascii="Times New Roman" w:cs="Times New Roman"/>
          <w:color w:val="000000" w:themeColor="text1"/>
          <w:highlight w:val="none"/>
          <w:lang w:val="en-US" w:eastAsia="zh-CN"/>
          <w14:textFill>
            <w14:solidFill>
              <w14:schemeClr w14:val="tx1"/>
            </w14:solidFill>
          </w14:textFill>
        </w:rPr>
        <w:t>十</w:t>
      </w:r>
      <w:r>
        <w:rPr>
          <w:rFonts w:hint="default" w:ascii="Times New Roman" w:hAnsi="Times New Roman" w:cs="Times New Roman"/>
          <w:color w:val="000000" w:themeColor="text1"/>
          <w:highlight w:val="none"/>
          <w14:textFill>
            <w14:solidFill>
              <w14:schemeClr w14:val="tx1"/>
            </w14:solidFill>
          </w14:textFill>
        </w:rPr>
        <w:t>、</w:t>
      </w:r>
      <w:r>
        <w:rPr>
          <w:rFonts w:hint="default" w:ascii="Times New Roman" w:hAnsi="Times New Roman" w:cs="Times New Roman"/>
          <w:color w:val="000000" w:themeColor="text1"/>
          <w:highlight w:val="none"/>
          <w:lang w:val="en-US" w:eastAsia="zh-CN"/>
          <w14:textFill>
            <w14:solidFill>
              <w14:schemeClr w14:val="tx1"/>
            </w14:solidFill>
          </w14:textFill>
        </w:rPr>
        <w:t>报价文件开封地点</w:t>
      </w:r>
      <w:r>
        <w:rPr>
          <w:rFonts w:hint="default" w:ascii="Times New Roman" w:hAnsi="Times New Roman" w:cs="Times New Roman"/>
          <w:color w:val="000000" w:themeColor="text1"/>
          <w:highlight w:val="none"/>
          <w14:textFill>
            <w14:solidFill>
              <w14:schemeClr w14:val="tx1"/>
            </w14:solidFill>
          </w14:textFill>
        </w:rPr>
        <w:t>：</w:t>
      </w:r>
      <w:r>
        <w:rPr>
          <w:rFonts w:hint="eastAsia" w:ascii="Times New Roman" w:cs="Times New Roman"/>
          <w:color w:val="000000" w:themeColor="text1"/>
          <w:highlight w:val="none"/>
          <w:lang w:val="en-US" w:eastAsia="zh-CN"/>
          <w14:textFill>
            <w14:solidFill>
              <w14:schemeClr w14:val="tx1"/>
            </w14:solidFill>
          </w14:textFill>
        </w:rPr>
        <w:t>东莞市碧水信息科技有限公司</w:t>
      </w:r>
      <w:r>
        <w:rPr>
          <w:rFonts w:hint="default" w:ascii="Times New Roman" w:hAnsi="Times New Roman" w:cs="Times New Roman"/>
          <w:color w:val="000000" w:themeColor="text1"/>
          <w:highlight w:val="none"/>
          <w:lang w:val="en-US" w:eastAsia="zh-CN"/>
          <w14:textFill>
            <w14:solidFill>
              <w14:schemeClr w14:val="tx1"/>
            </w14:solidFill>
          </w14:textFill>
        </w:rPr>
        <w:t>合同管理部。</w:t>
      </w:r>
    </w:p>
    <w:p>
      <w:pPr>
        <w:spacing w:line="360" w:lineRule="auto"/>
        <w:ind w:firstLine="424" w:firstLineChars="177"/>
        <w:rPr>
          <w:rFonts w:hint="default" w:ascii="Times New Roman" w:hAnsi="Times New Roman" w:cs="Times New Roman"/>
          <w:color w:val="000000" w:themeColor="text1"/>
          <w:highlight w:val="none"/>
          <w14:textFill>
            <w14:solidFill>
              <w14:schemeClr w14:val="tx1"/>
            </w14:solidFill>
          </w14:textFill>
        </w:rPr>
      </w:pPr>
      <w:r>
        <w:rPr>
          <w:rFonts w:hint="eastAsia" w:ascii="Times New Roman" w:cs="Times New Roman"/>
          <w:color w:val="000000" w:themeColor="text1"/>
          <w:highlight w:val="none"/>
          <w:lang w:val="en-US" w:eastAsia="zh-CN"/>
          <w14:textFill>
            <w14:solidFill>
              <w14:schemeClr w14:val="tx1"/>
            </w14:solidFill>
          </w14:textFill>
        </w:rPr>
        <w:t>十一</w:t>
      </w:r>
      <w:r>
        <w:rPr>
          <w:rFonts w:hint="default" w:ascii="Times New Roman" w:hAnsi="Times New Roman" w:cs="Times New Roman"/>
          <w:color w:val="000000" w:themeColor="text1"/>
          <w:highlight w:val="none"/>
          <w14:textFill>
            <w14:solidFill>
              <w14:schemeClr w14:val="tx1"/>
            </w14:solidFill>
          </w14:textFill>
        </w:rPr>
        <w:t>、采购人联系方式</w:t>
      </w:r>
      <w:bookmarkStart w:id="28" w:name="_GoBack"/>
      <w:bookmarkEnd w:id="28"/>
    </w:p>
    <w:p>
      <w:pPr>
        <w:spacing w:line="360" w:lineRule="auto"/>
        <w:ind w:left="566" w:leftChars="236" w:firstLine="285"/>
        <w:rPr>
          <w:rFonts w:hint="default" w:ascii="Times New Roman" w:hAnsi="Times New Roman" w:cs="Times New Roman"/>
          <w:color w:val="000000" w:themeColor="text1"/>
          <w:highlight w:val="none"/>
          <w14:textFill>
            <w14:solidFill>
              <w14:schemeClr w14:val="tx1"/>
            </w14:solidFill>
          </w14:textFill>
        </w:rPr>
      </w:pPr>
      <w:bookmarkStart w:id="3" w:name="_Hlk27138405"/>
      <w:r>
        <w:rPr>
          <w:rFonts w:hint="default" w:ascii="Times New Roman" w:hAnsi="Times New Roman" w:cs="Times New Roman"/>
          <w:color w:val="000000" w:themeColor="text1"/>
          <w:highlight w:val="none"/>
          <w14:textFill>
            <w14:solidFill>
              <w14:schemeClr w14:val="tx1"/>
            </w14:solidFill>
          </w14:textFill>
        </w:rPr>
        <w:t>采购联系人：</w:t>
      </w:r>
      <w:r>
        <w:rPr>
          <w:rFonts w:hint="eastAsia" w:ascii="Times New Roman" w:cs="Times New Roman"/>
          <w:color w:val="000000" w:themeColor="text1"/>
          <w:highlight w:val="none"/>
          <w:lang w:val="en-US" w:eastAsia="zh-CN"/>
          <w14:textFill>
            <w14:solidFill>
              <w14:schemeClr w14:val="tx1"/>
            </w14:solidFill>
          </w14:textFill>
        </w:rPr>
        <w:t>黎</w:t>
      </w:r>
      <w:r>
        <w:rPr>
          <w:rFonts w:hint="default" w:ascii="Times New Roman" w:hAnsi="Times New Roman" w:cs="Times New Roman"/>
          <w:color w:val="000000" w:themeColor="text1"/>
          <w:highlight w:val="none"/>
          <w14:textFill>
            <w14:solidFill>
              <w14:schemeClr w14:val="tx1"/>
            </w14:solidFill>
          </w14:textFill>
        </w:rPr>
        <w:t>工</w:t>
      </w:r>
    </w:p>
    <w:p>
      <w:pPr>
        <w:spacing w:line="360" w:lineRule="auto"/>
        <w:ind w:left="566" w:leftChars="236" w:firstLine="285"/>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联系电话：0769-27289286</w:t>
      </w:r>
    </w:p>
    <w:p>
      <w:pPr>
        <w:spacing w:line="360" w:lineRule="auto"/>
        <w:ind w:left="850" w:leftChars="354" w:firstLine="1"/>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联系地址：</w:t>
      </w:r>
      <w:bookmarkEnd w:id="3"/>
      <w:r>
        <w:rPr>
          <w:rFonts w:hint="default" w:ascii="Times New Roman" w:hAnsi="Times New Roman" w:cs="Times New Roman"/>
          <w:color w:val="000000" w:themeColor="text1"/>
          <w:highlight w:val="none"/>
          <w14:textFill>
            <w14:solidFill>
              <w14:schemeClr w14:val="tx1"/>
            </w14:solidFill>
          </w14:textFill>
        </w:rPr>
        <w:t>东莞市南城街道石鼓滨河路100号C栋2楼。</w:t>
      </w:r>
    </w:p>
    <w:p>
      <w:pPr>
        <w:spacing w:line="360" w:lineRule="auto"/>
        <w:ind w:left="850" w:leftChars="354" w:firstLine="3948" w:firstLineChars="1645"/>
        <w:rPr>
          <w:rFonts w:hint="default" w:ascii="Times New Roman" w:hAnsi="Times New Roman" w:eastAsia="宋体" w:cs="Times New Roman"/>
          <w:color w:val="000000" w:themeColor="text1"/>
          <w:highlight w:val="none"/>
          <w:lang w:eastAsia="zh-CN"/>
          <w14:textFill>
            <w14:solidFill>
              <w14:schemeClr w14:val="tx1"/>
            </w14:solidFill>
          </w14:textFill>
        </w:rPr>
      </w:pPr>
    </w:p>
    <w:p>
      <w:pPr>
        <w:spacing w:line="360" w:lineRule="auto"/>
        <w:ind w:left="850" w:leftChars="354" w:firstLine="3948" w:firstLineChars="1645"/>
        <w:rPr>
          <w:rFonts w:hint="default" w:ascii="Times New Roman" w:hAnsi="Times New Roman" w:cs="Times New Roman"/>
          <w:color w:val="000000" w:themeColor="text1"/>
          <w:highlight w:val="none"/>
          <w:lang w:eastAsia="zh-CN"/>
          <w14:textFill>
            <w14:solidFill>
              <w14:schemeClr w14:val="tx1"/>
            </w14:solidFill>
          </w14:textFill>
        </w:rPr>
      </w:pPr>
      <w:bookmarkStart w:id="4" w:name="_Hlk27138410"/>
      <w:r>
        <w:rPr>
          <w:rFonts w:hint="eastAsia" w:ascii="Times New Roman" w:cs="Times New Roman"/>
          <w:color w:val="000000" w:themeColor="text1"/>
          <w:highlight w:val="none"/>
          <w:lang w:eastAsia="zh-CN"/>
          <w14:textFill>
            <w14:solidFill>
              <w14:schemeClr w14:val="tx1"/>
            </w14:solidFill>
          </w14:textFill>
        </w:rPr>
        <w:t>东莞市碧水信息科技有限公司</w:t>
      </w:r>
    </w:p>
    <w:bookmarkEnd w:id="4"/>
    <w:p>
      <w:pPr>
        <w:spacing w:line="360" w:lineRule="auto"/>
        <w:ind w:left="850" w:leftChars="354" w:firstLine="5040" w:firstLineChars="2100"/>
        <w:rPr>
          <w:rFonts w:hint="default" w:ascii="Times New Roman" w:hAnsi="Times New Roman" w:cs="Times New Roman"/>
          <w:highlight w:val="none"/>
        </w:rPr>
      </w:pPr>
      <w:r>
        <w:rPr>
          <w:rFonts w:hint="eastAsia" w:ascii="Times New Roman" w:cs="Times New Roman"/>
          <w:color w:val="000000" w:themeColor="text1"/>
          <w:highlight w:val="none"/>
          <w:lang w:eastAsia="zh-CN"/>
          <w14:textFill>
            <w14:solidFill>
              <w14:schemeClr w14:val="tx1"/>
            </w14:solidFill>
          </w14:textFill>
        </w:rPr>
        <w:t>2026年1月23日</w:t>
      </w:r>
    </w:p>
    <w:p>
      <w:pPr>
        <w:ind w:firstLine="5822" w:firstLineChars="2426"/>
        <w:rPr>
          <w:rFonts w:hint="default" w:ascii="Times New Roman" w:hAnsi="Times New Roman" w:cs="Times New Roman"/>
          <w:highlight w:val="none"/>
        </w:rPr>
      </w:pPr>
    </w:p>
    <w:p>
      <w:pPr>
        <w:rPr>
          <w:rFonts w:hint="default" w:ascii="Times New Roman" w:hAnsi="Times New Roman" w:cs="Times New Roman"/>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pStyle w:val="4"/>
        <w:jc w:val="center"/>
        <w:rPr>
          <w:rFonts w:hint="default" w:ascii="Times New Roman" w:hAnsi="Times New Roman" w:cs="Times New Roman"/>
          <w:b w:val="0"/>
          <w:bCs w:val="0"/>
          <w:color w:val="000000" w:themeColor="text1"/>
          <w:szCs w:val="32"/>
          <w:highlight w:val="none"/>
          <w14:textFill>
            <w14:solidFill>
              <w14:schemeClr w14:val="tx1"/>
            </w14:solidFill>
          </w14:textFill>
        </w:rPr>
      </w:pPr>
      <w:bookmarkStart w:id="5" w:name="_Toc15563"/>
      <w:bookmarkStart w:id="6" w:name="_Hlk43191300"/>
      <w:r>
        <w:rPr>
          <w:rFonts w:hint="default" w:ascii="Times New Roman" w:hAnsi="Times New Roman" w:cs="Times New Roman"/>
          <w:color w:val="000000" w:themeColor="text1"/>
          <w:szCs w:val="32"/>
          <w:highlight w:val="none"/>
          <w14:textFill>
            <w14:solidFill>
              <w14:schemeClr w14:val="tx1"/>
            </w14:solidFill>
          </w14:textFill>
        </w:rPr>
        <w:t>第二章 用户需求</w:t>
      </w:r>
      <w:bookmarkEnd w:id="5"/>
    </w:p>
    <w:bookmarkEnd w:id="6"/>
    <w:p>
      <w:pPr>
        <w:pStyle w:val="23"/>
        <w:spacing w:line="20" w:lineRule="exact"/>
        <w:rPr>
          <w:rFonts w:hint="default" w:ascii="Times New Roman" w:hAnsi="Times New Roman" w:cs="Times New Roman"/>
          <w:highlight w:val="none"/>
        </w:rPr>
      </w:pPr>
    </w:p>
    <w:p>
      <w:pPr>
        <w:pageBreakBefore w:val="0"/>
        <w:widowControl w:val="0"/>
        <w:numPr>
          <w:ilvl w:val="0"/>
          <w:numId w:val="0"/>
        </w:numPr>
        <w:kinsoku/>
        <w:wordWrap/>
        <w:overflowPunct/>
        <w:topLinePunct w:val="0"/>
        <w:bidi w:val="0"/>
        <w:adjustRightInd w:val="0"/>
        <w:snapToGrid w:val="0"/>
        <w:spacing w:line="560" w:lineRule="exact"/>
        <w:ind w:right="0" w:rightChars="0"/>
        <w:textAlignment w:val="auto"/>
        <w:outlineLvl w:val="1"/>
        <w:rPr>
          <w:rFonts w:hint="eastAsia" w:ascii="黑体" w:hAnsi="黑体" w:eastAsia="黑体" w:cs="黑体"/>
          <w:sz w:val="30"/>
          <w:szCs w:val="30"/>
        </w:rPr>
      </w:pPr>
      <w:r>
        <w:rPr>
          <w:rFonts w:hint="eastAsia" w:ascii="黑体" w:hAnsi="黑体" w:eastAsia="黑体" w:cs="黑体"/>
          <w:sz w:val="30"/>
          <w:szCs w:val="30"/>
          <w:lang w:val="en-US" w:eastAsia="zh-Hans"/>
        </w:rPr>
        <w:t>一、</w:t>
      </w:r>
      <w:r>
        <w:rPr>
          <w:rFonts w:hint="eastAsia" w:ascii="黑体" w:hAnsi="黑体" w:eastAsia="黑体" w:cs="黑体"/>
          <w:sz w:val="30"/>
          <w:szCs w:val="30"/>
        </w:rPr>
        <w:t>项目</w:t>
      </w:r>
      <w:r>
        <w:rPr>
          <w:rFonts w:hint="eastAsia" w:ascii="黑体" w:hAnsi="黑体" w:eastAsia="黑体" w:cs="黑体"/>
          <w:sz w:val="30"/>
          <w:szCs w:val="30"/>
          <w:lang w:eastAsia="zh-CN"/>
        </w:rPr>
        <w:t>采购</w:t>
      </w:r>
      <w:r>
        <w:rPr>
          <w:rFonts w:hint="eastAsia" w:ascii="黑体" w:hAnsi="黑体" w:eastAsia="黑体" w:cs="黑体"/>
          <w:sz w:val="30"/>
          <w:szCs w:val="30"/>
        </w:rPr>
        <w:t>人</w:t>
      </w:r>
    </w:p>
    <w:p>
      <w:pPr>
        <w:pageBreakBefore w:val="0"/>
        <w:widowControl w:val="0"/>
        <w:numPr>
          <w:ilvl w:val="0"/>
          <w:numId w:val="0"/>
        </w:numPr>
        <w:kinsoku/>
        <w:wordWrap/>
        <w:overflowPunct/>
        <w:topLinePunct w:val="0"/>
        <w:bidi w:val="0"/>
        <w:adjustRightInd w:val="0"/>
        <w:snapToGrid w:val="0"/>
        <w:spacing w:line="560" w:lineRule="exact"/>
        <w:ind w:leftChars="0" w:right="0" w:rightChars="0"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东莞市碧水信息科技有限公司</w:t>
      </w:r>
    </w:p>
    <w:p>
      <w:pPr>
        <w:pageBreakBefore w:val="0"/>
        <w:widowControl w:val="0"/>
        <w:numPr>
          <w:ilvl w:val="0"/>
          <w:numId w:val="0"/>
        </w:numPr>
        <w:kinsoku/>
        <w:wordWrap/>
        <w:overflowPunct/>
        <w:topLinePunct w:val="0"/>
        <w:bidi w:val="0"/>
        <w:adjustRightInd w:val="0"/>
        <w:snapToGrid w:val="0"/>
        <w:spacing w:line="560" w:lineRule="exact"/>
        <w:ind w:leftChars="0" w:right="0" w:rightChars="0"/>
        <w:textAlignment w:val="auto"/>
        <w:outlineLvl w:val="1"/>
        <w:rPr>
          <w:rFonts w:hint="eastAsia" w:ascii="黑体" w:hAnsi="黑体" w:eastAsia="黑体" w:cs="黑体"/>
          <w:sz w:val="30"/>
          <w:szCs w:val="30"/>
          <w:lang w:val="en-US" w:eastAsia="zh-CN"/>
        </w:rPr>
      </w:pPr>
      <w:bookmarkStart w:id="7" w:name="bookmark4"/>
      <w:bookmarkEnd w:id="7"/>
      <w:r>
        <w:rPr>
          <w:rFonts w:hint="eastAsia" w:ascii="黑体" w:hAnsi="黑体" w:eastAsia="黑体" w:cs="黑体"/>
          <w:sz w:val="30"/>
          <w:szCs w:val="30"/>
          <w:lang w:val="en-US" w:eastAsia="zh-Hans"/>
        </w:rPr>
        <w:t>二、</w:t>
      </w:r>
      <w:r>
        <w:rPr>
          <w:rFonts w:hint="eastAsia" w:ascii="黑体" w:hAnsi="黑体" w:eastAsia="黑体" w:cs="黑体"/>
          <w:sz w:val="30"/>
          <w:szCs w:val="30"/>
        </w:rPr>
        <w:t>项目</w:t>
      </w:r>
      <w:r>
        <w:rPr>
          <w:rFonts w:hint="eastAsia" w:ascii="黑体" w:hAnsi="黑体" w:eastAsia="黑体" w:cs="黑体"/>
          <w:sz w:val="30"/>
          <w:szCs w:val="30"/>
          <w:lang w:val="en-US" w:eastAsia="zh-CN"/>
        </w:rPr>
        <w:t>名称</w:t>
      </w:r>
    </w:p>
    <w:p>
      <w:pPr>
        <w:pageBreakBefore w:val="0"/>
        <w:widowControl w:val="0"/>
        <w:numPr>
          <w:ilvl w:val="0"/>
          <w:numId w:val="0"/>
        </w:numPr>
        <w:kinsoku/>
        <w:wordWrap/>
        <w:overflowPunct/>
        <w:topLinePunct w:val="0"/>
        <w:bidi w:val="0"/>
        <w:adjustRightInd w:val="0"/>
        <w:snapToGrid w:val="0"/>
        <w:spacing w:line="560" w:lineRule="exact"/>
        <w:ind w:leftChars="0" w:right="0" w:rightChars="0"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碧水公司</w:t>
      </w:r>
      <w:r>
        <w:rPr>
          <w:rFonts w:hint="eastAsia" w:ascii="仿宋_GB2312" w:hAnsi="仿宋_GB2312" w:eastAsia="仿宋_GB2312" w:cs="仿宋_GB2312"/>
          <w:sz w:val="30"/>
          <w:szCs w:val="30"/>
          <w:lang w:val="en-US" w:eastAsia="zh-Hans"/>
        </w:rPr>
        <w:t>本部及下属</w:t>
      </w:r>
      <w:r>
        <w:rPr>
          <w:rFonts w:hint="eastAsia" w:ascii="仿宋_GB2312" w:hAnsi="仿宋_GB2312" w:eastAsia="仿宋_GB2312" w:cs="仿宋_GB2312"/>
          <w:sz w:val="30"/>
          <w:szCs w:val="30"/>
          <w:lang w:val="en-US" w:eastAsia="zh-CN"/>
        </w:rPr>
        <w:t>办公点</w:t>
      </w:r>
      <w:r>
        <w:rPr>
          <w:rFonts w:hint="eastAsia" w:ascii="仿宋_GB2312" w:hAnsi="仿宋_GB2312" w:eastAsia="仿宋_GB2312" w:cs="仿宋_GB2312"/>
          <w:sz w:val="30"/>
          <w:szCs w:val="30"/>
        </w:rPr>
        <w:t>彩色一体式复印机租赁服务</w:t>
      </w:r>
      <w:r>
        <w:rPr>
          <w:rFonts w:hint="eastAsia" w:ascii="仿宋_GB2312" w:hAnsi="仿宋_GB2312" w:eastAsia="仿宋_GB2312" w:cs="仿宋_GB2312"/>
          <w:sz w:val="30"/>
          <w:szCs w:val="30"/>
          <w:lang w:val="en-US" w:eastAsia="zh-CN"/>
        </w:rPr>
        <w:t>采购</w:t>
      </w:r>
      <w:r>
        <w:rPr>
          <w:rFonts w:hint="eastAsia" w:ascii="仿宋_GB2312" w:hAnsi="仿宋_GB2312" w:eastAsia="仿宋_GB2312" w:cs="仿宋_GB2312"/>
          <w:sz w:val="30"/>
          <w:szCs w:val="30"/>
        </w:rPr>
        <w:t>项目</w:t>
      </w:r>
    </w:p>
    <w:p>
      <w:pPr>
        <w:pageBreakBefore w:val="0"/>
        <w:widowControl w:val="0"/>
        <w:kinsoku/>
        <w:wordWrap/>
        <w:overflowPunct/>
        <w:topLinePunct w:val="0"/>
        <w:bidi w:val="0"/>
        <w:adjustRightInd w:val="0"/>
        <w:snapToGrid w:val="0"/>
        <w:spacing w:line="560" w:lineRule="exact"/>
        <w:ind w:left="0" w:leftChars="0" w:right="0" w:rightChars="0" w:firstLine="0" w:firstLineChars="0"/>
        <w:textAlignment w:val="auto"/>
        <w:outlineLvl w:val="1"/>
        <w:rPr>
          <w:rFonts w:hint="eastAsia" w:ascii="仿宋_GB2312" w:hAnsi="仿宋_GB2312" w:eastAsia="仿宋_GB2312" w:cs="仿宋_GB2312"/>
          <w:sz w:val="30"/>
          <w:szCs w:val="30"/>
          <w:lang w:val="en-US"/>
        </w:rPr>
      </w:pPr>
      <w:r>
        <w:rPr>
          <w:rFonts w:hint="eastAsia" w:ascii="黑体" w:hAnsi="黑体" w:eastAsia="黑体" w:cs="黑体"/>
          <w:sz w:val="30"/>
          <w:szCs w:val="30"/>
          <w:lang w:val="en-US" w:eastAsia="zh-Hans"/>
        </w:rPr>
        <w:t>三、</w:t>
      </w:r>
      <w:r>
        <w:rPr>
          <w:rFonts w:hint="eastAsia" w:ascii="黑体" w:hAnsi="黑体" w:eastAsia="黑体" w:cs="黑体"/>
          <w:sz w:val="30"/>
          <w:szCs w:val="30"/>
        </w:rPr>
        <w:t>项目不含税最高</w:t>
      </w:r>
      <w:r>
        <w:rPr>
          <w:rFonts w:hint="eastAsia" w:ascii="黑体" w:hAnsi="黑体" w:eastAsia="黑体" w:cs="黑体"/>
          <w:sz w:val="30"/>
          <w:szCs w:val="30"/>
          <w:highlight w:val="none"/>
        </w:rPr>
        <w:t>总限价为：</w:t>
      </w:r>
      <w:r>
        <w:rPr>
          <w:rFonts w:hint="eastAsia" w:ascii="仿宋_GB2312" w:hAnsi="仿宋_GB2312" w:eastAsia="仿宋_GB2312" w:cs="仿宋_GB2312"/>
          <w:sz w:val="30"/>
          <w:szCs w:val="30"/>
          <w:highlight w:val="none"/>
          <w:lang w:val="en-US" w:eastAsia="zh-CN"/>
        </w:rPr>
        <w:t>87360.00</w:t>
      </w:r>
      <w:r>
        <w:rPr>
          <w:rFonts w:hint="eastAsia" w:ascii="仿宋_GB2312" w:hAnsi="仿宋_GB2312" w:eastAsia="仿宋_GB2312" w:cs="仿宋_GB2312"/>
          <w:sz w:val="30"/>
          <w:szCs w:val="30"/>
          <w:highlight w:val="none"/>
        </w:rPr>
        <w:t>元</w:t>
      </w:r>
      <w:r>
        <w:rPr>
          <w:rFonts w:hint="eastAsia" w:ascii="仿宋_GB2312" w:hAnsi="仿宋_GB2312" w:eastAsia="仿宋_GB2312" w:cs="仿宋_GB2312"/>
          <w:sz w:val="30"/>
          <w:szCs w:val="30"/>
          <w:highlight w:val="none"/>
          <w:lang w:eastAsia="zh-CN"/>
        </w:rPr>
        <w:t>。</w:t>
      </w:r>
    </w:p>
    <w:p>
      <w:pPr>
        <w:pageBreakBefore w:val="0"/>
        <w:widowControl w:val="0"/>
        <w:kinsoku/>
        <w:wordWrap/>
        <w:overflowPunct/>
        <w:topLinePunct w:val="0"/>
        <w:bidi w:val="0"/>
        <w:adjustRightInd w:val="0"/>
        <w:snapToGrid w:val="0"/>
        <w:spacing w:line="560" w:lineRule="exact"/>
        <w:ind w:left="0" w:leftChars="0" w:right="0" w:rightChars="0" w:firstLine="0" w:firstLineChars="0"/>
        <w:textAlignment w:val="auto"/>
        <w:outlineLvl w:val="1"/>
        <w:rPr>
          <w:rFonts w:hint="eastAsia" w:ascii="黑体" w:hAnsi="黑体" w:eastAsia="黑体" w:cs="黑体"/>
          <w:sz w:val="30"/>
          <w:szCs w:val="30"/>
          <w:lang w:eastAsia="zh-CN"/>
        </w:rPr>
      </w:pPr>
      <w:bookmarkStart w:id="8" w:name="bookmark5"/>
      <w:bookmarkEnd w:id="8"/>
      <w:r>
        <w:rPr>
          <w:rFonts w:hint="eastAsia" w:ascii="黑体" w:hAnsi="黑体" w:eastAsia="黑体" w:cs="黑体"/>
          <w:sz w:val="30"/>
          <w:szCs w:val="30"/>
          <w:lang w:val="en-US" w:eastAsia="zh-CN"/>
        </w:rPr>
        <w:t>四、</w:t>
      </w:r>
      <w:r>
        <w:rPr>
          <w:rFonts w:hint="eastAsia" w:ascii="黑体" w:hAnsi="黑体" w:eastAsia="黑体" w:cs="黑体"/>
          <w:sz w:val="30"/>
          <w:szCs w:val="30"/>
        </w:rPr>
        <w:t>项目内容</w:t>
      </w:r>
    </w:p>
    <w:p>
      <w:pPr>
        <w:pageBreakBefore w:val="0"/>
        <w:widowControl w:val="0"/>
        <w:kinsoku/>
        <w:wordWrap/>
        <w:overflowPunct/>
        <w:topLinePunct w:val="0"/>
        <w:bidi w:val="0"/>
        <w:adjustRightInd w:val="0"/>
        <w:snapToGrid w:val="0"/>
        <w:spacing w:line="560" w:lineRule="exact"/>
        <w:ind w:left="0" w:leftChars="0" w:right="0" w:rightChars="0"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eastAsia="zh-Hans"/>
        </w:rPr>
        <w:t>（</w:t>
      </w:r>
      <w:r>
        <w:rPr>
          <w:rFonts w:hint="eastAsia" w:ascii="仿宋_GB2312" w:hAnsi="仿宋_GB2312" w:eastAsia="仿宋_GB2312" w:cs="仿宋_GB2312"/>
          <w:sz w:val="30"/>
          <w:szCs w:val="30"/>
          <w:lang w:val="en-US" w:eastAsia="zh-Hans"/>
        </w:rPr>
        <w:t>一）</w:t>
      </w:r>
      <w:r>
        <w:rPr>
          <w:rFonts w:hint="eastAsia" w:ascii="仿宋_GB2312" w:hAnsi="仿宋_GB2312" w:eastAsia="仿宋_GB2312" w:cs="仿宋_GB2312"/>
          <w:sz w:val="30"/>
          <w:szCs w:val="30"/>
        </w:rPr>
        <w:t>租赁复印机数量</w:t>
      </w:r>
      <w:r>
        <w:rPr>
          <w:rFonts w:hint="eastAsia" w:ascii="仿宋_GB2312" w:hAnsi="仿宋_GB2312" w:eastAsia="仿宋_GB2312" w:cs="仿宋_GB2312"/>
          <w:sz w:val="30"/>
          <w:szCs w:val="30"/>
          <w:lang w:val="en-US" w:eastAsia="zh-CN"/>
        </w:rPr>
        <w:t>9</w:t>
      </w:r>
      <w:r>
        <w:rPr>
          <w:rFonts w:hint="eastAsia" w:ascii="仿宋_GB2312" w:hAnsi="仿宋_GB2312" w:eastAsia="仿宋_GB2312" w:cs="仿宋_GB2312"/>
          <w:sz w:val="30"/>
          <w:szCs w:val="30"/>
        </w:rPr>
        <w:t>台</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lang w:val="en-US" w:eastAsia="zh-CN"/>
        </w:rPr>
        <w:t>暂定</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w:t>
      </w:r>
    </w:p>
    <w:p>
      <w:pPr>
        <w:pageBreakBefore w:val="0"/>
        <w:widowControl w:val="0"/>
        <w:kinsoku/>
        <w:wordWrap/>
        <w:overflowPunct/>
        <w:topLinePunct w:val="0"/>
        <w:bidi w:val="0"/>
        <w:adjustRightInd w:val="0"/>
        <w:snapToGrid w:val="0"/>
        <w:spacing w:line="560" w:lineRule="exact"/>
        <w:ind w:left="0" w:leftChars="0" w:right="0" w:rightChars="0"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eastAsia="zh-Hans"/>
        </w:rPr>
        <w:t>（</w:t>
      </w:r>
      <w:r>
        <w:rPr>
          <w:rFonts w:hint="eastAsia" w:ascii="仿宋_GB2312" w:hAnsi="仿宋_GB2312" w:eastAsia="仿宋_GB2312" w:cs="仿宋_GB2312"/>
          <w:sz w:val="30"/>
          <w:szCs w:val="30"/>
          <w:lang w:val="en-US" w:eastAsia="zh-Hans"/>
        </w:rPr>
        <w:t>二）</w:t>
      </w:r>
      <w:r>
        <w:rPr>
          <w:rFonts w:hint="eastAsia" w:ascii="仿宋_GB2312" w:hAnsi="仿宋_GB2312" w:eastAsia="仿宋_GB2312" w:cs="仿宋_GB2312"/>
          <w:sz w:val="30"/>
          <w:szCs w:val="30"/>
          <w:lang w:val="en-US" w:eastAsia="zh-CN"/>
        </w:rPr>
        <w:t>每台</w:t>
      </w:r>
      <w:r>
        <w:rPr>
          <w:rFonts w:hint="eastAsia" w:ascii="仿宋_GB2312" w:hAnsi="仿宋_GB2312" w:eastAsia="仿宋_GB2312" w:cs="仿宋_GB2312"/>
          <w:sz w:val="30"/>
          <w:szCs w:val="30"/>
        </w:rPr>
        <w:t>每月</w:t>
      </w:r>
      <w:r>
        <w:rPr>
          <w:rFonts w:hint="eastAsia" w:ascii="仿宋_GB2312" w:hAnsi="仿宋_GB2312" w:eastAsia="仿宋_GB2312" w:cs="仿宋_GB2312"/>
          <w:sz w:val="30"/>
          <w:szCs w:val="30"/>
          <w:lang w:val="en-US" w:eastAsia="zh-CN"/>
        </w:rPr>
        <w:t>平均</w:t>
      </w:r>
      <w:r>
        <w:rPr>
          <w:rFonts w:hint="eastAsia" w:ascii="仿宋_GB2312" w:hAnsi="仿宋_GB2312" w:eastAsia="仿宋_GB2312" w:cs="仿宋_GB2312"/>
          <w:sz w:val="30"/>
          <w:szCs w:val="30"/>
        </w:rPr>
        <w:t>复印（打印）黑白数量小于或等于</w:t>
      </w:r>
      <w:r>
        <w:rPr>
          <w:rFonts w:hint="eastAsia" w:ascii="仿宋_GB2312" w:hAnsi="仿宋_GB2312" w:eastAsia="仿宋_GB2312" w:cs="仿宋_GB2312"/>
          <w:sz w:val="30"/>
          <w:szCs w:val="30"/>
          <w:lang w:val="en-US" w:eastAsia="zh-CN"/>
        </w:rPr>
        <w:t>4500</w:t>
      </w:r>
      <w:r>
        <w:rPr>
          <w:rFonts w:hint="eastAsia" w:ascii="仿宋_GB2312" w:hAnsi="仿宋_GB2312" w:eastAsia="仿宋_GB2312" w:cs="仿宋_GB2312"/>
          <w:sz w:val="30"/>
          <w:szCs w:val="30"/>
        </w:rPr>
        <w:t>张</w:t>
      </w:r>
      <w:r>
        <w:rPr>
          <w:rFonts w:hint="eastAsia" w:ascii="仿宋_GB2312" w:hAnsi="仿宋_GB2312" w:eastAsia="仿宋_GB2312" w:cs="仿宋_GB2312"/>
          <w:sz w:val="30"/>
          <w:szCs w:val="30"/>
          <w:lang w:val="en-US" w:eastAsia="zh-CN"/>
        </w:rPr>
        <w:t>/台</w:t>
      </w: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lang w:val="en-US" w:eastAsia="zh-CN"/>
        </w:rPr>
        <w:t>每台每月平均</w:t>
      </w:r>
      <w:r>
        <w:rPr>
          <w:rFonts w:hint="eastAsia" w:ascii="仿宋_GB2312" w:hAnsi="仿宋_GB2312" w:eastAsia="仿宋_GB2312" w:cs="仿宋_GB2312"/>
          <w:sz w:val="30"/>
          <w:szCs w:val="30"/>
        </w:rPr>
        <w:t>彩色数量小于或等于</w:t>
      </w:r>
      <w:r>
        <w:rPr>
          <w:rFonts w:hint="eastAsia" w:ascii="仿宋_GB2312" w:hAnsi="仿宋_GB2312" w:eastAsia="仿宋_GB2312" w:cs="仿宋_GB2312"/>
          <w:sz w:val="30"/>
          <w:szCs w:val="30"/>
          <w:lang w:val="en-US" w:eastAsia="zh-CN"/>
        </w:rPr>
        <w:t>2500</w:t>
      </w:r>
      <w:r>
        <w:rPr>
          <w:rFonts w:hint="eastAsia" w:ascii="仿宋_GB2312" w:hAnsi="仿宋_GB2312" w:eastAsia="仿宋_GB2312" w:cs="仿宋_GB2312"/>
          <w:sz w:val="30"/>
          <w:szCs w:val="30"/>
        </w:rPr>
        <w:t>张</w:t>
      </w:r>
      <w:r>
        <w:rPr>
          <w:rFonts w:hint="eastAsia" w:ascii="仿宋_GB2312" w:hAnsi="仿宋_GB2312" w:eastAsia="仿宋_GB2312" w:cs="仿宋_GB2312"/>
          <w:sz w:val="30"/>
          <w:szCs w:val="30"/>
          <w:lang w:val="en-US" w:eastAsia="zh-CN"/>
        </w:rPr>
        <w:t>/台</w:t>
      </w:r>
      <w:r>
        <w:rPr>
          <w:rFonts w:hint="eastAsia" w:ascii="仿宋_GB2312" w:hAnsi="仿宋_GB2312" w:eastAsia="仿宋_GB2312" w:cs="仿宋_GB2312"/>
          <w:sz w:val="30"/>
          <w:szCs w:val="30"/>
        </w:rPr>
        <w:t>时（以复印机计数器为准），暂定基本租金不含税最高限价为：人民币</w:t>
      </w:r>
      <w:r>
        <w:rPr>
          <w:rFonts w:hint="eastAsia" w:ascii="仿宋_GB2312" w:hAnsi="仿宋_GB2312" w:eastAsia="仿宋_GB2312" w:cs="仿宋_GB2312"/>
          <w:sz w:val="30"/>
          <w:szCs w:val="30"/>
          <w:lang w:val="en-US" w:eastAsia="zh-CN"/>
        </w:rPr>
        <w:t>808.89</w:t>
      </w:r>
      <w:r>
        <w:rPr>
          <w:rFonts w:hint="eastAsia" w:ascii="仿宋_GB2312" w:hAnsi="仿宋_GB2312" w:eastAsia="仿宋_GB2312" w:cs="仿宋_GB2312"/>
          <w:sz w:val="30"/>
          <w:szCs w:val="30"/>
        </w:rPr>
        <w:t>元</w:t>
      </w:r>
      <w:r>
        <w:rPr>
          <w:rFonts w:hint="eastAsia" w:ascii="仿宋_GB2312" w:hAnsi="仿宋_GB2312" w:eastAsia="仿宋_GB2312" w:cs="仿宋_GB2312"/>
          <w:sz w:val="30"/>
          <w:szCs w:val="30"/>
          <w:lang w:val="en-US" w:eastAsia="zh-CN"/>
        </w:rPr>
        <w:t>/台</w:t>
      </w:r>
      <w:r>
        <w:rPr>
          <w:rFonts w:hint="eastAsia" w:ascii="仿宋_GB2312" w:hAnsi="仿宋_GB2312" w:eastAsia="仿宋_GB2312" w:cs="仿宋_GB2312"/>
          <w:sz w:val="30"/>
          <w:szCs w:val="30"/>
        </w:rPr>
        <w:t>/月。</w:t>
      </w:r>
    </w:p>
    <w:p>
      <w:pPr>
        <w:pageBreakBefore w:val="0"/>
        <w:widowControl w:val="0"/>
        <w:kinsoku/>
        <w:wordWrap/>
        <w:overflowPunct/>
        <w:topLinePunct w:val="0"/>
        <w:bidi w:val="0"/>
        <w:adjustRightInd w:val="0"/>
        <w:snapToGrid w:val="0"/>
        <w:spacing w:line="560" w:lineRule="exact"/>
        <w:ind w:left="0" w:leftChars="0" w:right="0" w:rightChars="0" w:firstLine="600" w:firstLineChars="200"/>
        <w:textAlignment w:val="auto"/>
        <w:rPr>
          <w:rFonts w:hint="eastAsia" w:ascii="仿宋_GB2312" w:hAnsi="仿宋_GB2312" w:eastAsia="仿宋_GB2312" w:cs="仿宋_GB2312"/>
          <w:b w:val="0"/>
          <w:bCs w:val="0"/>
          <w:sz w:val="30"/>
          <w:szCs w:val="30"/>
          <w:lang w:val="en-US" w:eastAsia="zh-CN" w:bidi="ar-SA"/>
        </w:rPr>
      </w:pP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lang w:val="en-US" w:eastAsia="zh-CN"/>
        </w:rPr>
        <w:t>三）</w:t>
      </w:r>
      <w:r>
        <w:rPr>
          <w:rFonts w:hint="eastAsia" w:ascii="仿宋_GB2312" w:hAnsi="仿宋_GB2312" w:eastAsia="仿宋_GB2312" w:cs="仿宋_GB2312"/>
          <w:b w:val="0"/>
          <w:bCs w:val="0"/>
          <w:sz w:val="30"/>
          <w:szCs w:val="30"/>
          <w:lang w:val="en-US" w:eastAsia="zh-CN" w:bidi="ar-SA"/>
        </w:rPr>
        <w:t>如当季印量未超出套餐内印量，则余下印量自动计入下季度可用印量中。</w:t>
      </w:r>
    </w:p>
    <w:p>
      <w:pPr>
        <w:pageBreakBefore w:val="0"/>
        <w:widowControl w:val="0"/>
        <w:kinsoku/>
        <w:wordWrap/>
        <w:overflowPunct/>
        <w:topLinePunct w:val="0"/>
        <w:bidi w:val="0"/>
        <w:adjustRightInd w:val="0"/>
        <w:snapToGrid w:val="0"/>
        <w:spacing w:line="560" w:lineRule="exact"/>
        <w:ind w:left="0" w:leftChars="0" w:right="0" w:rightChars="0" w:firstLine="600" w:firstLineChars="200"/>
        <w:textAlignment w:val="auto"/>
        <w:rPr>
          <w:rFonts w:hint="eastAsia" w:ascii="仿宋_GB2312" w:hAnsi="仿宋_GB2312" w:eastAsia="仿宋_GB2312" w:cs="仿宋_GB2312"/>
          <w:b w:val="0"/>
          <w:bCs w:val="0"/>
          <w:sz w:val="30"/>
          <w:szCs w:val="30"/>
          <w:lang w:val="en-US" w:eastAsia="zh-CN" w:bidi="ar-SA"/>
        </w:rPr>
      </w:pPr>
      <w:r>
        <w:rPr>
          <w:rFonts w:hint="eastAsia" w:ascii="仿宋_GB2312" w:hAnsi="仿宋_GB2312" w:eastAsia="仿宋_GB2312" w:cs="仿宋_GB2312"/>
          <w:b w:val="0"/>
          <w:bCs w:val="0"/>
          <w:sz w:val="30"/>
          <w:szCs w:val="30"/>
          <w:lang w:val="en-US" w:eastAsia="zh-CN" w:bidi="ar-SA"/>
        </w:rPr>
        <w:t>（四）包安装、包调试、包员工电脑接入打印机服务及新员工使用培训服务、免费提供上门保养及维修服务。保养及维修所产生的全部维修费、零件费、零件更换费及耗材费用、工时费等由服务单位负责（纸张除外）。</w:t>
      </w:r>
    </w:p>
    <w:p>
      <w:pPr>
        <w:pageBreakBefore w:val="0"/>
        <w:widowControl w:val="0"/>
        <w:kinsoku/>
        <w:wordWrap/>
        <w:overflowPunct/>
        <w:topLinePunct w:val="0"/>
        <w:bidi w:val="0"/>
        <w:adjustRightInd w:val="0"/>
        <w:snapToGrid w:val="0"/>
        <w:spacing w:line="560" w:lineRule="exact"/>
        <w:ind w:left="0" w:leftChars="0" w:right="0" w:rightChars="0" w:firstLine="0" w:firstLineChars="0"/>
        <w:textAlignment w:val="auto"/>
        <w:outlineLvl w:val="1"/>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五、项目服务期</w:t>
      </w:r>
    </w:p>
    <w:p>
      <w:pPr>
        <w:pageBreakBefore w:val="0"/>
        <w:widowControl w:val="0"/>
        <w:kinsoku/>
        <w:wordWrap/>
        <w:overflowPunct/>
        <w:topLinePunct w:val="0"/>
        <w:bidi w:val="0"/>
        <w:adjustRightInd w:val="0"/>
        <w:snapToGrid w:val="0"/>
        <w:spacing w:line="560" w:lineRule="exact"/>
        <w:ind w:left="0" w:leftChars="0" w:right="0" w:rightChars="0"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一年，即</w:t>
      </w:r>
      <w:r>
        <w:rPr>
          <w:rFonts w:hint="eastAsia" w:ascii="仿宋_GB2312" w:hAnsi="仿宋_GB2312" w:eastAsia="仿宋_GB2312" w:cs="仿宋_GB2312"/>
          <w:sz w:val="30"/>
          <w:szCs w:val="30"/>
          <w:lang w:eastAsia="zh-CN"/>
        </w:rPr>
        <w:t>2026</w:t>
      </w:r>
      <w:r>
        <w:rPr>
          <w:rFonts w:hint="eastAsia" w:ascii="仿宋_GB2312" w:hAnsi="仿宋_GB2312" w:eastAsia="仿宋_GB2312" w:cs="仿宋_GB2312"/>
          <w:sz w:val="30"/>
          <w:szCs w:val="30"/>
        </w:rPr>
        <w:t>年</w:t>
      </w:r>
      <w:r>
        <w:rPr>
          <w:rFonts w:hint="eastAsia" w:ascii="仿宋_GB2312" w:hAnsi="仿宋_GB2312" w:eastAsia="仿宋_GB2312" w:cs="仿宋_GB2312"/>
          <w:sz w:val="30"/>
          <w:szCs w:val="30"/>
          <w:lang w:val="en-US" w:eastAsia="zh-CN"/>
        </w:rPr>
        <w:t>2</w:t>
      </w:r>
      <w:r>
        <w:rPr>
          <w:rFonts w:hint="eastAsia" w:ascii="仿宋_GB2312" w:hAnsi="仿宋_GB2312" w:eastAsia="仿宋_GB2312" w:cs="仿宋_GB2312"/>
          <w:sz w:val="30"/>
          <w:szCs w:val="30"/>
        </w:rPr>
        <w:t>月1日到202</w:t>
      </w:r>
      <w:r>
        <w:rPr>
          <w:rFonts w:hint="eastAsia" w:ascii="仿宋_GB2312" w:hAnsi="仿宋_GB2312" w:eastAsia="仿宋_GB2312" w:cs="仿宋_GB2312"/>
          <w:sz w:val="30"/>
          <w:szCs w:val="30"/>
          <w:lang w:val="en-US" w:eastAsia="zh-CN"/>
        </w:rPr>
        <w:t>7</w:t>
      </w:r>
      <w:r>
        <w:rPr>
          <w:rFonts w:hint="eastAsia" w:ascii="仿宋_GB2312" w:hAnsi="仿宋_GB2312" w:eastAsia="仿宋_GB2312" w:cs="仿宋_GB2312"/>
          <w:sz w:val="30"/>
          <w:szCs w:val="30"/>
        </w:rPr>
        <w:t>年</w:t>
      </w:r>
      <w:r>
        <w:rPr>
          <w:rFonts w:hint="eastAsia" w:ascii="仿宋_GB2312" w:hAnsi="仿宋_GB2312" w:eastAsia="仿宋_GB2312" w:cs="仿宋_GB2312"/>
          <w:sz w:val="30"/>
          <w:szCs w:val="30"/>
          <w:lang w:val="en-US" w:eastAsia="zh-CN"/>
        </w:rPr>
        <w:t>1</w:t>
      </w:r>
      <w:r>
        <w:rPr>
          <w:rFonts w:hint="eastAsia" w:ascii="仿宋_GB2312" w:hAnsi="仿宋_GB2312" w:eastAsia="仿宋_GB2312" w:cs="仿宋_GB2312"/>
          <w:sz w:val="30"/>
          <w:szCs w:val="30"/>
        </w:rPr>
        <w:t>月31日。</w:t>
      </w:r>
    </w:p>
    <w:p>
      <w:pPr>
        <w:pageBreakBefore w:val="0"/>
        <w:widowControl w:val="0"/>
        <w:kinsoku/>
        <w:wordWrap/>
        <w:overflowPunct/>
        <w:topLinePunct w:val="0"/>
        <w:bidi w:val="0"/>
        <w:adjustRightInd w:val="0"/>
        <w:snapToGrid w:val="0"/>
        <w:spacing w:line="560" w:lineRule="exact"/>
        <w:ind w:left="0" w:leftChars="0" w:right="0" w:rightChars="0" w:firstLine="0" w:firstLineChars="0"/>
        <w:textAlignment w:val="auto"/>
        <w:outlineLvl w:val="1"/>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六、使用需求</w:t>
      </w:r>
    </w:p>
    <w:p>
      <w:pPr>
        <w:pageBreakBefore w:val="0"/>
        <w:widowControl w:val="0"/>
        <w:kinsoku/>
        <w:wordWrap/>
        <w:overflowPunct/>
        <w:topLinePunct w:val="0"/>
        <w:bidi w:val="0"/>
        <w:adjustRightInd w:val="0"/>
        <w:snapToGrid w:val="0"/>
        <w:spacing w:line="560" w:lineRule="exact"/>
        <w:ind w:left="0" w:leftChars="0" w:right="0" w:rightChars="0" w:firstLine="450" w:firstLineChars="15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Hans"/>
        </w:rPr>
        <w:t>（一）设备</w:t>
      </w:r>
      <w:r>
        <w:rPr>
          <w:rFonts w:hint="eastAsia" w:ascii="仿宋_GB2312" w:hAnsi="仿宋_GB2312" w:eastAsia="仿宋_GB2312" w:cs="仿宋_GB2312"/>
          <w:sz w:val="30"/>
          <w:szCs w:val="30"/>
          <w:lang w:val="en-US" w:eastAsia="zh-CN"/>
        </w:rPr>
        <w:t>功能包括但不限于：彩色复印打印；多页自动复印；双面、彩色网格扫描，可扫描到电子邮箱、电脑文件夹、外置存储器；身份证复印、扫描；外置储存器自动识别打印/扫描等。</w:t>
      </w:r>
    </w:p>
    <w:p>
      <w:pPr>
        <w:pageBreakBefore w:val="0"/>
        <w:widowControl w:val="0"/>
        <w:kinsoku/>
        <w:wordWrap/>
        <w:overflowPunct/>
        <w:topLinePunct w:val="0"/>
        <w:bidi w:val="0"/>
        <w:adjustRightInd w:val="0"/>
        <w:snapToGrid w:val="0"/>
        <w:spacing w:line="560" w:lineRule="exact"/>
        <w:ind w:left="0" w:leftChars="0" w:right="0" w:rightChars="0" w:firstLine="450" w:firstLineChars="15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Hans"/>
        </w:rPr>
        <w:t>（二）</w:t>
      </w:r>
      <w:r>
        <w:rPr>
          <w:rFonts w:hint="eastAsia" w:ascii="仿宋_GB2312" w:hAnsi="仿宋_GB2312" w:eastAsia="仿宋_GB2312" w:cs="仿宋_GB2312"/>
          <w:sz w:val="30"/>
          <w:szCs w:val="30"/>
          <w:lang w:val="en-US" w:eastAsia="zh-CN"/>
        </w:rPr>
        <w:t>设备规格参数</w:t>
      </w:r>
      <w:r>
        <w:rPr>
          <w:rFonts w:hint="eastAsia" w:ascii="仿宋_GB2312" w:hAnsi="仿宋_GB2312" w:eastAsia="仿宋_GB2312" w:cs="仿宋_GB2312"/>
          <w:sz w:val="30"/>
          <w:szCs w:val="30"/>
          <w:lang w:val="en-US" w:eastAsia="zh-Hans"/>
        </w:rPr>
        <w:t>见下表</w:t>
      </w:r>
    </w:p>
    <w:tbl>
      <w:tblPr>
        <w:tblStyle w:val="18"/>
        <w:tblW w:w="90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4841"/>
        <w:gridCol w:w="923"/>
        <w:gridCol w:w="831"/>
        <w:gridCol w:w="10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420" w:type="dxa"/>
          </w:tcPr>
          <w:p>
            <w:pPr>
              <w:pageBreakBefore w:val="0"/>
              <w:widowControl w:val="0"/>
              <w:kinsoku/>
              <w:wordWrap/>
              <w:overflowPunct/>
              <w:topLinePunct w:val="0"/>
              <w:bidi w:val="0"/>
              <w:adjustRightInd w:val="0"/>
              <w:snapToGrid w:val="0"/>
              <w:spacing w:line="560" w:lineRule="exact"/>
              <w:ind w:left="0" w:leftChars="0" w:right="0" w:rightChars="0" w:firstLine="0" w:firstLineChars="0"/>
              <w:jc w:val="center"/>
              <w:textAlignment w:val="auto"/>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物品名称</w:t>
            </w:r>
          </w:p>
        </w:tc>
        <w:tc>
          <w:tcPr>
            <w:tcW w:w="4841" w:type="dxa"/>
          </w:tcPr>
          <w:p>
            <w:pPr>
              <w:pageBreakBefore w:val="0"/>
              <w:widowControl w:val="0"/>
              <w:kinsoku/>
              <w:wordWrap/>
              <w:overflowPunct/>
              <w:topLinePunct w:val="0"/>
              <w:bidi w:val="0"/>
              <w:adjustRightInd w:val="0"/>
              <w:snapToGrid w:val="0"/>
              <w:spacing w:line="560" w:lineRule="exact"/>
              <w:ind w:left="0" w:leftChars="0" w:right="0" w:rightChars="0" w:firstLine="0" w:firstLineChars="0"/>
              <w:jc w:val="center"/>
              <w:textAlignment w:val="auto"/>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技术要求</w:t>
            </w:r>
          </w:p>
        </w:tc>
        <w:tc>
          <w:tcPr>
            <w:tcW w:w="923" w:type="dxa"/>
          </w:tcPr>
          <w:p>
            <w:pPr>
              <w:pageBreakBefore w:val="0"/>
              <w:widowControl w:val="0"/>
              <w:kinsoku/>
              <w:wordWrap/>
              <w:overflowPunct/>
              <w:topLinePunct w:val="0"/>
              <w:bidi w:val="0"/>
              <w:adjustRightInd w:val="0"/>
              <w:snapToGrid w:val="0"/>
              <w:spacing w:line="560" w:lineRule="exact"/>
              <w:ind w:left="0" w:leftChars="0" w:right="0" w:rightChars="0" w:firstLine="0" w:firstLineChars="0"/>
              <w:jc w:val="center"/>
              <w:textAlignment w:val="auto"/>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单位</w:t>
            </w:r>
          </w:p>
        </w:tc>
        <w:tc>
          <w:tcPr>
            <w:tcW w:w="831" w:type="dxa"/>
          </w:tcPr>
          <w:p>
            <w:pPr>
              <w:pageBreakBefore w:val="0"/>
              <w:widowControl w:val="0"/>
              <w:kinsoku/>
              <w:wordWrap/>
              <w:overflowPunct/>
              <w:topLinePunct w:val="0"/>
              <w:bidi w:val="0"/>
              <w:adjustRightInd w:val="0"/>
              <w:snapToGrid w:val="0"/>
              <w:spacing w:line="560" w:lineRule="exact"/>
              <w:ind w:left="0" w:leftChars="0" w:right="0" w:rightChars="0" w:firstLine="0" w:firstLineChars="0"/>
              <w:jc w:val="center"/>
              <w:textAlignment w:val="auto"/>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数量</w:t>
            </w:r>
          </w:p>
        </w:tc>
        <w:tc>
          <w:tcPr>
            <w:tcW w:w="1009" w:type="dxa"/>
          </w:tcPr>
          <w:p>
            <w:pPr>
              <w:pageBreakBefore w:val="0"/>
              <w:widowControl w:val="0"/>
              <w:kinsoku/>
              <w:wordWrap/>
              <w:overflowPunct/>
              <w:topLinePunct w:val="0"/>
              <w:bidi w:val="0"/>
              <w:adjustRightInd w:val="0"/>
              <w:snapToGrid w:val="0"/>
              <w:spacing w:line="560" w:lineRule="exact"/>
              <w:ind w:left="0" w:leftChars="0" w:right="0" w:rightChars="0" w:firstLine="0" w:firstLineChars="0"/>
              <w:jc w:val="center"/>
              <w:textAlignment w:val="auto"/>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keepNext w:val="0"/>
              <w:keepLines w:val="0"/>
              <w:pageBreakBefore w:val="0"/>
              <w:widowControl w:val="0"/>
              <w:kinsoku/>
              <w:wordWrap/>
              <w:overflowPunct/>
              <w:topLinePunct w:val="0"/>
              <w:autoSpaceDE w:val="0"/>
              <w:autoSpaceDN w:val="0"/>
              <w:bidi w:val="0"/>
              <w:adjustRightInd w:val="0"/>
              <w:snapToGrid w:val="0"/>
              <w:spacing w:line="40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彩色</w:t>
            </w:r>
            <w:r>
              <w:rPr>
                <w:rFonts w:hint="eastAsia" w:ascii="仿宋_GB2312" w:hAnsi="仿宋_GB2312" w:eastAsia="仿宋_GB2312" w:cs="仿宋_GB2312"/>
                <w:sz w:val="24"/>
                <w:szCs w:val="24"/>
                <w:lang w:val="en-US" w:eastAsia="zh-CN"/>
              </w:rPr>
              <w:t>一体式复印</w:t>
            </w:r>
            <w:r>
              <w:rPr>
                <w:rFonts w:hint="eastAsia" w:ascii="仿宋_GB2312" w:hAnsi="仿宋_GB2312" w:eastAsia="仿宋_GB2312" w:cs="仿宋_GB2312"/>
                <w:sz w:val="24"/>
                <w:szCs w:val="24"/>
                <w:lang w:val="en-US" w:eastAsia="zh-Hans"/>
              </w:rPr>
              <w:t>、</w:t>
            </w:r>
            <w:r>
              <w:rPr>
                <w:rFonts w:hint="eastAsia" w:ascii="仿宋_GB2312" w:hAnsi="仿宋_GB2312" w:eastAsia="仿宋_GB2312" w:cs="仿宋_GB2312"/>
                <w:sz w:val="24"/>
                <w:szCs w:val="24"/>
                <w:lang w:val="en-US" w:eastAsia="zh-CN"/>
              </w:rPr>
              <w:t>打印机</w:t>
            </w:r>
          </w:p>
        </w:tc>
        <w:tc>
          <w:tcPr>
            <w:tcW w:w="4841" w:type="dxa"/>
          </w:tcPr>
          <w:p>
            <w:pPr>
              <w:keepNext w:val="0"/>
              <w:keepLines w:val="0"/>
              <w:pageBreakBefore w:val="0"/>
              <w:widowControl w:val="0"/>
              <w:kinsoku/>
              <w:wordWrap/>
              <w:overflowPunct/>
              <w:topLinePunct w:val="0"/>
              <w:autoSpaceDE w:val="0"/>
              <w:autoSpaceDN w:val="0"/>
              <w:bidi w:val="0"/>
              <w:adjustRightInd w:val="0"/>
              <w:snapToGrid w:val="0"/>
              <w:spacing w:line="40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en-US"/>
              </w:rPr>
              <w:t>A3</w:t>
            </w:r>
            <w:r>
              <w:rPr>
                <w:rFonts w:hint="eastAsia" w:ascii="仿宋_GB2312" w:hAnsi="仿宋_GB2312" w:eastAsia="仿宋_GB2312" w:cs="仿宋_GB2312"/>
                <w:sz w:val="24"/>
                <w:szCs w:val="24"/>
                <w:lang w:val="en-US" w:eastAsia="zh-CN"/>
              </w:rPr>
              <w:t>幅面，支持A3+。</w:t>
            </w:r>
          </w:p>
          <w:p>
            <w:pPr>
              <w:keepNext w:val="0"/>
              <w:keepLines w:val="0"/>
              <w:pageBreakBefore w:val="0"/>
              <w:widowControl w:val="0"/>
              <w:kinsoku/>
              <w:wordWrap/>
              <w:overflowPunct/>
              <w:topLinePunct w:val="0"/>
              <w:autoSpaceDE w:val="0"/>
              <w:autoSpaceDN w:val="0"/>
              <w:bidi w:val="0"/>
              <w:adjustRightInd w:val="0"/>
              <w:snapToGrid w:val="0"/>
              <w:spacing w:line="40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标注配置：1.首张输出时间：黑白≤3.1秒，彩色4.5秒，预热时间：≤16秒、印、打印速度：黑白、彩色60页/分；2.自动双面输稿器容量：100张双面同时读稿；3.扫描速度：单面速度80页/分钟，双面速度180页/分钟；纸张容量：550张×2纸盒+手动100张=1200张；输出分辨率：1200dpi*1200dpi；大尺寸真彩色触摸液晶操作面版屏；网络打印、彩色扫描、一次扫描，多次复印；连续复印张数1-999页、A3幅面、最大分辨率：1200dpi；25%-400%缩放功能、250G硬盘、2G内存、便捷的电子分页功能，独特的用户密码管理功能。</w:t>
            </w:r>
          </w:p>
        </w:tc>
        <w:tc>
          <w:tcPr>
            <w:tcW w:w="923" w:type="dxa"/>
          </w:tcPr>
          <w:p>
            <w:pPr>
              <w:keepNext w:val="0"/>
              <w:keepLines w:val="0"/>
              <w:pageBreakBefore w:val="0"/>
              <w:widowControl w:val="0"/>
              <w:kinsoku/>
              <w:wordWrap/>
              <w:overflowPunct/>
              <w:topLinePunct w:val="0"/>
              <w:autoSpaceDE w:val="0"/>
              <w:autoSpaceDN w:val="0"/>
              <w:bidi w:val="0"/>
              <w:adjustRightInd w:val="0"/>
              <w:snapToGrid w:val="0"/>
              <w:spacing w:line="40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台</w:t>
            </w:r>
          </w:p>
        </w:tc>
        <w:tc>
          <w:tcPr>
            <w:tcW w:w="831" w:type="dxa"/>
          </w:tcPr>
          <w:p>
            <w:pPr>
              <w:keepNext w:val="0"/>
              <w:keepLines w:val="0"/>
              <w:pageBreakBefore w:val="0"/>
              <w:widowControl w:val="0"/>
              <w:kinsoku/>
              <w:wordWrap/>
              <w:overflowPunct/>
              <w:topLinePunct w:val="0"/>
              <w:autoSpaceDE w:val="0"/>
              <w:autoSpaceDN w:val="0"/>
              <w:bidi w:val="0"/>
              <w:adjustRightInd w:val="0"/>
              <w:snapToGrid w:val="0"/>
              <w:spacing w:line="40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9</w:t>
            </w:r>
          </w:p>
        </w:tc>
        <w:tc>
          <w:tcPr>
            <w:tcW w:w="1009" w:type="dxa"/>
          </w:tcPr>
          <w:p>
            <w:pPr>
              <w:keepNext w:val="0"/>
              <w:keepLines w:val="0"/>
              <w:pageBreakBefore w:val="0"/>
              <w:widowControl w:val="0"/>
              <w:kinsoku/>
              <w:wordWrap/>
              <w:overflowPunct/>
              <w:topLinePunct w:val="0"/>
              <w:autoSpaceDE w:val="0"/>
              <w:autoSpaceDN w:val="0"/>
              <w:bidi w:val="0"/>
              <w:adjustRightInd w:val="0"/>
              <w:snapToGrid w:val="0"/>
              <w:spacing w:line="400" w:lineRule="exact"/>
              <w:ind w:left="0" w:leftChars="0" w:right="0" w:rightChars="0" w:firstLine="0" w:firstLineChars="0"/>
              <w:jc w:val="center"/>
              <w:textAlignment w:val="auto"/>
              <w:outlineLvl w:val="9"/>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其中党群人事组需要配置装订功能</w:t>
            </w:r>
          </w:p>
        </w:tc>
      </w:tr>
    </w:tbl>
    <w:p>
      <w:pPr>
        <w:pageBreakBefore w:val="0"/>
        <w:widowControl w:val="0"/>
        <w:kinsoku/>
        <w:wordWrap/>
        <w:overflowPunct/>
        <w:topLinePunct w:val="0"/>
        <w:bidi w:val="0"/>
        <w:adjustRightInd w:val="0"/>
        <w:snapToGrid w:val="0"/>
        <w:spacing w:line="560" w:lineRule="exact"/>
        <w:ind w:left="0" w:leftChars="0" w:right="0" w:rightChars="0" w:firstLine="0" w:firstLineChars="0"/>
        <w:textAlignment w:val="auto"/>
        <w:outlineLvl w:val="1"/>
        <w:rPr>
          <w:rFonts w:hint="eastAsia" w:ascii="黑体" w:hAnsi="黑体" w:eastAsia="黑体" w:cs="黑体"/>
          <w:sz w:val="30"/>
          <w:szCs w:val="30"/>
          <w:lang w:val="en-US" w:eastAsia="zh-CN"/>
        </w:rPr>
      </w:pPr>
      <w:bookmarkStart w:id="9" w:name="bookmark6"/>
      <w:bookmarkEnd w:id="9"/>
      <w:r>
        <w:rPr>
          <w:rFonts w:hint="eastAsia" w:ascii="黑体" w:hAnsi="黑体" w:eastAsia="黑体" w:cs="黑体"/>
          <w:sz w:val="30"/>
          <w:szCs w:val="30"/>
          <w:lang w:val="en-US" w:eastAsia="zh-Hans"/>
        </w:rPr>
        <w:t>七、</w:t>
      </w:r>
      <w:r>
        <w:rPr>
          <w:rFonts w:hint="eastAsia" w:ascii="黑体" w:hAnsi="黑体" w:eastAsia="黑体" w:cs="黑体"/>
          <w:sz w:val="30"/>
          <w:szCs w:val="30"/>
          <w:lang w:val="en-US" w:eastAsia="zh-CN"/>
        </w:rPr>
        <w:t>租赁需求</w:t>
      </w:r>
    </w:p>
    <w:p>
      <w:pPr>
        <w:pageBreakBefore w:val="0"/>
        <w:widowControl w:val="0"/>
        <w:kinsoku/>
        <w:wordWrap/>
        <w:overflowPunct/>
        <w:topLinePunct w:val="0"/>
        <w:bidi w:val="0"/>
        <w:adjustRightInd w:val="0"/>
        <w:snapToGrid w:val="0"/>
        <w:spacing w:line="560" w:lineRule="exact"/>
        <w:ind w:left="0" w:leftChars="0" w:right="0" w:rightChars="0"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lang w:val="en-US" w:eastAsia="zh-CN"/>
        </w:rPr>
        <w:t>一）</w:t>
      </w:r>
      <w:r>
        <w:rPr>
          <w:rFonts w:hint="eastAsia" w:ascii="仿宋_GB2312" w:hAnsi="仿宋_GB2312" w:eastAsia="仿宋_GB2312" w:cs="仿宋_GB2312"/>
          <w:sz w:val="30"/>
          <w:szCs w:val="30"/>
        </w:rPr>
        <w:t>租赁期</w:t>
      </w:r>
      <w:r>
        <w:rPr>
          <w:rFonts w:hint="eastAsia" w:ascii="仿宋_GB2312" w:hAnsi="仿宋_GB2312" w:eastAsia="仿宋_GB2312" w:cs="仿宋_GB2312"/>
          <w:sz w:val="30"/>
          <w:szCs w:val="30"/>
          <w:lang w:val="en-US" w:eastAsia="zh-Hans"/>
        </w:rPr>
        <w:t>内</w:t>
      </w:r>
      <w:r>
        <w:rPr>
          <w:rFonts w:hint="eastAsia" w:ascii="仿宋_GB2312" w:hAnsi="仿宋_GB2312" w:eastAsia="仿宋_GB2312" w:cs="仿宋_GB2312"/>
          <w:sz w:val="30"/>
          <w:szCs w:val="30"/>
        </w:rPr>
        <w:t>，服务单位按</w:t>
      </w:r>
      <w:r>
        <w:rPr>
          <w:rFonts w:hint="eastAsia" w:ascii="仿宋_GB2312" w:hAnsi="仿宋_GB2312" w:eastAsia="仿宋_GB2312" w:cs="仿宋_GB2312"/>
          <w:sz w:val="30"/>
          <w:szCs w:val="30"/>
          <w:lang w:val="en-US" w:eastAsia="zh-CN"/>
        </w:rPr>
        <w:t>采</w:t>
      </w:r>
      <w:r>
        <w:rPr>
          <w:rFonts w:hint="eastAsia" w:ascii="仿宋_GB2312" w:hAnsi="仿宋_GB2312" w:eastAsia="仿宋_GB2312" w:cs="仿宋_GB2312"/>
          <w:sz w:val="30"/>
          <w:szCs w:val="30"/>
        </w:rPr>
        <w:t>购人要求提供整机租赁服务且应保证无条件免费为</w:t>
      </w:r>
      <w:r>
        <w:rPr>
          <w:rFonts w:hint="eastAsia" w:ascii="仿宋_GB2312" w:hAnsi="仿宋_GB2312" w:eastAsia="仿宋_GB2312" w:cs="仿宋_GB2312"/>
          <w:sz w:val="30"/>
          <w:szCs w:val="30"/>
          <w:lang w:eastAsia="zh-CN"/>
        </w:rPr>
        <w:t>采购</w:t>
      </w:r>
      <w:r>
        <w:rPr>
          <w:rFonts w:hint="eastAsia" w:ascii="仿宋_GB2312" w:hAnsi="仿宋_GB2312" w:eastAsia="仿宋_GB2312" w:cs="仿宋_GB2312"/>
          <w:sz w:val="30"/>
          <w:szCs w:val="30"/>
        </w:rPr>
        <w:t>人提供上门保养及维修服务。保养及维修所产生的全部维修费、零件费、零件更换费及耗材费用、工时费等由服务单位负责(纸张除外)。租赁期届满后，如果双方经友好协商一致之后，可在保持综合单价不变的情况下，签订补充协议延长服务单位的租赁期，延长的租赁期原则上不超过三个月。</w:t>
      </w:r>
    </w:p>
    <w:p>
      <w:pPr>
        <w:pageBreakBefore w:val="0"/>
        <w:widowControl w:val="0"/>
        <w:kinsoku/>
        <w:wordWrap/>
        <w:overflowPunct/>
        <w:topLinePunct w:val="0"/>
        <w:bidi w:val="0"/>
        <w:adjustRightInd w:val="0"/>
        <w:snapToGrid w:val="0"/>
        <w:spacing w:line="560" w:lineRule="exact"/>
        <w:ind w:left="0" w:leftChars="0" w:right="0" w:rightChars="0" w:firstLine="600" w:firstLineChars="200"/>
        <w:textAlignment w:val="auto"/>
        <w:rPr>
          <w:rFonts w:hint="eastAsia" w:ascii="仿宋_GB2312" w:hAnsi="仿宋_GB2312" w:eastAsia="仿宋_GB2312" w:cs="仿宋_GB2312"/>
          <w:sz w:val="30"/>
          <w:szCs w:val="30"/>
          <w:lang w:val="en-US" w:eastAsia="zh-CN"/>
        </w:rPr>
      </w:pPr>
      <w:bookmarkStart w:id="10" w:name="bookmark14"/>
      <w:bookmarkEnd w:id="10"/>
      <w:r>
        <w:rPr>
          <w:rFonts w:hint="eastAsia" w:ascii="仿宋_GB2312" w:hAnsi="仿宋_GB2312" w:eastAsia="仿宋_GB2312" w:cs="仿宋_GB2312"/>
          <w:sz w:val="30"/>
          <w:szCs w:val="30"/>
          <w:lang w:val="en-US" w:eastAsia="zh-CN"/>
        </w:rPr>
        <w:t>（二）交付地址</w:t>
      </w:r>
      <w:r>
        <w:rPr>
          <w:rFonts w:hint="eastAsia" w:ascii="仿宋_GB2312" w:hAnsi="仿宋_GB2312" w:eastAsia="仿宋_GB2312" w:cs="仿宋_GB2312"/>
          <w:sz w:val="30"/>
          <w:szCs w:val="30"/>
          <w:lang w:val="en-US" w:eastAsia="zh-Hans"/>
        </w:rPr>
        <w:t>见下表</w:t>
      </w:r>
    </w:p>
    <w:tbl>
      <w:tblPr>
        <w:tblStyle w:val="18"/>
        <w:tblW w:w="85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0"/>
        <w:gridCol w:w="3338"/>
        <w:gridCol w:w="44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tcPr>
          <w:p>
            <w:pPr>
              <w:pageBreakBefore w:val="0"/>
              <w:widowControl w:val="0"/>
              <w:kinsoku/>
              <w:wordWrap/>
              <w:overflowPunct/>
              <w:topLinePunct w:val="0"/>
              <w:bidi w:val="0"/>
              <w:adjustRightInd w:val="0"/>
              <w:snapToGrid w:val="0"/>
              <w:spacing w:line="560" w:lineRule="exact"/>
              <w:ind w:left="0" w:leftChars="0" w:right="0" w:rightChars="0" w:firstLine="0" w:firstLineChars="0"/>
              <w:jc w:val="center"/>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序号</w:t>
            </w:r>
          </w:p>
        </w:tc>
        <w:tc>
          <w:tcPr>
            <w:tcW w:w="3338" w:type="dxa"/>
          </w:tcPr>
          <w:p>
            <w:pPr>
              <w:pageBreakBefore w:val="0"/>
              <w:widowControl w:val="0"/>
              <w:kinsoku/>
              <w:wordWrap/>
              <w:overflowPunct/>
              <w:topLinePunct w:val="0"/>
              <w:bidi w:val="0"/>
              <w:adjustRightInd w:val="0"/>
              <w:snapToGrid w:val="0"/>
              <w:spacing w:line="560" w:lineRule="exact"/>
              <w:ind w:left="0" w:leftChars="0" w:right="0" w:rightChars="0" w:firstLine="0" w:firstLineChars="0"/>
              <w:jc w:val="center"/>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使用部室</w:t>
            </w:r>
          </w:p>
        </w:tc>
        <w:tc>
          <w:tcPr>
            <w:tcW w:w="4446" w:type="dxa"/>
          </w:tcPr>
          <w:p>
            <w:pPr>
              <w:pageBreakBefore w:val="0"/>
              <w:widowControl w:val="0"/>
              <w:kinsoku/>
              <w:wordWrap/>
              <w:overflowPunct/>
              <w:topLinePunct w:val="0"/>
              <w:bidi w:val="0"/>
              <w:adjustRightInd w:val="0"/>
              <w:snapToGrid w:val="0"/>
              <w:spacing w:line="560" w:lineRule="exact"/>
              <w:ind w:left="0" w:leftChars="0" w:right="0" w:rightChars="0" w:firstLine="0" w:firstLineChars="0"/>
              <w:jc w:val="center"/>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交货地址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tcPr>
          <w:p>
            <w:pPr>
              <w:keepNext w:val="0"/>
              <w:keepLines w:val="0"/>
              <w:pageBreakBefore w:val="0"/>
              <w:widowControl w:val="0"/>
              <w:kinsoku/>
              <w:wordWrap/>
              <w:overflowPunct/>
              <w:topLinePunct w:val="0"/>
              <w:autoSpaceDE w:val="0"/>
              <w:autoSpaceDN w:val="0"/>
              <w:bidi w:val="0"/>
              <w:adjustRightInd w:val="0"/>
              <w:snapToGrid w:val="0"/>
              <w:spacing w:line="40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p>
        </w:tc>
        <w:tc>
          <w:tcPr>
            <w:tcW w:w="3338" w:type="dxa"/>
          </w:tcPr>
          <w:p>
            <w:pPr>
              <w:keepNext w:val="0"/>
              <w:keepLines w:val="0"/>
              <w:pageBreakBefore w:val="0"/>
              <w:widowControl w:val="0"/>
              <w:kinsoku/>
              <w:wordWrap/>
              <w:overflowPunct/>
              <w:topLinePunct w:val="0"/>
              <w:autoSpaceDE w:val="0"/>
              <w:autoSpaceDN w:val="0"/>
              <w:bidi w:val="0"/>
              <w:adjustRightInd w:val="0"/>
              <w:snapToGrid w:val="0"/>
              <w:spacing w:line="400" w:lineRule="exact"/>
              <w:ind w:left="0" w:leftChars="0" w:right="0" w:rightChars="0" w:firstLine="0" w:firstLineChars="0"/>
              <w:jc w:val="left"/>
              <w:textAlignment w:val="auto"/>
              <w:outlineLvl w:val="9"/>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行政办公组</w:t>
            </w:r>
          </w:p>
        </w:tc>
        <w:tc>
          <w:tcPr>
            <w:tcW w:w="4446" w:type="dxa"/>
          </w:tcPr>
          <w:p>
            <w:pPr>
              <w:keepNext w:val="0"/>
              <w:keepLines w:val="0"/>
              <w:pageBreakBefore w:val="0"/>
              <w:widowControl w:val="0"/>
              <w:kinsoku/>
              <w:wordWrap/>
              <w:overflowPunct/>
              <w:topLinePunct w:val="0"/>
              <w:autoSpaceDE w:val="0"/>
              <w:autoSpaceDN w:val="0"/>
              <w:bidi w:val="0"/>
              <w:adjustRightInd w:val="0"/>
              <w:snapToGrid w:val="0"/>
              <w:spacing w:line="400" w:lineRule="exact"/>
              <w:ind w:left="0" w:leftChars="0" w:right="0" w:rightChars="0" w:firstLine="0" w:firstLineChars="0"/>
              <w:jc w:val="left"/>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东莞市南城街道石鼓滨河路100号C栋2楼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tcPr>
          <w:p>
            <w:pPr>
              <w:keepNext w:val="0"/>
              <w:keepLines w:val="0"/>
              <w:pageBreakBefore w:val="0"/>
              <w:widowControl w:val="0"/>
              <w:kinsoku/>
              <w:wordWrap/>
              <w:overflowPunct/>
              <w:topLinePunct w:val="0"/>
              <w:autoSpaceDE w:val="0"/>
              <w:autoSpaceDN w:val="0"/>
              <w:bidi w:val="0"/>
              <w:adjustRightInd w:val="0"/>
              <w:snapToGrid w:val="0"/>
              <w:spacing w:line="40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p>
        </w:tc>
        <w:tc>
          <w:tcPr>
            <w:tcW w:w="3338" w:type="dxa"/>
          </w:tcPr>
          <w:p>
            <w:pPr>
              <w:keepNext w:val="0"/>
              <w:keepLines w:val="0"/>
              <w:pageBreakBefore w:val="0"/>
              <w:widowControl w:val="0"/>
              <w:kinsoku/>
              <w:wordWrap/>
              <w:overflowPunct/>
              <w:topLinePunct w:val="0"/>
              <w:autoSpaceDE w:val="0"/>
              <w:autoSpaceDN w:val="0"/>
              <w:bidi w:val="0"/>
              <w:adjustRightInd w:val="0"/>
              <w:snapToGrid w:val="0"/>
              <w:spacing w:line="400" w:lineRule="exact"/>
              <w:ind w:left="0" w:leftChars="0" w:right="0" w:rightChars="0" w:firstLine="0" w:firstLineChars="0"/>
              <w:jc w:val="left"/>
              <w:textAlignment w:val="auto"/>
              <w:outlineLvl w:val="9"/>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党群人事组</w:t>
            </w:r>
          </w:p>
        </w:tc>
        <w:tc>
          <w:tcPr>
            <w:tcW w:w="4446" w:type="dxa"/>
          </w:tcPr>
          <w:p>
            <w:pPr>
              <w:keepNext w:val="0"/>
              <w:keepLines w:val="0"/>
              <w:pageBreakBefore w:val="0"/>
              <w:widowControl w:val="0"/>
              <w:kinsoku/>
              <w:wordWrap/>
              <w:overflowPunct/>
              <w:topLinePunct w:val="0"/>
              <w:autoSpaceDE w:val="0"/>
              <w:autoSpaceDN w:val="0"/>
              <w:bidi w:val="0"/>
              <w:adjustRightInd w:val="0"/>
              <w:snapToGrid w:val="0"/>
              <w:spacing w:line="400" w:lineRule="exact"/>
              <w:ind w:left="0" w:leftChars="0" w:right="0" w:rightChars="0" w:firstLine="0" w:firstLineChars="0"/>
              <w:jc w:val="left"/>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东莞市南城街道石鼓滨河路100号C栋2楼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tcPr>
          <w:p>
            <w:pPr>
              <w:keepNext w:val="0"/>
              <w:keepLines w:val="0"/>
              <w:pageBreakBefore w:val="0"/>
              <w:widowControl w:val="0"/>
              <w:kinsoku/>
              <w:wordWrap/>
              <w:overflowPunct/>
              <w:topLinePunct w:val="0"/>
              <w:autoSpaceDE w:val="0"/>
              <w:autoSpaceDN w:val="0"/>
              <w:bidi w:val="0"/>
              <w:adjustRightInd w:val="0"/>
              <w:snapToGrid w:val="0"/>
              <w:spacing w:line="40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w:t>
            </w:r>
          </w:p>
        </w:tc>
        <w:tc>
          <w:tcPr>
            <w:tcW w:w="3338" w:type="dxa"/>
          </w:tcPr>
          <w:p>
            <w:pPr>
              <w:keepNext w:val="0"/>
              <w:keepLines w:val="0"/>
              <w:pageBreakBefore w:val="0"/>
              <w:widowControl w:val="0"/>
              <w:kinsoku/>
              <w:wordWrap/>
              <w:overflowPunct/>
              <w:topLinePunct w:val="0"/>
              <w:autoSpaceDE w:val="0"/>
              <w:autoSpaceDN w:val="0"/>
              <w:bidi w:val="0"/>
              <w:adjustRightInd w:val="0"/>
              <w:snapToGrid w:val="0"/>
              <w:spacing w:line="400" w:lineRule="exact"/>
              <w:ind w:left="0" w:leftChars="0" w:right="0" w:rightChars="0" w:firstLine="0" w:firstLineChars="0"/>
              <w:jc w:val="left"/>
              <w:textAlignment w:val="auto"/>
              <w:outlineLvl w:val="9"/>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合同管理组</w:t>
            </w:r>
          </w:p>
        </w:tc>
        <w:tc>
          <w:tcPr>
            <w:tcW w:w="4446" w:type="dxa"/>
          </w:tcPr>
          <w:p>
            <w:pPr>
              <w:keepNext w:val="0"/>
              <w:keepLines w:val="0"/>
              <w:pageBreakBefore w:val="0"/>
              <w:widowControl w:val="0"/>
              <w:kinsoku/>
              <w:wordWrap/>
              <w:overflowPunct/>
              <w:topLinePunct w:val="0"/>
              <w:autoSpaceDE w:val="0"/>
              <w:autoSpaceDN w:val="0"/>
              <w:bidi w:val="0"/>
              <w:adjustRightInd w:val="0"/>
              <w:snapToGrid w:val="0"/>
              <w:spacing w:line="400" w:lineRule="exact"/>
              <w:ind w:left="0" w:leftChars="0" w:right="0" w:rightChars="0" w:firstLine="0" w:firstLineChars="0"/>
              <w:jc w:val="left"/>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东莞市南城街道石鼓滨河路100号C栋2楼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tcPr>
          <w:p>
            <w:pPr>
              <w:keepNext w:val="0"/>
              <w:keepLines w:val="0"/>
              <w:pageBreakBefore w:val="0"/>
              <w:widowControl w:val="0"/>
              <w:kinsoku/>
              <w:wordWrap/>
              <w:overflowPunct/>
              <w:topLinePunct w:val="0"/>
              <w:autoSpaceDE w:val="0"/>
              <w:autoSpaceDN w:val="0"/>
              <w:bidi w:val="0"/>
              <w:adjustRightInd w:val="0"/>
              <w:snapToGrid w:val="0"/>
              <w:spacing w:line="40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4</w:t>
            </w:r>
          </w:p>
        </w:tc>
        <w:tc>
          <w:tcPr>
            <w:tcW w:w="3338" w:type="dxa"/>
          </w:tcPr>
          <w:p>
            <w:pPr>
              <w:keepNext w:val="0"/>
              <w:keepLines w:val="0"/>
              <w:pageBreakBefore w:val="0"/>
              <w:widowControl w:val="0"/>
              <w:kinsoku/>
              <w:wordWrap/>
              <w:overflowPunct/>
              <w:topLinePunct w:val="0"/>
              <w:autoSpaceDE w:val="0"/>
              <w:autoSpaceDN w:val="0"/>
              <w:bidi w:val="0"/>
              <w:adjustRightInd w:val="0"/>
              <w:snapToGrid w:val="0"/>
              <w:spacing w:line="400" w:lineRule="exact"/>
              <w:ind w:left="0" w:leftChars="0" w:right="0" w:rightChars="0" w:firstLine="0" w:firstLineChars="0"/>
              <w:jc w:val="left"/>
              <w:textAlignment w:val="auto"/>
              <w:outlineLvl w:val="9"/>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第一区域项目部中堂驻点</w:t>
            </w:r>
          </w:p>
        </w:tc>
        <w:tc>
          <w:tcPr>
            <w:tcW w:w="4446" w:type="dxa"/>
          </w:tcPr>
          <w:p>
            <w:pPr>
              <w:keepNext w:val="0"/>
              <w:keepLines w:val="0"/>
              <w:pageBreakBefore w:val="0"/>
              <w:widowControl w:val="0"/>
              <w:kinsoku/>
              <w:wordWrap/>
              <w:overflowPunct/>
              <w:topLinePunct w:val="0"/>
              <w:autoSpaceDE w:val="0"/>
              <w:autoSpaceDN w:val="0"/>
              <w:bidi w:val="0"/>
              <w:adjustRightInd w:val="0"/>
              <w:snapToGrid w:val="0"/>
              <w:spacing w:line="400" w:lineRule="exact"/>
              <w:ind w:left="0" w:leftChars="0" w:right="0" w:rightChars="0" w:firstLine="0" w:firstLineChars="0"/>
              <w:jc w:val="left"/>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中堂驻点（东莞市中堂滨江大道3号6栋）（东莞市水务集团供水有限公司中堂分公司办公驻点三楼）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vAlign w:val="top"/>
          </w:tcPr>
          <w:p>
            <w:pPr>
              <w:keepNext w:val="0"/>
              <w:keepLines w:val="0"/>
              <w:pageBreakBefore w:val="0"/>
              <w:widowControl w:val="0"/>
              <w:kinsoku/>
              <w:wordWrap/>
              <w:overflowPunct/>
              <w:topLinePunct w:val="0"/>
              <w:autoSpaceDE w:val="0"/>
              <w:autoSpaceDN w:val="0"/>
              <w:bidi w:val="0"/>
              <w:adjustRightInd w:val="0"/>
              <w:snapToGrid w:val="0"/>
              <w:spacing w:line="400" w:lineRule="exact"/>
              <w:ind w:left="0" w:leftChars="0" w:right="0" w:rightChars="0" w:firstLine="0" w:firstLineChars="0"/>
              <w:jc w:val="center"/>
              <w:textAlignment w:val="auto"/>
              <w:outlineLvl w:val="9"/>
              <w:rPr>
                <w:rFonts w:hint="default"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lang w:val="en-US" w:eastAsia="zh-CN" w:bidi="ar-SA"/>
              </w:rPr>
              <w:t>5</w:t>
            </w:r>
          </w:p>
        </w:tc>
        <w:tc>
          <w:tcPr>
            <w:tcW w:w="3338" w:type="dxa"/>
            <w:vAlign w:val="top"/>
          </w:tcPr>
          <w:p>
            <w:pPr>
              <w:keepNext w:val="0"/>
              <w:keepLines w:val="0"/>
              <w:pageBreakBefore w:val="0"/>
              <w:widowControl w:val="0"/>
              <w:kinsoku/>
              <w:wordWrap/>
              <w:overflowPunct/>
              <w:topLinePunct w:val="0"/>
              <w:autoSpaceDE w:val="0"/>
              <w:autoSpaceDN w:val="0"/>
              <w:bidi w:val="0"/>
              <w:adjustRightInd w:val="0"/>
              <w:snapToGrid w:val="0"/>
              <w:spacing w:line="400" w:lineRule="exact"/>
              <w:ind w:left="0" w:leftChars="0" w:right="0" w:rightChars="0" w:firstLine="0" w:firstLineChars="0"/>
              <w:jc w:val="left"/>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第二区域项目部（莞南抢修队）</w:t>
            </w:r>
          </w:p>
        </w:tc>
        <w:tc>
          <w:tcPr>
            <w:tcW w:w="4446" w:type="dxa"/>
            <w:vAlign w:val="top"/>
          </w:tcPr>
          <w:p>
            <w:pPr>
              <w:keepNext w:val="0"/>
              <w:keepLines w:val="0"/>
              <w:pageBreakBefore w:val="0"/>
              <w:widowControl w:val="0"/>
              <w:kinsoku/>
              <w:wordWrap/>
              <w:overflowPunct/>
              <w:topLinePunct w:val="0"/>
              <w:autoSpaceDE w:val="0"/>
              <w:autoSpaceDN w:val="0"/>
              <w:bidi w:val="0"/>
              <w:adjustRightInd w:val="0"/>
              <w:snapToGrid w:val="0"/>
              <w:spacing w:line="400" w:lineRule="exact"/>
              <w:ind w:left="0" w:leftChars="0" w:right="0" w:rightChars="0" w:firstLine="0" w:firstLineChars="0"/>
              <w:jc w:val="left"/>
              <w:textAlignment w:val="auto"/>
              <w:outlineLvl w:val="9"/>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lang w:val="en-US" w:eastAsia="zh-CN" w:bidi="ar-SA"/>
              </w:rPr>
              <w:t>东莞市水务集团供水有限公司莞城分公司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vAlign w:val="top"/>
          </w:tcPr>
          <w:p>
            <w:pPr>
              <w:keepNext w:val="0"/>
              <w:keepLines w:val="0"/>
              <w:pageBreakBefore w:val="0"/>
              <w:widowControl w:val="0"/>
              <w:kinsoku/>
              <w:wordWrap/>
              <w:overflowPunct/>
              <w:topLinePunct w:val="0"/>
              <w:autoSpaceDE w:val="0"/>
              <w:autoSpaceDN w:val="0"/>
              <w:bidi w:val="0"/>
              <w:adjustRightInd w:val="0"/>
              <w:snapToGrid w:val="0"/>
              <w:spacing w:line="40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lang w:eastAsia="zh-CN" w:bidi="ar-SA"/>
              </w:rPr>
            </w:pPr>
            <w:r>
              <w:rPr>
                <w:rFonts w:hint="eastAsia" w:ascii="仿宋_GB2312" w:hAnsi="仿宋_GB2312" w:eastAsia="仿宋_GB2312" w:cs="仿宋_GB2312"/>
                <w:sz w:val="24"/>
                <w:szCs w:val="24"/>
                <w:lang w:val="en-US" w:eastAsia="zh-CN" w:bidi="ar-SA"/>
              </w:rPr>
              <w:t>6</w:t>
            </w:r>
          </w:p>
        </w:tc>
        <w:tc>
          <w:tcPr>
            <w:tcW w:w="3338" w:type="dxa"/>
            <w:vAlign w:val="top"/>
          </w:tcPr>
          <w:p>
            <w:pPr>
              <w:keepNext w:val="0"/>
              <w:keepLines w:val="0"/>
              <w:pageBreakBefore w:val="0"/>
              <w:widowControl w:val="0"/>
              <w:kinsoku/>
              <w:wordWrap/>
              <w:overflowPunct/>
              <w:topLinePunct w:val="0"/>
              <w:autoSpaceDE w:val="0"/>
              <w:autoSpaceDN w:val="0"/>
              <w:bidi w:val="0"/>
              <w:adjustRightInd w:val="0"/>
              <w:snapToGrid w:val="0"/>
              <w:spacing w:line="400" w:lineRule="exact"/>
              <w:ind w:left="0" w:leftChars="0" w:right="0" w:rightChars="0" w:firstLine="0" w:firstLineChars="0"/>
              <w:jc w:val="left"/>
              <w:textAlignment w:val="auto"/>
              <w:outlineLvl w:val="9"/>
              <w:rPr>
                <w:rFonts w:hint="default" w:ascii="仿宋_GB2312" w:hAnsi="仿宋_GB2312" w:eastAsia="仿宋_GB2312" w:cs="仿宋_GB2312"/>
                <w:sz w:val="24"/>
                <w:szCs w:val="24"/>
                <w:lang w:val="en-US" w:eastAsia="zh-Hans" w:bidi="ar-SA"/>
              </w:rPr>
            </w:pPr>
            <w:r>
              <w:rPr>
                <w:rFonts w:hint="eastAsia" w:ascii="仿宋_GB2312" w:hAnsi="仿宋_GB2312" w:eastAsia="仿宋_GB2312" w:cs="仿宋_GB2312"/>
                <w:sz w:val="24"/>
                <w:szCs w:val="24"/>
                <w:lang w:val="en-US" w:eastAsia="zh-CN"/>
              </w:rPr>
              <w:t>第二区域项目部（东城抢修队、抢修一队）</w:t>
            </w:r>
          </w:p>
        </w:tc>
        <w:tc>
          <w:tcPr>
            <w:tcW w:w="4446" w:type="dxa"/>
            <w:vAlign w:val="top"/>
          </w:tcPr>
          <w:p>
            <w:pPr>
              <w:keepNext w:val="0"/>
              <w:keepLines w:val="0"/>
              <w:pageBreakBefore w:val="0"/>
              <w:widowControl w:val="0"/>
              <w:kinsoku/>
              <w:wordWrap/>
              <w:overflowPunct/>
              <w:topLinePunct w:val="0"/>
              <w:autoSpaceDE w:val="0"/>
              <w:autoSpaceDN w:val="0"/>
              <w:bidi w:val="0"/>
              <w:adjustRightInd w:val="0"/>
              <w:snapToGrid w:val="0"/>
              <w:spacing w:line="400" w:lineRule="exact"/>
              <w:ind w:left="0" w:leftChars="0" w:right="0" w:rightChars="0" w:firstLine="0" w:firstLineChars="0"/>
              <w:jc w:val="left"/>
              <w:textAlignment w:val="auto"/>
              <w:outlineLvl w:val="9"/>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lang w:val="en-US" w:eastAsia="zh-CN" w:bidi="ar-SA"/>
              </w:rPr>
              <w:t>东莞市东城街道龙石路15号（二楼）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vAlign w:val="top"/>
          </w:tcPr>
          <w:p>
            <w:pPr>
              <w:keepNext w:val="0"/>
              <w:keepLines w:val="0"/>
              <w:pageBreakBefore w:val="0"/>
              <w:widowControl w:val="0"/>
              <w:kinsoku/>
              <w:wordWrap/>
              <w:overflowPunct/>
              <w:topLinePunct w:val="0"/>
              <w:autoSpaceDE w:val="0"/>
              <w:autoSpaceDN w:val="0"/>
              <w:bidi w:val="0"/>
              <w:adjustRightInd w:val="0"/>
              <w:snapToGrid w:val="0"/>
              <w:spacing w:line="400" w:lineRule="exact"/>
              <w:ind w:left="0" w:leftChars="0" w:right="0" w:rightChars="0" w:firstLine="0" w:firstLineChars="0"/>
              <w:jc w:val="center"/>
              <w:textAlignment w:val="auto"/>
              <w:outlineLvl w:val="9"/>
              <w:rPr>
                <w:rFonts w:hint="default"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lang w:val="en-US" w:eastAsia="zh-CN" w:bidi="ar-SA"/>
              </w:rPr>
              <w:t>7</w:t>
            </w:r>
          </w:p>
        </w:tc>
        <w:tc>
          <w:tcPr>
            <w:tcW w:w="3338" w:type="dxa"/>
            <w:vAlign w:val="top"/>
          </w:tcPr>
          <w:p>
            <w:pPr>
              <w:keepNext w:val="0"/>
              <w:keepLines w:val="0"/>
              <w:pageBreakBefore w:val="0"/>
              <w:widowControl w:val="0"/>
              <w:kinsoku/>
              <w:wordWrap/>
              <w:overflowPunct/>
              <w:topLinePunct w:val="0"/>
              <w:autoSpaceDE w:val="0"/>
              <w:autoSpaceDN w:val="0"/>
              <w:bidi w:val="0"/>
              <w:adjustRightInd w:val="0"/>
              <w:snapToGrid w:val="0"/>
              <w:spacing w:line="400" w:lineRule="exact"/>
              <w:ind w:left="0" w:leftChars="0" w:right="0" w:rightChars="0" w:firstLine="0" w:firstLineChars="0"/>
              <w:jc w:val="left"/>
              <w:textAlignment w:val="auto"/>
              <w:outlineLvl w:val="9"/>
              <w:rPr>
                <w:rFonts w:hint="eastAsia" w:ascii="仿宋_GB2312" w:hAnsi="仿宋_GB2312" w:eastAsia="仿宋_GB2312" w:cs="仿宋_GB2312"/>
                <w:sz w:val="24"/>
                <w:szCs w:val="24"/>
                <w:lang w:val="en-US" w:eastAsia="zh-Hans"/>
              </w:rPr>
            </w:pPr>
            <w:r>
              <w:rPr>
                <w:rFonts w:hint="eastAsia" w:ascii="仿宋_GB2312" w:hAnsi="仿宋_GB2312" w:eastAsia="仿宋_GB2312" w:cs="仿宋_GB2312"/>
                <w:sz w:val="24"/>
                <w:szCs w:val="24"/>
                <w:lang w:val="en-US" w:eastAsia="zh-Hans"/>
              </w:rPr>
              <w:t>第二区域项目部</w:t>
            </w:r>
          </w:p>
          <w:p>
            <w:pPr>
              <w:keepNext w:val="0"/>
              <w:keepLines w:val="0"/>
              <w:pageBreakBefore w:val="0"/>
              <w:widowControl w:val="0"/>
              <w:kinsoku/>
              <w:wordWrap/>
              <w:overflowPunct/>
              <w:topLinePunct w:val="0"/>
              <w:autoSpaceDE w:val="0"/>
              <w:autoSpaceDN w:val="0"/>
              <w:bidi w:val="0"/>
              <w:adjustRightInd w:val="0"/>
              <w:snapToGrid w:val="0"/>
              <w:spacing w:line="400" w:lineRule="exact"/>
              <w:ind w:left="0" w:leftChars="0" w:right="0" w:rightChars="0" w:firstLine="0" w:firstLineChars="0"/>
              <w:jc w:val="left"/>
              <w:textAlignment w:val="auto"/>
              <w:outlineLvl w:val="9"/>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Hans"/>
              </w:rPr>
              <w:t>工程组</w:t>
            </w:r>
          </w:p>
        </w:tc>
        <w:tc>
          <w:tcPr>
            <w:tcW w:w="4446" w:type="dxa"/>
            <w:vAlign w:val="top"/>
          </w:tcPr>
          <w:p>
            <w:pPr>
              <w:keepNext w:val="0"/>
              <w:keepLines w:val="0"/>
              <w:pageBreakBefore w:val="0"/>
              <w:widowControl w:val="0"/>
              <w:kinsoku/>
              <w:wordWrap/>
              <w:overflowPunct/>
              <w:topLinePunct w:val="0"/>
              <w:autoSpaceDE w:val="0"/>
              <w:autoSpaceDN w:val="0"/>
              <w:bidi w:val="0"/>
              <w:adjustRightInd w:val="0"/>
              <w:snapToGrid w:val="0"/>
              <w:spacing w:line="400" w:lineRule="exact"/>
              <w:ind w:left="0" w:leftChars="0" w:right="0" w:rightChars="0" w:firstLine="0" w:firstLineChars="0"/>
              <w:jc w:val="left"/>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东莞市东城街道龙石路15号（二楼）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vAlign w:val="top"/>
          </w:tcPr>
          <w:p>
            <w:pPr>
              <w:keepNext w:val="0"/>
              <w:keepLines w:val="0"/>
              <w:pageBreakBefore w:val="0"/>
              <w:widowControl w:val="0"/>
              <w:kinsoku/>
              <w:wordWrap/>
              <w:overflowPunct/>
              <w:topLinePunct w:val="0"/>
              <w:autoSpaceDE w:val="0"/>
              <w:autoSpaceDN w:val="0"/>
              <w:bidi w:val="0"/>
              <w:adjustRightInd w:val="0"/>
              <w:snapToGrid w:val="0"/>
              <w:spacing w:line="400" w:lineRule="exact"/>
              <w:ind w:left="0" w:leftChars="0" w:right="0" w:rightChars="0" w:firstLine="0" w:firstLineChars="0"/>
              <w:jc w:val="center"/>
              <w:textAlignment w:val="auto"/>
              <w:outlineLvl w:val="9"/>
              <w:rPr>
                <w:rFonts w:hint="default"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lang w:val="en-US" w:eastAsia="zh-CN" w:bidi="ar-SA"/>
              </w:rPr>
              <w:t>8</w:t>
            </w:r>
          </w:p>
        </w:tc>
        <w:tc>
          <w:tcPr>
            <w:tcW w:w="3338" w:type="dxa"/>
            <w:vAlign w:val="top"/>
          </w:tcPr>
          <w:p>
            <w:pPr>
              <w:keepNext w:val="0"/>
              <w:keepLines w:val="0"/>
              <w:pageBreakBefore w:val="0"/>
              <w:widowControl w:val="0"/>
              <w:kinsoku/>
              <w:wordWrap/>
              <w:overflowPunct/>
              <w:topLinePunct w:val="0"/>
              <w:autoSpaceDE w:val="0"/>
              <w:autoSpaceDN w:val="0"/>
              <w:bidi w:val="0"/>
              <w:adjustRightInd w:val="0"/>
              <w:snapToGrid w:val="0"/>
              <w:spacing w:line="400" w:lineRule="exact"/>
              <w:ind w:left="0" w:leftChars="0" w:right="0" w:rightChars="0" w:firstLine="0" w:firstLineChars="0"/>
              <w:jc w:val="left"/>
              <w:textAlignment w:val="auto"/>
              <w:outlineLvl w:val="9"/>
              <w:rPr>
                <w:rFonts w:hint="eastAsia" w:ascii="仿宋_GB2312" w:hAnsi="仿宋_GB2312" w:eastAsia="仿宋_GB2312" w:cs="仿宋_GB2312"/>
                <w:sz w:val="24"/>
                <w:szCs w:val="24"/>
                <w:lang w:val="en-US" w:eastAsia="zh-Hans"/>
              </w:rPr>
            </w:pPr>
            <w:r>
              <w:rPr>
                <w:rFonts w:hint="eastAsia" w:ascii="仿宋_GB2312" w:hAnsi="仿宋_GB2312" w:eastAsia="仿宋_GB2312" w:cs="仿宋_GB2312"/>
                <w:sz w:val="24"/>
                <w:szCs w:val="24"/>
                <w:lang w:val="en-US" w:eastAsia="zh-Hans"/>
              </w:rPr>
              <w:t>第三区域项目部</w:t>
            </w:r>
            <w:r>
              <w:rPr>
                <w:rFonts w:hint="eastAsia" w:ascii="仿宋_GB2312" w:hAnsi="仿宋_GB2312" w:eastAsia="仿宋_GB2312" w:cs="仿宋_GB2312"/>
                <w:sz w:val="24"/>
                <w:szCs w:val="24"/>
                <w:lang w:val="en-US" w:eastAsia="zh-CN"/>
              </w:rPr>
              <w:t>抢修组</w:t>
            </w:r>
          </w:p>
        </w:tc>
        <w:tc>
          <w:tcPr>
            <w:tcW w:w="4446" w:type="dxa"/>
            <w:vAlign w:val="top"/>
          </w:tcPr>
          <w:p>
            <w:pPr>
              <w:keepNext w:val="0"/>
              <w:keepLines w:val="0"/>
              <w:pageBreakBefore w:val="0"/>
              <w:widowControl w:val="0"/>
              <w:kinsoku/>
              <w:wordWrap/>
              <w:overflowPunct/>
              <w:topLinePunct w:val="0"/>
              <w:autoSpaceDE w:val="0"/>
              <w:autoSpaceDN w:val="0"/>
              <w:bidi w:val="0"/>
              <w:adjustRightInd w:val="0"/>
              <w:snapToGrid w:val="0"/>
              <w:spacing w:line="400" w:lineRule="exact"/>
              <w:ind w:left="0" w:leftChars="0" w:right="0" w:rightChars="0" w:firstLine="0" w:firstLineChars="0"/>
              <w:jc w:val="left"/>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东莞市东城街道龙石路15号（二楼）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vAlign w:val="top"/>
          </w:tcPr>
          <w:p>
            <w:pPr>
              <w:keepNext w:val="0"/>
              <w:keepLines w:val="0"/>
              <w:pageBreakBefore w:val="0"/>
              <w:widowControl w:val="0"/>
              <w:kinsoku/>
              <w:wordWrap/>
              <w:overflowPunct/>
              <w:topLinePunct w:val="0"/>
              <w:autoSpaceDE w:val="0"/>
              <w:autoSpaceDN w:val="0"/>
              <w:bidi w:val="0"/>
              <w:adjustRightInd w:val="0"/>
              <w:snapToGrid w:val="0"/>
              <w:spacing w:line="400" w:lineRule="exact"/>
              <w:ind w:left="0" w:leftChars="0" w:right="0" w:rightChars="0" w:firstLine="0" w:firstLineChars="0"/>
              <w:jc w:val="center"/>
              <w:textAlignment w:val="auto"/>
              <w:outlineLvl w:val="9"/>
              <w:rPr>
                <w:rFonts w:hint="default"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lang w:val="en-US" w:eastAsia="zh-CN" w:bidi="ar-SA"/>
              </w:rPr>
              <w:t>9</w:t>
            </w:r>
          </w:p>
        </w:tc>
        <w:tc>
          <w:tcPr>
            <w:tcW w:w="3338" w:type="dxa"/>
            <w:vAlign w:val="top"/>
          </w:tcPr>
          <w:p>
            <w:pPr>
              <w:keepNext w:val="0"/>
              <w:keepLines w:val="0"/>
              <w:pageBreakBefore w:val="0"/>
              <w:widowControl w:val="0"/>
              <w:kinsoku/>
              <w:wordWrap/>
              <w:overflowPunct/>
              <w:topLinePunct w:val="0"/>
              <w:autoSpaceDE w:val="0"/>
              <w:autoSpaceDN w:val="0"/>
              <w:bidi w:val="0"/>
              <w:adjustRightInd w:val="0"/>
              <w:snapToGrid w:val="0"/>
              <w:spacing w:line="400" w:lineRule="exact"/>
              <w:ind w:left="0" w:leftChars="0" w:right="0" w:rightChars="0" w:firstLine="0" w:firstLineChars="0"/>
              <w:jc w:val="left"/>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Hans"/>
              </w:rPr>
              <w:t>第三区域项目部</w:t>
            </w:r>
            <w:r>
              <w:rPr>
                <w:rFonts w:hint="eastAsia" w:ascii="仿宋_GB2312" w:hAnsi="仿宋_GB2312" w:eastAsia="仿宋_GB2312" w:cs="仿宋_GB2312"/>
                <w:sz w:val="24"/>
                <w:szCs w:val="24"/>
                <w:lang w:val="en-US" w:eastAsia="zh-CN"/>
              </w:rPr>
              <w:t>工程组</w:t>
            </w:r>
          </w:p>
        </w:tc>
        <w:tc>
          <w:tcPr>
            <w:tcW w:w="4446" w:type="dxa"/>
            <w:vAlign w:val="top"/>
          </w:tcPr>
          <w:p>
            <w:pPr>
              <w:keepNext w:val="0"/>
              <w:keepLines w:val="0"/>
              <w:pageBreakBefore w:val="0"/>
              <w:widowControl w:val="0"/>
              <w:kinsoku/>
              <w:wordWrap/>
              <w:overflowPunct/>
              <w:topLinePunct w:val="0"/>
              <w:autoSpaceDE w:val="0"/>
              <w:autoSpaceDN w:val="0"/>
              <w:bidi w:val="0"/>
              <w:adjustRightInd w:val="0"/>
              <w:snapToGrid w:val="0"/>
              <w:spacing w:line="400" w:lineRule="exact"/>
              <w:ind w:left="0" w:leftChars="0" w:right="0" w:rightChars="0" w:firstLine="0" w:firstLineChars="0"/>
              <w:jc w:val="left"/>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东莞市企石镇黄大仙路56号（三楼）</w:t>
            </w:r>
          </w:p>
        </w:tc>
      </w:tr>
    </w:tbl>
    <w:p>
      <w:pPr>
        <w:pageBreakBefore w:val="0"/>
        <w:widowControl w:val="0"/>
        <w:kinsoku/>
        <w:wordWrap/>
        <w:overflowPunct/>
        <w:topLinePunct w:val="0"/>
        <w:bidi w:val="0"/>
        <w:adjustRightInd w:val="0"/>
        <w:snapToGrid w:val="0"/>
        <w:spacing w:line="560" w:lineRule="exact"/>
        <w:ind w:left="0" w:leftChars="0" w:right="0" w:rightChars="0"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（三）采购</w:t>
      </w:r>
      <w:r>
        <w:rPr>
          <w:rFonts w:hint="eastAsia" w:ascii="仿宋_GB2312" w:hAnsi="仿宋_GB2312" w:eastAsia="仿宋_GB2312" w:cs="仿宋_GB2312"/>
          <w:sz w:val="30"/>
          <w:szCs w:val="30"/>
        </w:rPr>
        <w:t>人有权根据实际情况增减租赁机器数量</w:t>
      </w:r>
      <w:r>
        <w:rPr>
          <w:rFonts w:hint="eastAsia" w:ascii="仿宋_GB2312" w:hAnsi="仿宋_GB2312" w:eastAsia="仿宋_GB2312" w:cs="仿宋_GB2312"/>
          <w:sz w:val="30"/>
          <w:szCs w:val="30"/>
          <w:lang w:eastAsia="zh-Hans"/>
        </w:rPr>
        <w:t>，</w:t>
      </w:r>
      <w:r>
        <w:rPr>
          <w:rFonts w:hint="eastAsia" w:ascii="仿宋_GB2312" w:hAnsi="仿宋_GB2312" w:eastAsia="仿宋_GB2312" w:cs="仿宋_GB2312"/>
          <w:sz w:val="30"/>
          <w:szCs w:val="30"/>
          <w:lang w:val="en-US" w:eastAsia="zh-Hans"/>
        </w:rPr>
        <w:t>租赁数量不低于</w:t>
      </w:r>
      <w:r>
        <w:rPr>
          <w:rFonts w:hint="eastAsia" w:ascii="仿宋_GB2312" w:hAnsi="仿宋_GB2312" w:eastAsia="仿宋_GB2312" w:cs="仿宋_GB2312"/>
          <w:sz w:val="30"/>
          <w:szCs w:val="30"/>
          <w:lang w:val="en-US" w:eastAsia="zh-CN"/>
        </w:rPr>
        <w:t>3</w:t>
      </w:r>
      <w:r>
        <w:rPr>
          <w:rFonts w:hint="eastAsia" w:ascii="仿宋_GB2312" w:hAnsi="仿宋_GB2312" w:eastAsia="仿宋_GB2312" w:cs="仿宋_GB2312"/>
          <w:sz w:val="30"/>
          <w:szCs w:val="30"/>
          <w:lang w:val="en-US" w:eastAsia="zh-Hans"/>
        </w:rPr>
        <w:t>台</w:t>
      </w:r>
      <w:r>
        <w:rPr>
          <w:rFonts w:hint="eastAsia" w:ascii="仿宋_GB2312" w:hAnsi="仿宋_GB2312" w:eastAsia="仿宋_GB2312" w:cs="仿宋_GB2312"/>
          <w:sz w:val="30"/>
          <w:szCs w:val="30"/>
        </w:rPr>
        <w:t>。</w:t>
      </w:r>
    </w:p>
    <w:p>
      <w:pPr>
        <w:pageBreakBefore w:val="0"/>
        <w:widowControl w:val="0"/>
        <w:kinsoku/>
        <w:wordWrap/>
        <w:overflowPunct/>
        <w:topLinePunct w:val="0"/>
        <w:bidi w:val="0"/>
        <w:adjustRightInd w:val="0"/>
        <w:snapToGrid w:val="0"/>
        <w:spacing w:line="560" w:lineRule="exact"/>
        <w:ind w:left="0" w:leftChars="0" w:right="0" w:rightChars="0" w:firstLine="600" w:firstLineChars="200"/>
        <w:textAlignment w:val="auto"/>
        <w:rPr>
          <w:rFonts w:hint="eastAsia"/>
          <w:lang w:val="en-US" w:eastAsia="zh-CN"/>
        </w:rPr>
      </w:pPr>
      <w:r>
        <w:rPr>
          <w:rFonts w:hint="eastAsia" w:ascii="仿宋_GB2312" w:hAnsi="仿宋_GB2312" w:eastAsia="仿宋_GB2312" w:cs="仿宋_GB2312"/>
          <w:sz w:val="30"/>
          <w:szCs w:val="30"/>
          <w:lang w:val="en-US" w:eastAsia="zh-CN"/>
        </w:rPr>
        <w:t>（四）采购人有权根据自身实际需求变更复印机的放置地点，</w:t>
      </w:r>
      <w:r>
        <w:rPr>
          <w:rFonts w:hint="eastAsia" w:ascii="仿宋_GB2312" w:hAnsi="仿宋_GB2312" w:eastAsia="仿宋_GB2312" w:cs="仿宋_GB2312"/>
          <w:sz w:val="30"/>
          <w:szCs w:val="30"/>
        </w:rPr>
        <w:t>服务单位按</w:t>
      </w:r>
      <w:r>
        <w:rPr>
          <w:rFonts w:hint="eastAsia" w:ascii="仿宋_GB2312" w:hAnsi="仿宋_GB2312" w:eastAsia="仿宋_GB2312" w:cs="仿宋_GB2312"/>
          <w:sz w:val="30"/>
          <w:szCs w:val="30"/>
          <w:lang w:val="en-US" w:eastAsia="zh-CN"/>
        </w:rPr>
        <w:t>采</w:t>
      </w:r>
      <w:r>
        <w:rPr>
          <w:rFonts w:hint="eastAsia" w:ascii="仿宋_GB2312" w:hAnsi="仿宋_GB2312" w:eastAsia="仿宋_GB2312" w:cs="仿宋_GB2312"/>
          <w:sz w:val="30"/>
          <w:szCs w:val="30"/>
        </w:rPr>
        <w:t>购人要求提供整机租赁服务且应保证无条件免费为</w:t>
      </w:r>
      <w:r>
        <w:rPr>
          <w:rFonts w:hint="eastAsia" w:ascii="仿宋_GB2312" w:hAnsi="仿宋_GB2312" w:eastAsia="仿宋_GB2312" w:cs="仿宋_GB2312"/>
          <w:sz w:val="30"/>
          <w:szCs w:val="30"/>
          <w:lang w:eastAsia="zh-CN"/>
        </w:rPr>
        <w:t>采购</w:t>
      </w:r>
      <w:r>
        <w:rPr>
          <w:rFonts w:hint="eastAsia" w:ascii="仿宋_GB2312" w:hAnsi="仿宋_GB2312" w:eastAsia="仿宋_GB2312" w:cs="仿宋_GB2312"/>
          <w:sz w:val="30"/>
          <w:szCs w:val="30"/>
        </w:rPr>
        <w:t>人提供上门保养及维修服务</w:t>
      </w:r>
      <w:r>
        <w:rPr>
          <w:rFonts w:hint="eastAsia" w:ascii="仿宋_GB2312" w:hAnsi="仿宋_GB2312" w:eastAsia="仿宋_GB2312" w:cs="仿宋_GB2312"/>
          <w:sz w:val="30"/>
          <w:szCs w:val="30"/>
          <w:lang w:eastAsia="zh-CN"/>
        </w:rPr>
        <w:t>。</w:t>
      </w:r>
    </w:p>
    <w:p>
      <w:pPr>
        <w:pageBreakBefore w:val="0"/>
        <w:widowControl w:val="0"/>
        <w:kinsoku/>
        <w:wordWrap/>
        <w:overflowPunct/>
        <w:topLinePunct w:val="0"/>
        <w:bidi w:val="0"/>
        <w:adjustRightInd w:val="0"/>
        <w:snapToGrid w:val="0"/>
        <w:spacing w:line="560" w:lineRule="exact"/>
        <w:ind w:left="0" w:leftChars="0" w:right="0" w:rightChars="0" w:firstLine="600" w:firstLineChars="200"/>
        <w:textAlignment w:val="auto"/>
        <w:rPr>
          <w:rFonts w:hint="default" w:ascii="黑体" w:hAnsi="黑体" w:eastAsia="黑体" w:cs="黑体"/>
          <w:sz w:val="30"/>
          <w:szCs w:val="30"/>
          <w:lang w:val="en-US" w:eastAsia="zh-CN"/>
        </w:rPr>
      </w:pPr>
      <w:r>
        <w:rPr>
          <w:rFonts w:hint="eastAsia" w:ascii="仿宋_GB2312" w:hAnsi="仿宋_GB2312" w:eastAsia="仿宋_GB2312" w:cs="仿宋_GB2312"/>
          <w:sz w:val="30"/>
          <w:szCs w:val="30"/>
          <w:lang w:val="en-US" w:eastAsia="zh-CN"/>
        </w:rPr>
        <w:t>（五）采购人有权要求服务单位对每台复印机的黑白和彩色打印进行设置。</w:t>
      </w:r>
    </w:p>
    <w:p>
      <w:pPr>
        <w:pageBreakBefore w:val="0"/>
        <w:widowControl w:val="0"/>
        <w:kinsoku/>
        <w:wordWrap/>
        <w:overflowPunct/>
        <w:topLinePunct w:val="0"/>
        <w:bidi w:val="0"/>
        <w:adjustRightInd w:val="0"/>
        <w:snapToGrid w:val="0"/>
        <w:spacing w:line="560" w:lineRule="exact"/>
        <w:ind w:left="0" w:leftChars="0" w:right="0" w:rightChars="0" w:firstLine="0" w:firstLineChars="0"/>
        <w:textAlignment w:val="auto"/>
        <w:outlineLvl w:val="1"/>
        <w:rPr>
          <w:rFonts w:hint="eastAsia" w:ascii="黑体" w:hAnsi="黑体" w:eastAsia="黑体" w:cs="黑体"/>
          <w:sz w:val="30"/>
          <w:szCs w:val="30"/>
        </w:rPr>
      </w:pPr>
      <w:r>
        <w:rPr>
          <w:rFonts w:hint="eastAsia" w:ascii="黑体" w:hAnsi="黑体" w:eastAsia="黑体" w:cs="黑体"/>
          <w:sz w:val="30"/>
          <w:szCs w:val="30"/>
          <w:lang w:val="en-US" w:eastAsia="zh-CN"/>
        </w:rPr>
        <w:t>八、</w:t>
      </w:r>
      <w:r>
        <w:rPr>
          <w:rFonts w:hint="eastAsia" w:ascii="黑体" w:hAnsi="黑体" w:eastAsia="黑体" w:cs="黑体"/>
          <w:sz w:val="30"/>
          <w:szCs w:val="30"/>
        </w:rPr>
        <w:t>质量与验收要求</w:t>
      </w:r>
    </w:p>
    <w:p>
      <w:pPr>
        <w:pageBreakBefore w:val="0"/>
        <w:widowControl w:val="0"/>
        <w:kinsoku/>
        <w:wordWrap/>
        <w:overflowPunct/>
        <w:topLinePunct w:val="0"/>
        <w:bidi w:val="0"/>
        <w:adjustRightInd w:val="0"/>
        <w:snapToGrid w:val="0"/>
        <w:spacing w:line="560" w:lineRule="exact"/>
        <w:ind w:left="0" w:leftChars="0" w:right="0" w:rightChars="0"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eastAsia="zh-Hans"/>
        </w:rPr>
        <w:t>（</w:t>
      </w:r>
      <w:r>
        <w:rPr>
          <w:rFonts w:hint="eastAsia" w:ascii="仿宋_GB2312" w:hAnsi="仿宋_GB2312" w:eastAsia="仿宋_GB2312" w:cs="仿宋_GB2312"/>
          <w:sz w:val="30"/>
          <w:szCs w:val="30"/>
          <w:lang w:val="en-US" w:eastAsia="zh-Hans"/>
        </w:rPr>
        <w:t>一）</w:t>
      </w:r>
      <w:r>
        <w:rPr>
          <w:rFonts w:hint="eastAsia" w:ascii="仿宋_GB2312" w:hAnsi="仿宋_GB2312" w:eastAsia="仿宋_GB2312" w:cs="仿宋_GB2312"/>
          <w:sz w:val="30"/>
          <w:szCs w:val="30"/>
        </w:rPr>
        <w:t>服务单位所供货物须符合国家现行有效的法律法规、行业规范及相关的质量标准并达到使用要求。</w:t>
      </w:r>
    </w:p>
    <w:p>
      <w:pPr>
        <w:pageBreakBefore w:val="0"/>
        <w:widowControl w:val="0"/>
        <w:kinsoku/>
        <w:wordWrap/>
        <w:overflowPunct/>
        <w:topLinePunct w:val="0"/>
        <w:bidi w:val="0"/>
        <w:adjustRightInd w:val="0"/>
        <w:snapToGrid w:val="0"/>
        <w:spacing w:line="560" w:lineRule="exact"/>
        <w:ind w:left="0" w:leftChars="0" w:right="0" w:rightChars="0"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eastAsia="zh-Hans"/>
        </w:rPr>
        <w:t>（</w:t>
      </w:r>
      <w:r>
        <w:rPr>
          <w:rFonts w:hint="eastAsia" w:ascii="仿宋_GB2312" w:hAnsi="仿宋_GB2312" w:eastAsia="仿宋_GB2312" w:cs="仿宋_GB2312"/>
          <w:sz w:val="30"/>
          <w:szCs w:val="30"/>
          <w:lang w:val="en-US" w:eastAsia="zh-Hans"/>
        </w:rPr>
        <w:t>二）</w:t>
      </w:r>
      <w:r>
        <w:rPr>
          <w:rFonts w:hint="eastAsia" w:ascii="仿宋_GB2312" w:hAnsi="仿宋_GB2312" w:eastAsia="仿宋_GB2312" w:cs="仿宋_GB2312"/>
          <w:sz w:val="30"/>
          <w:szCs w:val="30"/>
        </w:rPr>
        <w:t>服务单位提供的货物必须是出厂日期在</w:t>
      </w:r>
      <w:r>
        <w:rPr>
          <w:rFonts w:hint="eastAsia" w:ascii="仿宋_GB2312" w:hAnsi="仿宋_GB2312" w:eastAsia="仿宋_GB2312" w:cs="仿宋_GB2312"/>
          <w:sz w:val="30"/>
          <w:szCs w:val="30"/>
          <w:lang w:val="en-US" w:eastAsia="zh-CN"/>
        </w:rPr>
        <w:t>3</w:t>
      </w:r>
      <w:r>
        <w:rPr>
          <w:rFonts w:hint="eastAsia" w:ascii="仿宋_GB2312" w:hAnsi="仿宋_GB2312" w:eastAsia="仿宋_GB2312" w:cs="仿宋_GB2312"/>
          <w:sz w:val="30"/>
          <w:szCs w:val="30"/>
        </w:rPr>
        <w:t>年内，内应附有原厂合格证、使用说明书，驱动安装光盘等。</w:t>
      </w:r>
    </w:p>
    <w:p>
      <w:pPr>
        <w:pageBreakBefore w:val="0"/>
        <w:widowControl w:val="0"/>
        <w:kinsoku/>
        <w:wordWrap/>
        <w:overflowPunct/>
        <w:topLinePunct w:val="0"/>
        <w:bidi w:val="0"/>
        <w:adjustRightInd w:val="0"/>
        <w:snapToGrid w:val="0"/>
        <w:spacing w:line="560" w:lineRule="exact"/>
        <w:ind w:left="0" w:leftChars="0" w:right="0" w:rightChars="0" w:firstLine="0" w:firstLineChars="0"/>
        <w:textAlignment w:val="auto"/>
        <w:outlineLvl w:val="1"/>
        <w:rPr>
          <w:rFonts w:hint="eastAsia" w:ascii="黑体" w:hAnsi="黑体" w:eastAsia="黑体" w:cs="黑体"/>
          <w:sz w:val="30"/>
          <w:szCs w:val="30"/>
        </w:rPr>
      </w:pPr>
      <w:r>
        <w:rPr>
          <w:rFonts w:hint="eastAsia" w:ascii="黑体" w:hAnsi="黑体" w:eastAsia="黑体" w:cs="黑体"/>
          <w:sz w:val="30"/>
          <w:szCs w:val="30"/>
          <w:lang w:val="en-US" w:eastAsia="zh-Hans"/>
        </w:rPr>
        <w:t>九、</w:t>
      </w:r>
      <w:r>
        <w:rPr>
          <w:rFonts w:hint="eastAsia" w:ascii="黑体" w:hAnsi="黑体" w:eastAsia="黑体" w:cs="黑体"/>
          <w:sz w:val="30"/>
          <w:szCs w:val="30"/>
        </w:rPr>
        <w:t>服务及相关要求</w:t>
      </w:r>
    </w:p>
    <w:p>
      <w:pPr>
        <w:pageBreakBefore w:val="0"/>
        <w:widowControl w:val="0"/>
        <w:kinsoku/>
        <w:wordWrap/>
        <w:overflowPunct/>
        <w:topLinePunct w:val="0"/>
        <w:bidi w:val="0"/>
        <w:adjustRightInd w:val="0"/>
        <w:snapToGrid w:val="0"/>
        <w:spacing w:line="560" w:lineRule="exact"/>
        <w:ind w:left="0" w:leftChars="0" w:right="0" w:rightChars="0"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eastAsia="zh-Hans"/>
        </w:rPr>
        <w:t>（</w:t>
      </w:r>
      <w:r>
        <w:rPr>
          <w:rFonts w:hint="eastAsia" w:ascii="仿宋_GB2312" w:hAnsi="仿宋_GB2312" w:eastAsia="仿宋_GB2312" w:cs="仿宋_GB2312"/>
          <w:sz w:val="30"/>
          <w:szCs w:val="30"/>
          <w:lang w:val="en-US" w:eastAsia="zh-Hans"/>
        </w:rPr>
        <w:t>一）</w:t>
      </w:r>
      <w:r>
        <w:rPr>
          <w:rFonts w:hint="eastAsia" w:ascii="仿宋_GB2312" w:hAnsi="仿宋_GB2312" w:eastAsia="仿宋_GB2312" w:cs="仿宋_GB2312"/>
          <w:sz w:val="30"/>
          <w:szCs w:val="30"/>
        </w:rPr>
        <w:t>租赁期间，服务单位应对提供的租赁复印机享有全部所有权及知识产权，且租赁复印机项下未设置任何抵押、担保。如任何第三人对租赁复印机主张任何权利或诉讼，概由服务单位</w:t>
      </w:r>
      <w:r>
        <w:rPr>
          <w:rFonts w:hint="eastAsia" w:ascii="仿宋_GB2312" w:hAnsi="仿宋_GB2312" w:eastAsia="仿宋_GB2312" w:cs="仿宋_GB2312"/>
          <w:sz w:val="30"/>
          <w:szCs w:val="30"/>
          <w:lang w:val="en-US" w:eastAsia="zh-Hans"/>
        </w:rPr>
        <w:t>承担</w:t>
      </w:r>
      <w:r>
        <w:rPr>
          <w:rFonts w:hint="eastAsia" w:ascii="仿宋_GB2312" w:hAnsi="仿宋_GB2312" w:eastAsia="仿宋_GB2312" w:cs="仿宋_GB2312"/>
          <w:sz w:val="30"/>
          <w:szCs w:val="30"/>
        </w:rPr>
        <w:t>（包括但不限于因第三人主张权利或</w:t>
      </w:r>
      <w:r>
        <w:rPr>
          <w:rFonts w:hint="eastAsia" w:ascii="仿宋_GB2312" w:hAnsi="仿宋_GB2312" w:eastAsia="仿宋_GB2312" w:cs="仿宋_GB2312"/>
          <w:sz w:val="30"/>
          <w:szCs w:val="30"/>
          <w:lang w:eastAsia="zh-CN"/>
        </w:rPr>
        <w:t>提起</w:t>
      </w:r>
      <w:r>
        <w:rPr>
          <w:rFonts w:hint="eastAsia" w:ascii="仿宋_GB2312" w:hAnsi="仿宋_GB2312" w:eastAsia="仿宋_GB2312" w:cs="仿宋_GB2312"/>
          <w:sz w:val="30"/>
          <w:szCs w:val="30"/>
        </w:rPr>
        <w:t>诉讼导致的</w:t>
      </w:r>
      <w:r>
        <w:rPr>
          <w:rFonts w:hint="eastAsia" w:ascii="仿宋_GB2312" w:hAnsi="仿宋_GB2312" w:eastAsia="仿宋_GB2312" w:cs="仿宋_GB2312"/>
          <w:sz w:val="30"/>
          <w:szCs w:val="30"/>
          <w:lang w:eastAsia="zh-CN"/>
        </w:rPr>
        <w:t>采购人产生的全部</w:t>
      </w:r>
      <w:r>
        <w:rPr>
          <w:rFonts w:hint="eastAsia" w:ascii="仿宋_GB2312" w:hAnsi="仿宋_GB2312" w:eastAsia="仿宋_GB2312" w:cs="仿宋_GB2312"/>
          <w:sz w:val="30"/>
          <w:szCs w:val="30"/>
        </w:rPr>
        <w:t>经济损失）。且</w:t>
      </w:r>
      <w:r>
        <w:rPr>
          <w:rFonts w:hint="eastAsia" w:ascii="仿宋_GB2312" w:hAnsi="仿宋_GB2312" w:eastAsia="仿宋_GB2312" w:cs="仿宋_GB2312"/>
          <w:sz w:val="30"/>
          <w:szCs w:val="30"/>
          <w:lang w:val="en-US" w:eastAsia="zh-Hans"/>
        </w:rPr>
        <w:t>保证</w:t>
      </w:r>
      <w:r>
        <w:rPr>
          <w:rFonts w:hint="eastAsia" w:ascii="仿宋_GB2312" w:hAnsi="仿宋_GB2312" w:eastAsia="仿宋_GB2312" w:cs="仿宋_GB2312"/>
          <w:sz w:val="30"/>
          <w:szCs w:val="30"/>
          <w:lang w:eastAsia="zh-CN"/>
        </w:rPr>
        <w:t>采购</w:t>
      </w:r>
      <w:r>
        <w:rPr>
          <w:rFonts w:hint="eastAsia" w:ascii="仿宋_GB2312" w:hAnsi="仿宋_GB2312" w:eastAsia="仿宋_GB2312" w:cs="仿宋_GB2312"/>
          <w:sz w:val="30"/>
          <w:szCs w:val="30"/>
          <w:lang w:val="en-US" w:eastAsia="zh-CN"/>
        </w:rPr>
        <w:t>人</w:t>
      </w:r>
      <w:r>
        <w:rPr>
          <w:rFonts w:hint="eastAsia" w:ascii="仿宋_GB2312" w:hAnsi="仿宋_GB2312" w:eastAsia="仿宋_GB2312" w:cs="仿宋_GB2312"/>
          <w:sz w:val="30"/>
          <w:szCs w:val="30"/>
        </w:rPr>
        <w:t>的使用权，不得因此受到影响。</w:t>
      </w:r>
    </w:p>
    <w:p>
      <w:pPr>
        <w:pageBreakBefore w:val="0"/>
        <w:widowControl w:val="0"/>
        <w:kinsoku/>
        <w:wordWrap/>
        <w:overflowPunct/>
        <w:topLinePunct w:val="0"/>
        <w:bidi w:val="0"/>
        <w:adjustRightInd w:val="0"/>
        <w:snapToGrid w:val="0"/>
        <w:spacing w:line="560" w:lineRule="exact"/>
        <w:ind w:left="0" w:leftChars="0" w:right="0" w:rightChars="0"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eastAsia="zh-Hans"/>
        </w:rPr>
        <w:t>（</w:t>
      </w:r>
      <w:r>
        <w:rPr>
          <w:rFonts w:hint="eastAsia" w:ascii="仿宋_GB2312" w:hAnsi="仿宋_GB2312" w:eastAsia="仿宋_GB2312" w:cs="仿宋_GB2312"/>
          <w:sz w:val="30"/>
          <w:szCs w:val="30"/>
          <w:lang w:val="en-US" w:eastAsia="zh-Hans"/>
        </w:rPr>
        <w:t>二）</w:t>
      </w:r>
      <w:r>
        <w:rPr>
          <w:rFonts w:hint="eastAsia" w:ascii="仿宋_GB2312" w:hAnsi="仿宋_GB2312" w:eastAsia="仿宋_GB2312" w:cs="仿宋_GB2312"/>
          <w:sz w:val="30"/>
          <w:szCs w:val="30"/>
          <w:lang w:val="en-US" w:eastAsia="zh-CN"/>
        </w:rPr>
        <w:t>采购</w:t>
      </w:r>
      <w:r>
        <w:rPr>
          <w:rFonts w:hint="eastAsia" w:ascii="仿宋_GB2312" w:hAnsi="仿宋_GB2312" w:eastAsia="仿宋_GB2312" w:cs="仿宋_GB2312"/>
          <w:sz w:val="30"/>
          <w:szCs w:val="30"/>
        </w:rPr>
        <w:t>人在租赁期内，可完全使用租赁设备。</w:t>
      </w:r>
    </w:p>
    <w:p>
      <w:pPr>
        <w:pageBreakBefore w:val="0"/>
        <w:widowControl w:val="0"/>
        <w:kinsoku/>
        <w:wordWrap/>
        <w:overflowPunct/>
        <w:topLinePunct w:val="0"/>
        <w:bidi w:val="0"/>
        <w:adjustRightInd w:val="0"/>
        <w:snapToGrid w:val="0"/>
        <w:spacing w:line="560" w:lineRule="exact"/>
        <w:ind w:left="0" w:leftChars="0" w:right="0" w:rightChars="0"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eastAsia="zh-Hans"/>
        </w:rPr>
        <w:t>（</w:t>
      </w:r>
      <w:r>
        <w:rPr>
          <w:rFonts w:hint="eastAsia" w:ascii="仿宋_GB2312" w:hAnsi="仿宋_GB2312" w:eastAsia="仿宋_GB2312" w:cs="仿宋_GB2312"/>
          <w:sz w:val="30"/>
          <w:szCs w:val="30"/>
          <w:lang w:val="en-US" w:eastAsia="zh-Hans"/>
        </w:rPr>
        <w:t>三）</w:t>
      </w:r>
      <w:r>
        <w:rPr>
          <w:rFonts w:hint="eastAsia" w:ascii="仿宋_GB2312" w:hAnsi="仿宋_GB2312" w:eastAsia="仿宋_GB2312" w:cs="仿宋_GB2312"/>
          <w:sz w:val="30"/>
          <w:szCs w:val="30"/>
        </w:rPr>
        <w:t>租赁期间，服务单位应保证无条件免费为</w:t>
      </w:r>
      <w:r>
        <w:rPr>
          <w:rFonts w:hint="eastAsia" w:ascii="仿宋_GB2312" w:hAnsi="仿宋_GB2312" w:eastAsia="仿宋_GB2312" w:cs="仿宋_GB2312"/>
          <w:sz w:val="30"/>
          <w:szCs w:val="30"/>
          <w:lang w:eastAsia="zh-CN"/>
        </w:rPr>
        <w:t>采购</w:t>
      </w:r>
      <w:r>
        <w:rPr>
          <w:rFonts w:hint="eastAsia" w:ascii="仿宋_GB2312" w:hAnsi="仿宋_GB2312" w:eastAsia="仿宋_GB2312" w:cs="仿宋_GB2312"/>
          <w:sz w:val="30"/>
          <w:szCs w:val="30"/>
        </w:rPr>
        <w:t>人提供整机上门保养及维修服务。保养及维修所产生的全部维修费、零件费、零件更换费及耗材费用、工时费等由服务单位负责（纸张除外）。</w:t>
      </w:r>
    </w:p>
    <w:p>
      <w:pPr>
        <w:pageBreakBefore w:val="0"/>
        <w:widowControl w:val="0"/>
        <w:kinsoku/>
        <w:wordWrap/>
        <w:overflowPunct/>
        <w:topLinePunct w:val="0"/>
        <w:bidi w:val="0"/>
        <w:adjustRightInd w:val="0"/>
        <w:snapToGrid w:val="0"/>
        <w:spacing w:line="560" w:lineRule="exact"/>
        <w:ind w:left="0" w:leftChars="0" w:right="0" w:rightChars="0" w:firstLine="600" w:firstLineChars="200"/>
        <w:textAlignment w:val="auto"/>
        <w:rPr>
          <w:rFonts w:hint="eastAsia" w:ascii="仿宋_GB2312" w:hAnsi="仿宋_GB2312" w:eastAsia="仿宋_GB2312" w:cs="仿宋_GB2312"/>
          <w:sz w:val="30"/>
          <w:szCs w:val="30"/>
          <w:lang w:eastAsia="zh-Hans"/>
        </w:rPr>
      </w:pPr>
      <w:r>
        <w:rPr>
          <w:rFonts w:hint="eastAsia" w:ascii="仿宋_GB2312" w:hAnsi="仿宋_GB2312" w:eastAsia="仿宋_GB2312" w:cs="仿宋_GB2312"/>
          <w:sz w:val="30"/>
          <w:szCs w:val="30"/>
          <w:lang w:eastAsia="zh-Hans"/>
        </w:rPr>
        <w:t>（</w:t>
      </w:r>
      <w:r>
        <w:rPr>
          <w:rFonts w:hint="eastAsia" w:ascii="仿宋_GB2312" w:hAnsi="仿宋_GB2312" w:eastAsia="仿宋_GB2312" w:cs="仿宋_GB2312"/>
          <w:sz w:val="30"/>
          <w:szCs w:val="30"/>
          <w:lang w:val="en-US" w:eastAsia="zh-Hans"/>
        </w:rPr>
        <w:t>四）</w:t>
      </w:r>
      <w:r>
        <w:rPr>
          <w:rFonts w:hint="eastAsia" w:ascii="仿宋_GB2312" w:hAnsi="仿宋_GB2312" w:eastAsia="仿宋_GB2312" w:cs="仿宋_GB2312"/>
          <w:sz w:val="30"/>
          <w:szCs w:val="30"/>
        </w:rPr>
        <w:t>租赁期间，服务单位需提供送机上门，包安装、包调试</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b w:val="0"/>
          <w:bCs w:val="0"/>
          <w:sz w:val="30"/>
          <w:szCs w:val="30"/>
          <w:lang w:val="en-US" w:eastAsia="zh-CN" w:bidi="ar-SA"/>
        </w:rPr>
        <w:t>包员工电脑接入打印机服务</w:t>
      </w:r>
      <w:r>
        <w:rPr>
          <w:rFonts w:hint="eastAsia" w:ascii="仿宋_GB2312" w:hAnsi="仿宋_GB2312" w:eastAsia="仿宋_GB2312" w:cs="仿宋_GB2312"/>
          <w:sz w:val="30"/>
          <w:szCs w:val="30"/>
        </w:rPr>
        <w:t>及新员工使用培训服务。服务单位根据</w:t>
      </w:r>
      <w:r>
        <w:rPr>
          <w:rFonts w:hint="eastAsia" w:ascii="仿宋_GB2312" w:hAnsi="仿宋_GB2312" w:eastAsia="仿宋_GB2312" w:cs="仿宋_GB2312"/>
          <w:sz w:val="30"/>
          <w:szCs w:val="30"/>
          <w:lang w:eastAsia="zh-CN"/>
        </w:rPr>
        <w:t>采购</w:t>
      </w:r>
      <w:r>
        <w:rPr>
          <w:rFonts w:hint="eastAsia" w:ascii="仿宋_GB2312" w:hAnsi="仿宋_GB2312" w:eastAsia="仿宋_GB2312" w:cs="仿宋_GB2312"/>
          <w:sz w:val="30"/>
          <w:szCs w:val="30"/>
        </w:rPr>
        <w:t>人的实际使用情况，按</w:t>
      </w:r>
      <w:r>
        <w:rPr>
          <w:rFonts w:hint="eastAsia" w:ascii="仿宋_GB2312" w:hAnsi="仿宋_GB2312" w:eastAsia="仿宋_GB2312" w:cs="仿宋_GB2312"/>
          <w:sz w:val="30"/>
          <w:szCs w:val="30"/>
          <w:lang w:val="en-US" w:eastAsia="zh-CN"/>
        </w:rPr>
        <w:t>采购</w:t>
      </w:r>
      <w:r>
        <w:rPr>
          <w:rFonts w:hint="eastAsia" w:ascii="仿宋_GB2312" w:hAnsi="仿宋_GB2312" w:eastAsia="仿宋_GB2312" w:cs="仿宋_GB2312"/>
          <w:sz w:val="30"/>
          <w:szCs w:val="30"/>
        </w:rPr>
        <w:t>人要求预留符合</w:t>
      </w:r>
      <w:r>
        <w:rPr>
          <w:rFonts w:hint="eastAsia" w:ascii="仿宋_GB2312" w:hAnsi="仿宋_GB2312" w:eastAsia="仿宋_GB2312" w:cs="仿宋_GB2312"/>
          <w:sz w:val="30"/>
          <w:szCs w:val="30"/>
          <w:lang w:val="en-US" w:eastAsia="zh-CN"/>
        </w:rPr>
        <w:t>采购</w:t>
      </w:r>
      <w:r>
        <w:rPr>
          <w:rFonts w:hint="eastAsia" w:ascii="仿宋_GB2312" w:hAnsi="仿宋_GB2312" w:eastAsia="仿宋_GB2312" w:cs="仿宋_GB2312"/>
          <w:sz w:val="30"/>
          <w:szCs w:val="30"/>
        </w:rPr>
        <w:t>人要求的碳粉供</w:t>
      </w:r>
      <w:r>
        <w:rPr>
          <w:rFonts w:hint="eastAsia" w:ascii="仿宋_GB2312" w:hAnsi="仿宋_GB2312" w:eastAsia="仿宋_GB2312" w:cs="仿宋_GB2312"/>
          <w:sz w:val="30"/>
          <w:szCs w:val="30"/>
          <w:lang w:val="en-US" w:eastAsia="zh-CN"/>
        </w:rPr>
        <w:t>采购</w:t>
      </w:r>
      <w:r>
        <w:rPr>
          <w:rFonts w:hint="eastAsia" w:ascii="仿宋_GB2312" w:hAnsi="仿宋_GB2312" w:eastAsia="仿宋_GB2312" w:cs="仿宋_GB2312"/>
          <w:sz w:val="30"/>
          <w:szCs w:val="30"/>
        </w:rPr>
        <w:t>人使用，并每月进行一次上门保养、清洁，及时更换零配件和备用耗材</w:t>
      </w:r>
      <w:r>
        <w:rPr>
          <w:rFonts w:hint="eastAsia" w:ascii="仿宋_GB2312" w:hAnsi="仿宋_GB2312" w:eastAsia="仿宋_GB2312" w:cs="仿宋_GB2312"/>
          <w:sz w:val="30"/>
          <w:szCs w:val="30"/>
          <w:lang w:eastAsia="zh-Hans"/>
        </w:rPr>
        <w:t>。</w:t>
      </w:r>
    </w:p>
    <w:p>
      <w:pPr>
        <w:pageBreakBefore w:val="0"/>
        <w:widowControl w:val="0"/>
        <w:kinsoku/>
        <w:wordWrap/>
        <w:overflowPunct/>
        <w:topLinePunct w:val="0"/>
        <w:bidi w:val="0"/>
        <w:adjustRightInd w:val="0"/>
        <w:snapToGrid w:val="0"/>
        <w:spacing w:line="560" w:lineRule="exact"/>
        <w:ind w:left="0" w:leftChars="0" w:right="0" w:rightChars="0"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eastAsia="zh-Hans"/>
        </w:rPr>
        <w:t>（</w:t>
      </w:r>
      <w:r>
        <w:rPr>
          <w:rFonts w:hint="eastAsia" w:ascii="仿宋_GB2312" w:hAnsi="仿宋_GB2312" w:eastAsia="仿宋_GB2312" w:cs="仿宋_GB2312"/>
          <w:sz w:val="30"/>
          <w:szCs w:val="30"/>
          <w:lang w:val="en-US" w:eastAsia="zh-Hans"/>
        </w:rPr>
        <w:t>五）</w:t>
      </w:r>
      <w:r>
        <w:rPr>
          <w:rFonts w:hint="eastAsia" w:ascii="仿宋_GB2312" w:hAnsi="仿宋_GB2312" w:eastAsia="仿宋_GB2312" w:cs="仿宋_GB2312"/>
          <w:sz w:val="30"/>
          <w:szCs w:val="30"/>
        </w:rPr>
        <w:t>废旧耗材交由服务单位</w:t>
      </w:r>
      <w:r>
        <w:rPr>
          <w:rFonts w:hint="eastAsia" w:ascii="仿宋_GB2312" w:hAnsi="仿宋_GB2312" w:eastAsia="仿宋_GB2312" w:cs="仿宋_GB2312"/>
          <w:sz w:val="30"/>
          <w:szCs w:val="30"/>
          <w:lang w:val="en-US" w:eastAsia="zh-Hans"/>
        </w:rPr>
        <w:t>进行</w:t>
      </w:r>
      <w:r>
        <w:rPr>
          <w:rFonts w:hint="eastAsia" w:ascii="仿宋_GB2312" w:hAnsi="仿宋_GB2312" w:eastAsia="仿宋_GB2312" w:cs="仿宋_GB2312"/>
          <w:sz w:val="30"/>
          <w:szCs w:val="30"/>
        </w:rPr>
        <w:t>回收</w:t>
      </w:r>
      <w:r>
        <w:rPr>
          <w:rFonts w:hint="eastAsia" w:ascii="仿宋_GB2312" w:hAnsi="仿宋_GB2312" w:eastAsia="仿宋_GB2312" w:cs="仿宋_GB2312"/>
          <w:sz w:val="30"/>
          <w:szCs w:val="30"/>
          <w:lang w:val="en-US" w:eastAsia="zh-Hans"/>
        </w:rPr>
        <w:t>处理</w:t>
      </w:r>
      <w:r>
        <w:rPr>
          <w:rFonts w:hint="eastAsia" w:ascii="仿宋_GB2312" w:hAnsi="仿宋_GB2312" w:eastAsia="仿宋_GB2312" w:cs="仿宋_GB2312"/>
          <w:sz w:val="30"/>
          <w:szCs w:val="30"/>
        </w:rPr>
        <w:t>。</w:t>
      </w:r>
    </w:p>
    <w:p>
      <w:pPr>
        <w:pageBreakBefore w:val="0"/>
        <w:widowControl w:val="0"/>
        <w:kinsoku/>
        <w:wordWrap/>
        <w:overflowPunct/>
        <w:topLinePunct w:val="0"/>
        <w:bidi w:val="0"/>
        <w:adjustRightInd w:val="0"/>
        <w:snapToGrid w:val="0"/>
        <w:spacing w:line="560" w:lineRule="exact"/>
        <w:ind w:left="0" w:leftChars="0" w:right="0" w:rightChars="0"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eastAsia="zh-Hans"/>
        </w:rPr>
        <w:t>（</w:t>
      </w:r>
      <w:r>
        <w:rPr>
          <w:rFonts w:hint="eastAsia" w:ascii="仿宋_GB2312" w:hAnsi="仿宋_GB2312" w:eastAsia="仿宋_GB2312" w:cs="仿宋_GB2312"/>
          <w:sz w:val="30"/>
          <w:szCs w:val="30"/>
          <w:lang w:val="en-US" w:eastAsia="zh-Hans"/>
        </w:rPr>
        <w:t>六）</w:t>
      </w:r>
      <w:r>
        <w:rPr>
          <w:rFonts w:hint="eastAsia" w:ascii="仿宋_GB2312" w:hAnsi="仿宋_GB2312" w:eastAsia="仿宋_GB2312" w:cs="仿宋_GB2312"/>
          <w:sz w:val="30"/>
          <w:szCs w:val="30"/>
        </w:rPr>
        <w:t>服务单位应保证复印机可清晰复印、打印，具有连接网络打印、扫描等功能。如租赁设备发生故障，服务单位接</w:t>
      </w:r>
      <w:r>
        <w:rPr>
          <w:rFonts w:hint="eastAsia" w:ascii="仿宋_GB2312" w:hAnsi="仿宋_GB2312" w:eastAsia="仿宋_GB2312" w:cs="仿宋_GB2312"/>
          <w:sz w:val="30"/>
          <w:szCs w:val="30"/>
          <w:lang w:val="en-US" w:eastAsia="zh-CN"/>
        </w:rPr>
        <w:t>到采</w:t>
      </w:r>
      <w:r>
        <w:rPr>
          <w:rFonts w:hint="eastAsia" w:ascii="仿宋_GB2312" w:hAnsi="仿宋_GB2312" w:eastAsia="仿宋_GB2312" w:cs="仿宋_GB2312"/>
          <w:sz w:val="30"/>
          <w:szCs w:val="30"/>
        </w:rPr>
        <w:t>购人电话报障后，应在15分钟内指派技术人员通过电话或远程处理，如不能远程处理的，需在2小时内到现场予以解决，确保不影响</w:t>
      </w:r>
      <w:r>
        <w:rPr>
          <w:rFonts w:hint="eastAsia" w:ascii="仿宋_GB2312" w:hAnsi="仿宋_GB2312" w:eastAsia="仿宋_GB2312" w:cs="仿宋_GB2312"/>
          <w:sz w:val="30"/>
          <w:szCs w:val="30"/>
          <w:lang w:val="en-US" w:eastAsia="zh-CN"/>
        </w:rPr>
        <w:t>采购</w:t>
      </w:r>
      <w:r>
        <w:rPr>
          <w:rFonts w:hint="eastAsia" w:ascii="仿宋_GB2312" w:hAnsi="仿宋_GB2312" w:eastAsia="仿宋_GB2312" w:cs="仿宋_GB2312"/>
          <w:sz w:val="30"/>
          <w:szCs w:val="30"/>
        </w:rPr>
        <w:t>人正常工作。24小时内不能修复设备的，需提供代用设备以供</w:t>
      </w:r>
      <w:r>
        <w:rPr>
          <w:rFonts w:hint="eastAsia" w:ascii="仿宋_GB2312" w:hAnsi="仿宋_GB2312" w:eastAsia="仿宋_GB2312" w:cs="仿宋_GB2312"/>
          <w:sz w:val="30"/>
          <w:szCs w:val="30"/>
          <w:lang w:eastAsia="zh-CN"/>
        </w:rPr>
        <w:t>采购</w:t>
      </w:r>
      <w:r>
        <w:rPr>
          <w:rFonts w:hint="eastAsia" w:ascii="仿宋_GB2312" w:hAnsi="仿宋_GB2312" w:eastAsia="仿宋_GB2312" w:cs="仿宋_GB2312"/>
          <w:sz w:val="30"/>
          <w:szCs w:val="30"/>
        </w:rPr>
        <w:t>人使用，直至原设备修复完成。代用设备其配置性能不得低于原设备。</w:t>
      </w:r>
    </w:p>
    <w:p>
      <w:pPr>
        <w:pageBreakBefore w:val="0"/>
        <w:widowControl w:val="0"/>
        <w:kinsoku/>
        <w:wordWrap/>
        <w:overflowPunct/>
        <w:topLinePunct w:val="0"/>
        <w:bidi w:val="0"/>
        <w:adjustRightInd w:val="0"/>
        <w:snapToGrid w:val="0"/>
        <w:spacing w:line="560" w:lineRule="exact"/>
        <w:ind w:left="0" w:leftChars="0" w:right="0" w:rightChars="0"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eastAsia="zh-Hans"/>
        </w:rPr>
        <w:t>（</w:t>
      </w:r>
      <w:r>
        <w:rPr>
          <w:rFonts w:hint="eastAsia" w:ascii="仿宋_GB2312" w:hAnsi="仿宋_GB2312" w:eastAsia="仿宋_GB2312" w:cs="仿宋_GB2312"/>
          <w:sz w:val="30"/>
          <w:szCs w:val="30"/>
          <w:lang w:val="en-US" w:eastAsia="zh-Hans"/>
        </w:rPr>
        <w:t>七）</w:t>
      </w:r>
      <w:r>
        <w:rPr>
          <w:rFonts w:hint="eastAsia" w:ascii="仿宋_GB2312" w:hAnsi="仿宋_GB2312" w:eastAsia="仿宋_GB2312" w:cs="仿宋_GB2312"/>
          <w:sz w:val="30"/>
          <w:szCs w:val="30"/>
        </w:rPr>
        <w:t>复印机设备多次维修</w:t>
      </w:r>
      <w:r>
        <w:rPr>
          <w:rFonts w:hint="eastAsia" w:ascii="仿宋_GB2312" w:hAnsi="仿宋_GB2312" w:eastAsia="仿宋_GB2312" w:cs="仿宋_GB2312"/>
          <w:sz w:val="30"/>
          <w:szCs w:val="30"/>
          <w:lang w:eastAsia="zh-Hans"/>
        </w:rPr>
        <w:t>（</w:t>
      </w:r>
      <w:r>
        <w:rPr>
          <w:rFonts w:hint="eastAsia" w:ascii="仿宋_GB2312" w:hAnsi="仿宋_GB2312" w:eastAsia="仿宋_GB2312" w:cs="仿宋_GB2312"/>
          <w:sz w:val="30"/>
          <w:szCs w:val="30"/>
          <w:lang w:val="en-US" w:eastAsia="zh-Hans"/>
        </w:rPr>
        <w:t>维修次数大于等于</w:t>
      </w:r>
      <w:r>
        <w:rPr>
          <w:rFonts w:hint="default" w:ascii="仿宋_GB2312" w:hAnsi="仿宋_GB2312" w:eastAsia="仿宋_GB2312" w:cs="仿宋_GB2312"/>
          <w:sz w:val="30"/>
          <w:szCs w:val="30"/>
          <w:lang w:eastAsia="zh-Hans"/>
        </w:rPr>
        <w:t>5</w:t>
      </w:r>
      <w:r>
        <w:rPr>
          <w:rFonts w:hint="eastAsia" w:ascii="仿宋_GB2312" w:hAnsi="仿宋_GB2312" w:eastAsia="仿宋_GB2312" w:cs="仿宋_GB2312"/>
          <w:sz w:val="30"/>
          <w:szCs w:val="30"/>
          <w:lang w:val="en-US" w:eastAsia="zh-Hans"/>
        </w:rPr>
        <w:t>次</w:t>
      </w:r>
      <w:r>
        <w:rPr>
          <w:rFonts w:hint="eastAsia" w:ascii="仿宋_GB2312" w:hAnsi="仿宋_GB2312" w:eastAsia="仿宋_GB2312" w:cs="仿宋_GB2312"/>
          <w:sz w:val="30"/>
          <w:szCs w:val="30"/>
          <w:lang w:eastAsia="zh-Hans"/>
        </w:rPr>
        <w:t>）</w:t>
      </w:r>
      <w:r>
        <w:rPr>
          <w:rFonts w:hint="eastAsia" w:ascii="仿宋_GB2312" w:hAnsi="仿宋_GB2312" w:eastAsia="仿宋_GB2312" w:cs="仿宋_GB2312"/>
          <w:sz w:val="30"/>
          <w:szCs w:val="30"/>
        </w:rPr>
        <w:t>不能解决故障时，</w:t>
      </w:r>
      <w:r>
        <w:rPr>
          <w:rFonts w:hint="eastAsia" w:ascii="仿宋_GB2312" w:hAnsi="仿宋_GB2312" w:eastAsia="仿宋_GB2312" w:cs="仿宋_GB2312"/>
          <w:sz w:val="30"/>
          <w:szCs w:val="30"/>
          <w:lang w:eastAsia="zh-CN"/>
        </w:rPr>
        <w:t>服务单位</w:t>
      </w:r>
      <w:r>
        <w:rPr>
          <w:rFonts w:hint="eastAsia" w:ascii="仿宋_GB2312" w:hAnsi="仿宋_GB2312" w:eastAsia="仿宋_GB2312" w:cs="仿宋_GB2312"/>
          <w:sz w:val="30"/>
          <w:szCs w:val="30"/>
        </w:rPr>
        <w:t>应按</w:t>
      </w:r>
      <w:r>
        <w:rPr>
          <w:rFonts w:hint="eastAsia" w:ascii="仿宋_GB2312" w:hAnsi="仿宋_GB2312" w:eastAsia="仿宋_GB2312" w:cs="仿宋_GB2312"/>
          <w:sz w:val="30"/>
          <w:szCs w:val="30"/>
          <w:lang w:eastAsia="zh-CN"/>
        </w:rPr>
        <w:t>采购人</w:t>
      </w:r>
      <w:r>
        <w:rPr>
          <w:rFonts w:hint="eastAsia" w:ascii="仿宋_GB2312" w:hAnsi="仿宋_GB2312" w:eastAsia="仿宋_GB2312" w:cs="仿宋_GB2312"/>
          <w:sz w:val="30"/>
          <w:szCs w:val="30"/>
        </w:rPr>
        <w:t>要求替换</w:t>
      </w:r>
      <w:r>
        <w:rPr>
          <w:rFonts w:hint="eastAsia" w:ascii="仿宋_GB2312" w:hAnsi="仿宋_GB2312" w:eastAsia="仿宋_GB2312" w:cs="仿宋_GB2312"/>
          <w:sz w:val="30"/>
          <w:szCs w:val="30"/>
          <w:lang w:eastAsia="zh-CN"/>
        </w:rPr>
        <w:t>能</w:t>
      </w:r>
      <w:r>
        <w:rPr>
          <w:rFonts w:hint="eastAsia" w:ascii="仿宋_GB2312" w:hAnsi="仿宋_GB2312" w:eastAsia="仿宋_GB2312" w:cs="仿宋_GB2312"/>
          <w:sz w:val="30"/>
          <w:szCs w:val="30"/>
        </w:rPr>
        <w:t>正常使用的设备</w:t>
      </w:r>
      <w:r>
        <w:rPr>
          <w:rFonts w:hint="eastAsia" w:ascii="仿宋_GB2312" w:hAnsi="仿宋_GB2312" w:eastAsia="仿宋_GB2312" w:cs="仿宋_GB2312"/>
          <w:sz w:val="30"/>
          <w:szCs w:val="30"/>
          <w:lang w:eastAsia="zh-Hans"/>
        </w:rPr>
        <w:t>，</w:t>
      </w:r>
      <w:r>
        <w:rPr>
          <w:rFonts w:hint="eastAsia" w:ascii="仿宋_GB2312" w:hAnsi="仿宋_GB2312" w:eastAsia="仿宋_GB2312" w:cs="仿宋_GB2312"/>
          <w:sz w:val="30"/>
          <w:szCs w:val="30"/>
          <w:lang w:val="en-US" w:eastAsia="zh-Hans"/>
        </w:rPr>
        <w:t>更换后</w:t>
      </w:r>
      <w:r>
        <w:rPr>
          <w:rFonts w:hint="eastAsia" w:ascii="仿宋_GB2312" w:hAnsi="仿宋_GB2312" w:eastAsia="仿宋_GB2312" w:cs="仿宋_GB2312"/>
          <w:sz w:val="30"/>
          <w:szCs w:val="30"/>
        </w:rPr>
        <w:t>设备其配置性能不得低于原设备。</w:t>
      </w:r>
    </w:p>
    <w:p>
      <w:pPr>
        <w:pageBreakBefore w:val="0"/>
        <w:widowControl w:val="0"/>
        <w:kinsoku/>
        <w:wordWrap/>
        <w:overflowPunct/>
        <w:topLinePunct w:val="0"/>
        <w:bidi w:val="0"/>
        <w:adjustRightInd w:val="0"/>
        <w:snapToGrid w:val="0"/>
        <w:spacing w:line="560" w:lineRule="exact"/>
        <w:ind w:left="0" w:leftChars="0" w:right="0" w:rightChars="0"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eastAsia="zh-Hans"/>
        </w:rPr>
        <w:t>（</w:t>
      </w:r>
      <w:r>
        <w:rPr>
          <w:rFonts w:hint="eastAsia" w:ascii="仿宋_GB2312" w:hAnsi="仿宋_GB2312" w:eastAsia="仿宋_GB2312" w:cs="仿宋_GB2312"/>
          <w:sz w:val="30"/>
          <w:szCs w:val="30"/>
          <w:lang w:val="en-US" w:eastAsia="zh-Hans"/>
        </w:rPr>
        <w:t>八）</w:t>
      </w:r>
      <w:r>
        <w:rPr>
          <w:rFonts w:hint="eastAsia" w:ascii="仿宋_GB2312" w:hAnsi="仿宋_GB2312" w:eastAsia="仿宋_GB2312" w:cs="仿宋_GB2312"/>
          <w:sz w:val="30"/>
          <w:szCs w:val="30"/>
        </w:rPr>
        <w:t>租赁期间，</w:t>
      </w:r>
      <w:r>
        <w:rPr>
          <w:rFonts w:hint="eastAsia" w:ascii="仿宋_GB2312" w:hAnsi="仿宋_GB2312" w:eastAsia="仿宋_GB2312" w:cs="仿宋_GB2312"/>
          <w:sz w:val="30"/>
          <w:szCs w:val="30"/>
          <w:lang w:val="en-US" w:eastAsia="zh-CN"/>
        </w:rPr>
        <w:t>采购</w:t>
      </w:r>
      <w:r>
        <w:rPr>
          <w:rFonts w:hint="eastAsia" w:ascii="仿宋_GB2312" w:hAnsi="仿宋_GB2312" w:eastAsia="仿宋_GB2312" w:cs="仿宋_GB2312"/>
          <w:sz w:val="30"/>
          <w:szCs w:val="30"/>
        </w:rPr>
        <w:t>人如需新增租赁复印机</w:t>
      </w:r>
      <w:r>
        <w:rPr>
          <w:rFonts w:hint="eastAsia" w:ascii="仿宋_GB2312" w:hAnsi="仿宋_GB2312" w:eastAsia="仿宋_GB2312" w:cs="仿宋_GB2312"/>
          <w:sz w:val="30"/>
          <w:szCs w:val="30"/>
          <w:lang w:eastAsia="zh-CN"/>
        </w:rPr>
        <w:t>且</w:t>
      </w:r>
      <w:r>
        <w:rPr>
          <w:rFonts w:hint="eastAsia" w:ascii="仿宋_GB2312" w:hAnsi="仿宋_GB2312" w:eastAsia="仿宋_GB2312" w:cs="仿宋_GB2312"/>
          <w:sz w:val="30"/>
          <w:szCs w:val="30"/>
        </w:rPr>
        <w:t>由成交单位提供租赁服务</w:t>
      </w:r>
      <w:r>
        <w:rPr>
          <w:rFonts w:hint="eastAsia" w:ascii="仿宋_GB2312" w:hAnsi="仿宋_GB2312" w:eastAsia="仿宋_GB2312" w:cs="仿宋_GB2312"/>
          <w:sz w:val="30"/>
          <w:szCs w:val="30"/>
          <w:lang w:eastAsia="zh-CN"/>
        </w:rPr>
        <w:t>的</w:t>
      </w:r>
      <w:r>
        <w:rPr>
          <w:rFonts w:hint="eastAsia" w:ascii="仿宋_GB2312" w:hAnsi="仿宋_GB2312" w:eastAsia="仿宋_GB2312" w:cs="仿宋_GB2312"/>
          <w:sz w:val="30"/>
          <w:szCs w:val="30"/>
        </w:rPr>
        <w:t>，按照成交价结算费用。</w:t>
      </w:r>
    </w:p>
    <w:p>
      <w:pPr>
        <w:pageBreakBefore w:val="0"/>
        <w:widowControl w:val="0"/>
        <w:kinsoku/>
        <w:wordWrap/>
        <w:overflowPunct/>
        <w:topLinePunct w:val="0"/>
        <w:bidi w:val="0"/>
        <w:adjustRightInd w:val="0"/>
        <w:snapToGrid w:val="0"/>
        <w:spacing w:line="560" w:lineRule="exact"/>
        <w:ind w:left="0" w:leftChars="0" w:right="0" w:rightChars="0" w:firstLine="0" w:firstLineChars="0"/>
        <w:textAlignment w:val="auto"/>
        <w:outlineLvl w:val="1"/>
        <w:rPr>
          <w:rFonts w:hint="eastAsia" w:ascii="黑体" w:hAnsi="黑体" w:eastAsia="黑体" w:cs="黑体"/>
          <w:sz w:val="30"/>
          <w:szCs w:val="30"/>
        </w:rPr>
      </w:pPr>
      <w:r>
        <w:rPr>
          <w:rFonts w:hint="eastAsia" w:ascii="黑体" w:hAnsi="黑体" w:eastAsia="黑体" w:cs="黑体"/>
          <w:sz w:val="30"/>
          <w:szCs w:val="30"/>
          <w:lang w:val="en-US" w:eastAsia="zh-CN"/>
        </w:rPr>
        <w:t>十</w:t>
      </w:r>
      <w:r>
        <w:rPr>
          <w:rFonts w:hint="eastAsia" w:ascii="黑体" w:hAnsi="黑体" w:eastAsia="黑体" w:cs="黑体"/>
          <w:sz w:val="30"/>
          <w:szCs w:val="30"/>
          <w:lang w:val="en-US" w:eastAsia="zh-Hans"/>
        </w:rPr>
        <w:t>、</w:t>
      </w:r>
      <w:r>
        <w:rPr>
          <w:rFonts w:hint="eastAsia" w:ascii="黑体" w:hAnsi="黑体" w:eastAsia="黑体" w:cs="黑体"/>
          <w:sz w:val="30"/>
          <w:szCs w:val="30"/>
        </w:rPr>
        <w:t>价款支付</w:t>
      </w:r>
    </w:p>
    <w:p>
      <w:pPr>
        <w:pageBreakBefore w:val="0"/>
        <w:widowControl w:val="0"/>
        <w:kinsoku/>
        <w:wordWrap/>
        <w:overflowPunct/>
        <w:topLinePunct w:val="0"/>
        <w:bidi w:val="0"/>
        <w:adjustRightInd w:val="0"/>
        <w:snapToGrid w:val="0"/>
        <w:spacing w:line="560" w:lineRule="exact"/>
        <w:ind w:left="0" w:leftChars="0" w:right="0" w:rightChars="0"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eastAsia="zh-Hans"/>
        </w:rPr>
        <w:t>（</w:t>
      </w:r>
      <w:r>
        <w:rPr>
          <w:rFonts w:hint="eastAsia" w:ascii="仿宋_GB2312" w:hAnsi="仿宋_GB2312" w:eastAsia="仿宋_GB2312" w:cs="仿宋_GB2312"/>
          <w:sz w:val="30"/>
          <w:szCs w:val="30"/>
          <w:lang w:val="en-US" w:eastAsia="zh-Hans"/>
        </w:rPr>
        <w:t>一）</w:t>
      </w:r>
      <w:r>
        <w:rPr>
          <w:rFonts w:hint="eastAsia" w:ascii="仿宋_GB2312" w:hAnsi="仿宋_GB2312" w:eastAsia="仿宋_GB2312" w:cs="仿宋_GB2312"/>
          <w:sz w:val="30"/>
          <w:szCs w:val="30"/>
        </w:rPr>
        <w:t>报价为总价不含销项税额，包括但不限于提供整机租赁服务，包安装、包调试及新员工使用培训服务、除销项税额以外的税费、免费提供上门保养及维修服务。保养及维修所产生的全部维修费、零件费、零件更换费及耗材费用、工时费等由服务单位负责（纸张除外）。</w:t>
      </w:r>
      <w:r>
        <w:rPr>
          <w:rFonts w:hint="eastAsia" w:ascii="仿宋_GB2312" w:hAnsi="仿宋_GB2312" w:eastAsia="仿宋_GB2312" w:cs="仿宋_GB2312"/>
          <w:sz w:val="30"/>
          <w:szCs w:val="30"/>
          <w:lang w:val="en-US" w:eastAsia="zh-CN"/>
        </w:rPr>
        <w:t xml:space="preserve"> </w:t>
      </w:r>
    </w:p>
    <w:p>
      <w:pPr>
        <w:pageBreakBefore w:val="0"/>
        <w:widowControl w:val="0"/>
        <w:kinsoku/>
        <w:wordWrap/>
        <w:overflowPunct/>
        <w:topLinePunct w:val="0"/>
        <w:bidi w:val="0"/>
        <w:adjustRightInd w:val="0"/>
        <w:snapToGrid w:val="0"/>
        <w:spacing w:line="560" w:lineRule="exact"/>
        <w:ind w:left="0" w:leftChars="0" w:right="0" w:rightChars="0"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val="0"/>
          <w:bCs w:val="0"/>
          <w:sz w:val="30"/>
          <w:szCs w:val="30"/>
          <w:lang w:eastAsia="zh-Hans"/>
        </w:rPr>
        <w:t>（</w:t>
      </w:r>
      <w:r>
        <w:rPr>
          <w:rFonts w:hint="eastAsia" w:ascii="仿宋_GB2312" w:hAnsi="仿宋_GB2312" w:eastAsia="仿宋_GB2312" w:cs="仿宋_GB2312"/>
          <w:b w:val="0"/>
          <w:bCs w:val="0"/>
          <w:sz w:val="30"/>
          <w:szCs w:val="30"/>
          <w:lang w:val="en-US" w:eastAsia="zh-Hans"/>
        </w:rPr>
        <w:t>二）</w:t>
      </w:r>
      <w:r>
        <w:rPr>
          <w:rFonts w:hint="eastAsia" w:ascii="仿宋_GB2312" w:hAnsi="仿宋_GB2312" w:eastAsia="仿宋_GB2312" w:cs="仿宋_GB2312"/>
          <w:b w:val="0"/>
          <w:bCs w:val="0"/>
          <w:sz w:val="30"/>
          <w:szCs w:val="30"/>
        </w:rPr>
        <w:t>按</w:t>
      </w:r>
      <w:r>
        <w:rPr>
          <w:rFonts w:hint="eastAsia" w:ascii="仿宋_GB2312" w:hAnsi="仿宋_GB2312" w:eastAsia="仿宋_GB2312" w:cs="仿宋_GB2312"/>
          <w:b w:val="0"/>
          <w:bCs w:val="0"/>
          <w:sz w:val="30"/>
          <w:szCs w:val="30"/>
          <w:lang w:val="en-US" w:eastAsia="zh-Hans"/>
        </w:rPr>
        <w:t>季度</w:t>
      </w:r>
      <w:r>
        <w:rPr>
          <w:rFonts w:hint="eastAsia" w:ascii="仿宋_GB2312" w:hAnsi="仿宋_GB2312" w:eastAsia="仿宋_GB2312" w:cs="仿宋_GB2312"/>
          <w:b w:val="0"/>
          <w:bCs w:val="0"/>
          <w:sz w:val="30"/>
          <w:szCs w:val="30"/>
        </w:rPr>
        <w:t>结算复印机租金及纸张超印费用，其中超印费用按实结算。</w:t>
      </w:r>
      <w:r>
        <w:rPr>
          <w:rFonts w:hint="eastAsia" w:ascii="仿宋_GB2312" w:hAnsi="仿宋_GB2312" w:eastAsia="仿宋_GB2312" w:cs="仿宋_GB2312"/>
          <w:b w:val="0"/>
          <w:bCs w:val="0"/>
          <w:sz w:val="30"/>
          <w:szCs w:val="30"/>
          <w:lang w:val="en-US" w:eastAsia="zh-CN"/>
        </w:rPr>
        <w:t>如当季印量未超出套餐内印量，则余下印量自动计入下季度可用印量中。</w:t>
      </w:r>
      <w:r>
        <w:rPr>
          <w:rFonts w:hint="eastAsia" w:ascii="仿宋_GB2312" w:hAnsi="仿宋_GB2312" w:eastAsia="仿宋_GB2312" w:cs="仿宋_GB2312"/>
          <w:b w:val="0"/>
          <w:bCs w:val="0"/>
          <w:sz w:val="30"/>
          <w:szCs w:val="30"/>
        </w:rPr>
        <w:t>服务单位</w:t>
      </w:r>
      <w:r>
        <w:rPr>
          <w:rFonts w:hint="eastAsia" w:ascii="仿宋_GB2312" w:hAnsi="仿宋_GB2312" w:eastAsia="仿宋_GB2312" w:cs="仿宋_GB2312"/>
          <w:b w:val="0"/>
          <w:bCs w:val="0"/>
          <w:sz w:val="30"/>
          <w:szCs w:val="30"/>
          <w:lang w:val="en-US" w:eastAsia="zh-CN"/>
        </w:rPr>
        <w:t>每</w:t>
      </w:r>
      <w:r>
        <w:rPr>
          <w:rFonts w:hint="eastAsia" w:ascii="仿宋_GB2312" w:hAnsi="仿宋_GB2312" w:eastAsia="仿宋_GB2312" w:cs="仿宋_GB2312"/>
          <w:b w:val="0"/>
          <w:bCs w:val="0"/>
          <w:sz w:val="30"/>
          <w:szCs w:val="30"/>
          <w:lang w:val="en-US" w:eastAsia="zh-Hans"/>
        </w:rPr>
        <w:t>季度</w:t>
      </w:r>
      <w:r>
        <w:rPr>
          <w:rFonts w:hint="eastAsia" w:ascii="仿宋_GB2312" w:hAnsi="仿宋_GB2312" w:eastAsia="仿宋_GB2312" w:cs="仿宋_GB2312"/>
          <w:b w:val="0"/>
          <w:bCs w:val="0"/>
          <w:sz w:val="30"/>
          <w:szCs w:val="30"/>
          <w:lang w:val="en-US" w:eastAsia="zh-CN"/>
        </w:rPr>
        <w:t>首月5日前抄表并跟采购人</w:t>
      </w:r>
      <w:r>
        <w:rPr>
          <w:rFonts w:hint="eastAsia" w:ascii="仿宋_GB2312" w:hAnsi="仿宋_GB2312" w:eastAsia="仿宋_GB2312" w:cs="仿宋_GB2312"/>
          <w:b w:val="0"/>
          <w:bCs w:val="0"/>
          <w:sz w:val="30"/>
          <w:szCs w:val="30"/>
        </w:rPr>
        <w:t>确认数量后，服务单位按</w:t>
      </w:r>
      <w:r>
        <w:rPr>
          <w:rFonts w:hint="eastAsia" w:ascii="仿宋_GB2312" w:hAnsi="仿宋_GB2312" w:eastAsia="仿宋_GB2312" w:cs="仿宋_GB2312"/>
          <w:b w:val="0"/>
          <w:bCs w:val="0"/>
          <w:sz w:val="30"/>
          <w:szCs w:val="30"/>
          <w:lang w:val="en-US" w:eastAsia="zh-CN"/>
        </w:rPr>
        <w:t>采购</w:t>
      </w:r>
      <w:r>
        <w:rPr>
          <w:rFonts w:hint="eastAsia" w:ascii="仿宋_GB2312" w:hAnsi="仿宋_GB2312" w:eastAsia="仿宋_GB2312" w:cs="仿宋_GB2312"/>
          <w:b w:val="0"/>
          <w:bCs w:val="0"/>
          <w:sz w:val="30"/>
          <w:szCs w:val="30"/>
        </w:rPr>
        <w:t>人要求提交请款报告及等额的、合法的、有效的增值税专用发票，</w:t>
      </w:r>
      <w:r>
        <w:rPr>
          <w:rFonts w:hint="eastAsia" w:ascii="仿宋_GB2312" w:hAnsi="仿宋_GB2312" w:eastAsia="仿宋_GB2312" w:cs="仿宋_GB2312"/>
          <w:b w:val="0"/>
          <w:bCs w:val="0"/>
          <w:sz w:val="30"/>
          <w:szCs w:val="30"/>
          <w:lang w:val="en-US" w:eastAsia="zh-CN"/>
        </w:rPr>
        <w:t>采购</w:t>
      </w:r>
      <w:r>
        <w:rPr>
          <w:rFonts w:hint="eastAsia" w:ascii="仿宋_GB2312" w:hAnsi="仿宋_GB2312" w:eastAsia="仿宋_GB2312" w:cs="仿宋_GB2312"/>
          <w:b w:val="0"/>
          <w:bCs w:val="0"/>
          <w:sz w:val="30"/>
          <w:szCs w:val="30"/>
        </w:rPr>
        <w:t>人在收到前述材料并确认无误后15个工作日内以转账的方式向服务单位支付费用。</w:t>
      </w:r>
    </w:p>
    <w:p>
      <w:pPr>
        <w:pStyle w:val="4"/>
        <w:jc w:val="center"/>
        <w:outlineLvl w:val="0"/>
        <w:rPr>
          <w:rFonts w:hint="eastAsia" w:ascii="仿宋_GB2312" w:hAnsi="仿宋_GB2312" w:eastAsia="仿宋_GB2312" w:cs="仿宋_GB2312"/>
          <w:b w:val="0"/>
          <w:bCs w:val="0"/>
          <w:color w:val="000000"/>
          <w:sz w:val="24"/>
          <w:highlight w:val="none"/>
        </w:rPr>
      </w:pPr>
      <w:bookmarkStart w:id="11" w:name="_Toc5685"/>
      <w:r>
        <w:rPr>
          <w:rFonts w:hint="default" w:ascii="Times New Roman" w:hAnsi="Times New Roman" w:cs="Times New Roman"/>
          <w:color w:val="000000" w:themeColor="text1"/>
          <w:szCs w:val="32"/>
          <w:highlight w:val="none"/>
          <w14:textFill>
            <w14:solidFill>
              <w14:schemeClr w14:val="tx1"/>
            </w14:solidFill>
          </w14:textFill>
        </w:rPr>
        <w:t>第三章 合同条款</w:t>
      </w:r>
      <w:bookmarkEnd w:id="11"/>
      <w:r>
        <w:rPr>
          <w:rFonts w:hint="eastAsia" w:ascii="仿宋_GB2312" w:hAnsi="仿宋_GB2312" w:eastAsia="仿宋_GB2312" w:cs="仿宋_GB2312"/>
          <w:b w:val="0"/>
          <w:bCs w:val="0"/>
          <w:color w:val="000000"/>
          <w:sz w:val="24"/>
          <w:highlight w:val="none"/>
        </w:rPr>
        <w:t xml:space="preserve">                           </w:t>
      </w:r>
    </w:p>
    <w:p>
      <w:pPr>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rPr>
          <w:rFonts w:hint="default"/>
          <w:b/>
          <w:bCs/>
          <w:sz w:val="44"/>
          <w:szCs w:val="44"/>
          <w:lang w:val="en-US" w:eastAsia="zh-CN"/>
        </w:rPr>
      </w:pPr>
      <w:r>
        <w:rPr>
          <w:rFonts w:hint="default"/>
          <w:b/>
          <w:bCs/>
          <w:sz w:val="44"/>
          <w:szCs w:val="44"/>
          <w:lang w:val="en-US" w:eastAsia="zh-CN"/>
        </w:rPr>
        <w:t>碧水公司2026年彩色一体式复印机</w:t>
      </w:r>
    </w:p>
    <w:p>
      <w:pPr>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rPr>
          <w:rFonts w:hint="default"/>
          <w:b/>
          <w:bCs/>
          <w:sz w:val="44"/>
          <w:szCs w:val="44"/>
          <w:lang w:val="en-US" w:eastAsia="zh-CN"/>
        </w:rPr>
      </w:pPr>
      <w:r>
        <w:rPr>
          <w:rFonts w:hint="default"/>
          <w:b/>
          <w:bCs/>
          <w:sz w:val="44"/>
          <w:szCs w:val="44"/>
          <w:lang w:val="en-US" w:eastAsia="zh-CN"/>
        </w:rPr>
        <w:t>租赁服务釆购合同</w:t>
      </w:r>
    </w:p>
    <w:p>
      <w:pPr>
        <w:pStyle w:val="3"/>
        <w:ind w:left="0" w:leftChars="0" w:firstLine="0" w:firstLineChars="0"/>
        <w:jc w:val="both"/>
        <w:rPr>
          <w:rFonts w:hint="default"/>
          <w:b/>
          <w:bCs/>
          <w:sz w:val="44"/>
          <w:szCs w:val="44"/>
          <w:lang w:val="en-US" w:eastAsia="zh-CN"/>
        </w:rPr>
      </w:pPr>
    </w:p>
    <w:p>
      <w:pPr>
        <w:pStyle w:val="3"/>
        <w:ind w:left="0" w:leftChars="0" w:firstLine="0" w:firstLineChars="0"/>
        <w:jc w:val="both"/>
        <w:rPr>
          <w:rFonts w:hint="default"/>
          <w:b/>
          <w:bCs/>
          <w:sz w:val="44"/>
          <w:szCs w:val="44"/>
          <w:lang w:val="en-US" w:eastAsia="zh-CN"/>
        </w:rPr>
      </w:pPr>
    </w:p>
    <w:p>
      <w:pPr>
        <w:pStyle w:val="3"/>
        <w:ind w:left="0" w:leftChars="0" w:firstLine="0" w:firstLineChars="0"/>
        <w:jc w:val="both"/>
        <w:rPr>
          <w:rFonts w:hint="default"/>
          <w:b/>
          <w:bCs/>
          <w:sz w:val="44"/>
          <w:szCs w:val="44"/>
          <w:lang w:val="en-US" w:eastAsia="zh-CN"/>
        </w:rPr>
      </w:pPr>
    </w:p>
    <w:p>
      <w:pPr>
        <w:pStyle w:val="3"/>
        <w:ind w:left="0" w:leftChars="0" w:firstLine="0" w:firstLineChars="0"/>
        <w:jc w:val="both"/>
        <w:rPr>
          <w:rFonts w:hint="default"/>
          <w:b/>
          <w:bCs/>
          <w:sz w:val="44"/>
          <w:szCs w:val="44"/>
          <w:lang w:val="en-US" w:eastAsia="zh-CN"/>
        </w:rPr>
      </w:pPr>
    </w:p>
    <w:p>
      <w:pPr>
        <w:keepNext w:val="0"/>
        <w:keepLines w:val="0"/>
        <w:pageBreakBefore w:val="0"/>
        <w:kinsoku/>
        <w:wordWrap/>
        <w:overflowPunct/>
        <w:topLinePunct w:val="0"/>
        <w:bidi w:val="0"/>
        <w:spacing w:line="520" w:lineRule="exact"/>
        <w:textAlignment w:val="auto"/>
        <w:rPr>
          <w:rFonts w:hint="eastAsia" w:ascii="仿宋_GB2312" w:hAnsi="仿宋_GB2312" w:eastAsia="仿宋_GB2312" w:cs="仿宋_GB2312"/>
          <w:b w:val="0"/>
          <w:bCs w:val="0"/>
          <w:color w:val="000000"/>
          <w:sz w:val="24"/>
          <w:highlight w:val="none"/>
          <w:lang w:eastAsia="zh-CN"/>
        </w:rPr>
      </w:pPr>
      <w:r>
        <w:rPr>
          <w:rFonts w:hint="eastAsia" w:ascii="仿宋_GB2312" w:hAnsi="仿宋_GB2312" w:eastAsia="仿宋_GB2312" w:cs="仿宋_GB2312"/>
          <w:b w:val="0"/>
          <w:bCs w:val="0"/>
          <w:color w:val="000000"/>
          <w:sz w:val="24"/>
          <w:highlight w:val="none"/>
        </w:rPr>
        <w:t>甲方（承租方）：</w:t>
      </w:r>
      <w:r>
        <w:rPr>
          <w:rFonts w:hint="eastAsia" w:ascii="仿宋_GB2312" w:hAnsi="仿宋_GB2312" w:eastAsia="仿宋_GB2312" w:cs="仿宋_GB2312"/>
          <w:b w:val="0"/>
          <w:bCs w:val="0"/>
          <w:color w:val="000000"/>
          <w:sz w:val="24"/>
          <w:highlight w:val="none"/>
          <w:u w:val="single"/>
          <w:lang w:eastAsia="zh-CN"/>
        </w:rPr>
        <w:t>东莞市</w:t>
      </w:r>
      <w:r>
        <w:rPr>
          <w:rFonts w:hint="eastAsia" w:ascii="仿宋_GB2312" w:hAnsi="仿宋_GB2312" w:eastAsia="仿宋_GB2312" w:cs="仿宋_GB2312"/>
          <w:b w:val="0"/>
          <w:bCs w:val="0"/>
          <w:color w:val="000000"/>
          <w:sz w:val="24"/>
          <w:highlight w:val="none"/>
          <w:u w:val="single"/>
          <w:lang w:val="en-US" w:eastAsia="zh-CN"/>
        </w:rPr>
        <w:t>碧水信息科技</w:t>
      </w:r>
      <w:r>
        <w:rPr>
          <w:rFonts w:hint="eastAsia" w:ascii="仿宋_GB2312" w:hAnsi="仿宋_GB2312" w:eastAsia="仿宋_GB2312" w:cs="仿宋_GB2312"/>
          <w:b w:val="0"/>
          <w:bCs w:val="0"/>
          <w:color w:val="000000"/>
          <w:sz w:val="24"/>
          <w:highlight w:val="none"/>
          <w:u w:val="single"/>
          <w:lang w:eastAsia="zh-CN"/>
        </w:rPr>
        <w:t>有限公司</w:t>
      </w:r>
    </w:p>
    <w:p>
      <w:pPr>
        <w:keepNext w:val="0"/>
        <w:keepLines w:val="0"/>
        <w:pageBreakBefore w:val="0"/>
        <w:widowControl/>
        <w:suppressLineNumbers w:val="0"/>
        <w:kinsoku/>
        <w:wordWrap/>
        <w:overflowPunct/>
        <w:topLinePunct w:val="0"/>
        <w:bidi w:val="0"/>
        <w:spacing w:line="520" w:lineRule="exact"/>
        <w:jc w:val="left"/>
        <w:textAlignment w:val="auto"/>
        <w:rPr>
          <w:rFonts w:hint="default" w:ascii="仿宋_GB2312" w:hAnsi="仿宋_GB2312" w:eastAsia="仿宋_GB2312" w:cs="仿宋_GB2312"/>
          <w:b w:val="0"/>
          <w:bCs w:val="0"/>
          <w:color w:val="000000"/>
          <w:sz w:val="24"/>
          <w:highlight w:val="none"/>
          <w:u w:val="single"/>
          <w:lang w:val="en-US" w:eastAsia="zh-CN"/>
        </w:rPr>
      </w:pPr>
      <w:r>
        <w:rPr>
          <w:rFonts w:hint="eastAsia" w:ascii="仿宋_GB2312" w:hAnsi="仿宋_GB2312" w:eastAsia="仿宋_GB2312" w:cs="仿宋_GB2312"/>
          <w:b w:val="0"/>
          <w:bCs w:val="0"/>
          <w:color w:val="000000"/>
          <w:sz w:val="24"/>
          <w:highlight w:val="none"/>
        </w:rPr>
        <w:t>乙方（出租方）：</w:t>
      </w:r>
      <w:r>
        <w:rPr>
          <w:rFonts w:hint="eastAsia" w:ascii="仿宋_GB2312" w:hAnsi="仿宋_GB2312" w:eastAsia="仿宋_GB2312" w:cs="仿宋_GB2312"/>
          <w:b w:val="0"/>
          <w:bCs w:val="0"/>
          <w:color w:val="000000"/>
          <w:sz w:val="24"/>
          <w:highlight w:val="none"/>
          <w:u w:val="single"/>
          <w:lang w:val="en-US" w:eastAsia="zh-CN"/>
        </w:rPr>
        <w:t xml:space="preserve">                            </w:t>
      </w:r>
    </w:p>
    <w:p>
      <w:pPr>
        <w:keepNext w:val="0"/>
        <w:keepLines w:val="0"/>
        <w:pageBreakBefore w:val="0"/>
        <w:kinsoku/>
        <w:wordWrap/>
        <w:overflowPunct/>
        <w:topLinePunct w:val="0"/>
        <w:bidi w:val="0"/>
        <w:spacing w:line="520" w:lineRule="exact"/>
        <w:ind w:firstLine="480" w:firstLineChars="200"/>
        <w:textAlignment w:val="auto"/>
        <w:rPr>
          <w:rFonts w:hint="eastAsia" w:ascii="仿宋_GB2312" w:hAnsi="仿宋_GB2312" w:eastAsia="仿宋_GB2312" w:cs="仿宋_GB2312"/>
          <w:b w:val="0"/>
          <w:bCs w:val="0"/>
          <w:color w:val="000000"/>
          <w:sz w:val="24"/>
          <w:highlight w:val="none"/>
        </w:rPr>
      </w:pPr>
      <w:r>
        <w:rPr>
          <w:rFonts w:hint="eastAsia" w:ascii="仿宋_GB2312" w:hAnsi="仿宋_GB2312" w:eastAsia="仿宋_GB2312" w:cs="仿宋_GB2312"/>
          <w:b w:val="0"/>
          <w:bCs w:val="0"/>
          <w:color w:val="000000"/>
          <w:sz w:val="24"/>
          <w:highlight w:val="none"/>
        </w:rPr>
        <w:t>根据《中华人民共和国</w:t>
      </w:r>
      <w:r>
        <w:rPr>
          <w:rFonts w:hint="eastAsia" w:ascii="仿宋_GB2312" w:hAnsi="仿宋_GB2312" w:eastAsia="仿宋_GB2312" w:cs="仿宋_GB2312"/>
          <w:b w:val="0"/>
          <w:bCs w:val="0"/>
          <w:color w:val="000000"/>
          <w:sz w:val="24"/>
          <w:highlight w:val="none"/>
          <w:lang w:eastAsia="zh-CN"/>
        </w:rPr>
        <w:t>民法典</w:t>
      </w:r>
      <w:r>
        <w:rPr>
          <w:rFonts w:hint="eastAsia" w:ascii="仿宋_GB2312" w:hAnsi="仿宋_GB2312" w:eastAsia="仿宋_GB2312" w:cs="仿宋_GB2312"/>
          <w:b w:val="0"/>
          <w:bCs w:val="0"/>
          <w:color w:val="000000"/>
          <w:sz w:val="24"/>
          <w:highlight w:val="none"/>
        </w:rPr>
        <w:t>》及有关规定，为明确甲、乙双方的权利义务关系，经双方协商一致，签订本合同。</w:t>
      </w:r>
    </w:p>
    <w:p>
      <w:pPr>
        <w:keepNext w:val="0"/>
        <w:keepLines w:val="0"/>
        <w:pageBreakBefore w:val="0"/>
        <w:kinsoku/>
        <w:wordWrap/>
        <w:overflowPunct/>
        <w:topLinePunct w:val="0"/>
        <w:bidi w:val="0"/>
        <w:spacing w:line="520" w:lineRule="exact"/>
        <w:textAlignment w:val="auto"/>
        <w:rPr>
          <w:rFonts w:hint="eastAsia" w:ascii="方正小标宋简体" w:hAnsi="方正小标宋简体" w:eastAsia="方正小标宋简体" w:cs="方正小标宋简体"/>
          <w:b w:val="0"/>
          <w:bCs w:val="0"/>
          <w:sz w:val="24"/>
          <w:highlight w:val="none"/>
        </w:rPr>
      </w:pPr>
      <w:r>
        <w:rPr>
          <w:rFonts w:hint="eastAsia" w:ascii="方正小标宋简体" w:hAnsi="方正小标宋简体" w:eastAsia="方正小标宋简体" w:cs="方正小标宋简体"/>
          <w:b w:val="0"/>
          <w:bCs w:val="0"/>
          <w:sz w:val="24"/>
          <w:highlight w:val="none"/>
        </w:rPr>
        <w:t>第一条</w:t>
      </w:r>
      <w:r>
        <w:rPr>
          <w:rFonts w:hint="eastAsia" w:ascii="方正小标宋简体" w:hAnsi="方正小标宋简体" w:eastAsia="方正小标宋简体" w:cs="方正小标宋简体"/>
          <w:b w:val="0"/>
          <w:bCs w:val="0"/>
          <w:sz w:val="24"/>
          <w:highlight w:val="none"/>
          <w:lang w:val="en-US" w:eastAsia="zh-CN"/>
        </w:rPr>
        <w:t xml:space="preserve"> </w:t>
      </w:r>
      <w:r>
        <w:rPr>
          <w:rFonts w:hint="eastAsia" w:ascii="方正小标宋简体" w:hAnsi="方正小标宋简体" w:eastAsia="方正小标宋简体" w:cs="方正小标宋简体"/>
          <w:b w:val="0"/>
          <w:bCs w:val="0"/>
          <w:sz w:val="24"/>
          <w:highlight w:val="none"/>
        </w:rPr>
        <w:t>租赁设备</w:t>
      </w:r>
      <w:r>
        <w:rPr>
          <w:rFonts w:hint="eastAsia" w:ascii="方正小标宋简体" w:hAnsi="方正小标宋简体" w:eastAsia="方正小标宋简体" w:cs="方正小标宋简体"/>
          <w:b w:val="0"/>
          <w:bCs w:val="0"/>
          <w:sz w:val="24"/>
          <w:highlight w:val="none"/>
          <w:lang w:val="en-US" w:eastAsia="zh-CN"/>
        </w:rPr>
        <w:t>基本情况</w:t>
      </w:r>
    </w:p>
    <w:tbl>
      <w:tblPr>
        <w:tblStyle w:val="17"/>
        <w:tblW w:w="93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8"/>
        <w:gridCol w:w="947"/>
        <w:gridCol w:w="313"/>
        <w:gridCol w:w="1395"/>
        <w:gridCol w:w="1697"/>
        <w:gridCol w:w="1860"/>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8" w:type="dxa"/>
            <w:noWrap w:val="0"/>
            <w:vAlign w:val="top"/>
          </w:tcPr>
          <w:p>
            <w:pPr>
              <w:keepNext w:val="0"/>
              <w:keepLines w:val="0"/>
              <w:pageBreakBefore w:val="0"/>
              <w:kinsoku/>
              <w:wordWrap/>
              <w:overflowPunct/>
              <w:topLinePunct w:val="0"/>
              <w:bidi w:val="0"/>
              <w:spacing w:line="520" w:lineRule="exact"/>
              <w:jc w:val="center"/>
              <w:textAlignment w:val="auto"/>
              <w:rPr>
                <w:rFonts w:hint="eastAsia" w:ascii="仿宋_GB2312" w:hAnsi="仿宋_GB2312" w:eastAsia="仿宋_GB2312" w:cs="仿宋_GB2312"/>
                <w:b w:val="0"/>
                <w:bCs w:val="0"/>
                <w:sz w:val="24"/>
                <w:highlight w:val="none"/>
              </w:rPr>
            </w:pPr>
            <w:r>
              <w:rPr>
                <w:rFonts w:hint="eastAsia" w:ascii="仿宋_GB2312" w:hAnsi="仿宋_GB2312" w:eastAsia="仿宋_GB2312" w:cs="仿宋_GB2312"/>
                <w:b w:val="0"/>
                <w:bCs w:val="0"/>
                <w:sz w:val="24"/>
                <w:highlight w:val="none"/>
              </w:rPr>
              <w:t>设备名称</w:t>
            </w:r>
          </w:p>
        </w:tc>
        <w:tc>
          <w:tcPr>
            <w:tcW w:w="1260" w:type="dxa"/>
            <w:gridSpan w:val="2"/>
            <w:noWrap w:val="0"/>
            <w:vAlign w:val="top"/>
          </w:tcPr>
          <w:p>
            <w:pPr>
              <w:keepNext w:val="0"/>
              <w:keepLines w:val="0"/>
              <w:pageBreakBefore w:val="0"/>
              <w:kinsoku/>
              <w:wordWrap/>
              <w:overflowPunct/>
              <w:topLinePunct w:val="0"/>
              <w:bidi w:val="0"/>
              <w:spacing w:line="520" w:lineRule="exact"/>
              <w:jc w:val="center"/>
              <w:textAlignment w:val="auto"/>
              <w:rPr>
                <w:rFonts w:hint="eastAsia" w:ascii="仿宋_GB2312" w:hAnsi="仿宋_GB2312" w:eastAsia="仿宋_GB2312" w:cs="仿宋_GB2312"/>
                <w:b w:val="0"/>
                <w:bCs w:val="0"/>
                <w:sz w:val="24"/>
                <w:highlight w:val="none"/>
              </w:rPr>
            </w:pPr>
            <w:r>
              <w:rPr>
                <w:rFonts w:hint="eastAsia" w:ascii="仿宋_GB2312" w:hAnsi="仿宋_GB2312" w:eastAsia="仿宋_GB2312" w:cs="仿宋_GB2312"/>
                <w:b w:val="0"/>
                <w:bCs w:val="0"/>
                <w:sz w:val="24"/>
                <w:highlight w:val="none"/>
              </w:rPr>
              <w:t>品牌</w:t>
            </w:r>
          </w:p>
        </w:tc>
        <w:tc>
          <w:tcPr>
            <w:tcW w:w="1395" w:type="dxa"/>
            <w:noWrap w:val="0"/>
            <w:vAlign w:val="top"/>
          </w:tcPr>
          <w:p>
            <w:pPr>
              <w:keepNext w:val="0"/>
              <w:keepLines w:val="0"/>
              <w:pageBreakBefore w:val="0"/>
              <w:kinsoku/>
              <w:wordWrap/>
              <w:overflowPunct/>
              <w:topLinePunct w:val="0"/>
              <w:bidi w:val="0"/>
              <w:spacing w:line="520" w:lineRule="exact"/>
              <w:jc w:val="center"/>
              <w:textAlignment w:val="auto"/>
              <w:rPr>
                <w:rFonts w:hint="eastAsia" w:ascii="仿宋_GB2312" w:hAnsi="仿宋_GB2312" w:eastAsia="仿宋_GB2312" w:cs="仿宋_GB2312"/>
                <w:b w:val="0"/>
                <w:bCs w:val="0"/>
                <w:sz w:val="24"/>
                <w:highlight w:val="none"/>
              </w:rPr>
            </w:pPr>
            <w:r>
              <w:rPr>
                <w:rFonts w:hint="eastAsia" w:ascii="仿宋_GB2312" w:hAnsi="仿宋_GB2312" w:eastAsia="仿宋_GB2312" w:cs="仿宋_GB2312"/>
                <w:b w:val="0"/>
                <w:bCs w:val="0"/>
                <w:sz w:val="24"/>
                <w:highlight w:val="none"/>
              </w:rPr>
              <w:t>型号</w:t>
            </w:r>
          </w:p>
        </w:tc>
        <w:tc>
          <w:tcPr>
            <w:tcW w:w="1697" w:type="dxa"/>
            <w:noWrap w:val="0"/>
            <w:vAlign w:val="top"/>
          </w:tcPr>
          <w:p>
            <w:pPr>
              <w:keepNext w:val="0"/>
              <w:keepLines w:val="0"/>
              <w:pageBreakBefore w:val="0"/>
              <w:kinsoku/>
              <w:wordWrap/>
              <w:overflowPunct/>
              <w:topLinePunct w:val="0"/>
              <w:bidi w:val="0"/>
              <w:spacing w:line="520" w:lineRule="exact"/>
              <w:jc w:val="center"/>
              <w:textAlignment w:val="auto"/>
              <w:rPr>
                <w:rFonts w:hint="eastAsia" w:ascii="仿宋_GB2312" w:hAnsi="仿宋_GB2312" w:eastAsia="仿宋_GB2312" w:cs="仿宋_GB2312"/>
                <w:b w:val="0"/>
                <w:bCs w:val="0"/>
                <w:sz w:val="24"/>
                <w:highlight w:val="none"/>
              </w:rPr>
            </w:pPr>
            <w:r>
              <w:rPr>
                <w:rFonts w:hint="eastAsia" w:ascii="仿宋_GB2312" w:hAnsi="仿宋_GB2312" w:eastAsia="仿宋_GB2312" w:cs="仿宋_GB2312"/>
                <w:b w:val="0"/>
                <w:bCs w:val="0"/>
                <w:sz w:val="24"/>
                <w:highlight w:val="none"/>
              </w:rPr>
              <w:t>机身号</w:t>
            </w:r>
          </w:p>
        </w:tc>
        <w:tc>
          <w:tcPr>
            <w:tcW w:w="1860" w:type="dxa"/>
            <w:noWrap w:val="0"/>
            <w:vAlign w:val="top"/>
          </w:tcPr>
          <w:p>
            <w:pPr>
              <w:keepNext w:val="0"/>
              <w:keepLines w:val="0"/>
              <w:pageBreakBefore w:val="0"/>
              <w:kinsoku/>
              <w:wordWrap/>
              <w:overflowPunct/>
              <w:topLinePunct w:val="0"/>
              <w:bidi w:val="0"/>
              <w:spacing w:line="520" w:lineRule="exact"/>
              <w:jc w:val="center"/>
              <w:textAlignment w:val="auto"/>
              <w:rPr>
                <w:rFonts w:hint="eastAsia" w:ascii="仿宋_GB2312" w:hAnsi="仿宋_GB2312" w:eastAsia="仿宋_GB2312" w:cs="仿宋_GB2312"/>
                <w:b w:val="0"/>
                <w:bCs w:val="0"/>
                <w:sz w:val="24"/>
                <w:highlight w:val="none"/>
              </w:rPr>
            </w:pPr>
            <w:r>
              <w:rPr>
                <w:rFonts w:hint="eastAsia" w:ascii="仿宋_GB2312" w:hAnsi="仿宋_GB2312" w:eastAsia="仿宋_GB2312" w:cs="仿宋_GB2312"/>
                <w:b w:val="0"/>
                <w:bCs w:val="0"/>
                <w:sz w:val="24"/>
                <w:highlight w:val="none"/>
              </w:rPr>
              <w:t>价值</w:t>
            </w:r>
          </w:p>
        </w:tc>
        <w:tc>
          <w:tcPr>
            <w:tcW w:w="1260" w:type="dxa"/>
            <w:noWrap w:val="0"/>
            <w:vAlign w:val="top"/>
          </w:tcPr>
          <w:p>
            <w:pPr>
              <w:keepNext w:val="0"/>
              <w:keepLines w:val="0"/>
              <w:pageBreakBefore w:val="0"/>
              <w:kinsoku/>
              <w:wordWrap/>
              <w:overflowPunct/>
              <w:topLinePunct w:val="0"/>
              <w:bidi w:val="0"/>
              <w:spacing w:line="520" w:lineRule="exact"/>
              <w:jc w:val="center"/>
              <w:textAlignment w:val="auto"/>
              <w:rPr>
                <w:rFonts w:hint="eastAsia" w:ascii="仿宋_GB2312" w:hAnsi="仿宋_GB2312" w:eastAsia="仿宋_GB2312" w:cs="仿宋_GB2312"/>
                <w:b w:val="0"/>
                <w:bCs w:val="0"/>
                <w:sz w:val="24"/>
                <w:highlight w:val="none"/>
              </w:rPr>
            </w:pPr>
            <w:r>
              <w:rPr>
                <w:rFonts w:hint="eastAsia" w:ascii="仿宋_GB2312" w:hAnsi="仿宋_GB2312" w:eastAsia="仿宋_GB2312" w:cs="仿宋_GB2312"/>
                <w:b w:val="0"/>
                <w:bCs w:val="0"/>
                <w:sz w:val="24"/>
                <w:highlight w:val="none"/>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8" w:type="dxa"/>
            <w:noWrap w:val="0"/>
            <w:vAlign w:val="top"/>
          </w:tcPr>
          <w:p>
            <w:pPr>
              <w:keepNext w:val="0"/>
              <w:keepLines w:val="0"/>
              <w:pageBreakBefore w:val="0"/>
              <w:kinsoku/>
              <w:wordWrap/>
              <w:overflowPunct/>
              <w:topLinePunct w:val="0"/>
              <w:bidi w:val="0"/>
              <w:spacing w:line="520" w:lineRule="exact"/>
              <w:jc w:val="center"/>
              <w:textAlignment w:val="auto"/>
              <w:rPr>
                <w:rFonts w:hint="default" w:ascii="仿宋_GB2312" w:hAnsi="仿宋_GB2312" w:eastAsia="仿宋_GB2312" w:cs="仿宋_GB2312"/>
                <w:b w:val="0"/>
                <w:bCs w:val="0"/>
                <w:sz w:val="24"/>
                <w:highlight w:val="none"/>
                <w:lang w:val="en-US" w:eastAsia="zh-CN"/>
              </w:rPr>
            </w:pPr>
          </w:p>
        </w:tc>
        <w:tc>
          <w:tcPr>
            <w:tcW w:w="1260" w:type="dxa"/>
            <w:gridSpan w:val="2"/>
            <w:noWrap w:val="0"/>
            <w:vAlign w:val="top"/>
          </w:tcPr>
          <w:p>
            <w:pPr>
              <w:keepNext w:val="0"/>
              <w:keepLines w:val="0"/>
              <w:pageBreakBefore w:val="0"/>
              <w:kinsoku/>
              <w:wordWrap/>
              <w:overflowPunct/>
              <w:topLinePunct w:val="0"/>
              <w:bidi w:val="0"/>
              <w:spacing w:line="520" w:lineRule="exact"/>
              <w:jc w:val="center"/>
              <w:textAlignment w:val="auto"/>
              <w:rPr>
                <w:rFonts w:hint="default" w:ascii="仿宋_GB2312" w:hAnsi="仿宋_GB2312" w:eastAsia="仿宋_GB2312" w:cs="仿宋_GB2312"/>
                <w:b w:val="0"/>
                <w:bCs w:val="0"/>
                <w:sz w:val="24"/>
                <w:highlight w:val="none"/>
                <w:lang w:val="en-US" w:eastAsia="zh-CN"/>
              </w:rPr>
            </w:pPr>
          </w:p>
        </w:tc>
        <w:tc>
          <w:tcPr>
            <w:tcW w:w="1395" w:type="dxa"/>
            <w:noWrap w:val="0"/>
            <w:vAlign w:val="top"/>
          </w:tcPr>
          <w:p>
            <w:pPr>
              <w:keepNext w:val="0"/>
              <w:keepLines w:val="0"/>
              <w:pageBreakBefore w:val="0"/>
              <w:kinsoku/>
              <w:wordWrap/>
              <w:overflowPunct/>
              <w:topLinePunct w:val="0"/>
              <w:bidi w:val="0"/>
              <w:spacing w:line="520" w:lineRule="exact"/>
              <w:textAlignment w:val="auto"/>
              <w:rPr>
                <w:rFonts w:hint="eastAsia" w:ascii="仿宋_GB2312" w:hAnsi="仿宋_GB2312" w:eastAsia="仿宋_GB2312" w:cs="仿宋_GB2312"/>
                <w:b w:val="0"/>
                <w:bCs w:val="0"/>
                <w:sz w:val="24"/>
                <w:highlight w:val="none"/>
              </w:rPr>
            </w:pPr>
          </w:p>
        </w:tc>
        <w:tc>
          <w:tcPr>
            <w:tcW w:w="1697" w:type="dxa"/>
            <w:noWrap w:val="0"/>
            <w:vAlign w:val="top"/>
          </w:tcPr>
          <w:p>
            <w:pPr>
              <w:keepNext w:val="0"/>
              <w:keepLines w:val="0"/>
              <w:pageBreakBefore w:val="0"/>
              <w:kinsoku/>
              <w:wordWrap/>
              <w:overflowPunct/>
              <w:topLinePunct w:val="0"/>
              <w:bidi w:val="0"/>
              <w:spacing w:line="520" w:lineRule="exact"/>
              <w:jc w:val="center"/>
              <w:textAlignment w:val="auto"/>
              <w:rPr>
                <w:rFonts w:hint="eastAsia" w:ascii="仿宋_GB2312" w:hAnsi="仿宋_GB2312" w:eastAsia="仿宋_GB2312" w:cs="仿宋_GB2312"/>
                <w:b w:val="0"/>
                <w:bCs w:val="0"/>
                <w:sz w:val="24"/>
                <w:highlight w:val="none"/>
                <w:lang w:eastAsia="zh-CN"/>
              </w:rPr>
            </w:pPr>
          </w:p>
        </w:tc>
        <w:tc>
          <w:tcPr>
            <w:tcW w:w="1860" w:type="dxa"/>
            <w:noWrap w:val="0"/>
            <w:vAlign w:val="top"/>
          </w:tcPr>
          <w:p>
            <w:pPr>
              <w:keepNext w:val="0"/>
              <w:keepLines w:val="0"/>
              <w:pageBreakBefore w:val="0"/>
              <w:kinsoku/>
              <w:wordWrap/>
              <w:overflowPunct/>
              <w:topLinePunct w:val="0"/>
              <w:bidi w:val="0"/>
              <w:spacing w:line="520" w:lineRule="exact"/>
              <w:jc w:val="center"/>
              <w:textAlignment w:val="auto"/>
              <w:rPr>
                <w:rFonts w:hint="default" w:ascii="仿宋_GB2312" w:hAnsi="仿宋_GB2312" w:eastAsia="仿宋_GB2312" w:cs="仿宋_GB2312"/>
                <w:b w:val="0"/>
                <w:bCs w:val="0"/>
                <w:sz w:val="24"/>
                <w:highlight w:val="none"/>
                <w:lang w:val="en-US" w:eastAsia="zh-CN"/>
              </w:rPr>
            </w:pPr>
          </w:p>
        </w:tc>
        <w:tc>
          <w:tcPr>
            <w:tcW w:w="1260" w:type="dxa"/>
            <w:noWrap w:val="0"/>
            <w:vAlign w:val="top"/>
          </w:tcPr>
          <w:p>
            <w:pPr>
              <w:keepNext w:val="0"/>
              <w:keepLines w:val="0"/>
              <w:pageBreakBefore w:val="0"/>
              <w:kinsoku/>
              <w:wordWrap/>
              <w:overflowPunct/>
              <w:topLinePunct w:val="0"/>
              <w:bidi w:val="0"/>
              <w:spacing w:line="520" w:lineRule="exact"/>
              <w:jc w:val="center"/>
              <w:textAlignment w:val="auto"/>
              <w:rPr>
                <w:rFonts w:hint="eastAsia" w:ascii="仿宋_GB2312" w:hAnsi="仿宋_GB2312" w:eastAsia="仿宋_GB2312" w:cs="仿宋_GB2312"/>
                <w:b w:val="0"/>
                <w:bCs w:val="0"/>
                <w:sz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8" w:type="dxa"/>
            <w:noWrap w:val="0"/>
            <w:vAlign w:val="top"/>
          </w:tcPr>
          <w:p>
            <w:pPr>
              <w:keepNext w:val="0"/>
              <w:keepLines w:val="0"/>
              <w:pageBreakBefore w:val="0"/>
              <w:kinsoku/>
              <w:wordWrap/>
              <w:overflowPunct/>
              <w:topLinePunct w:val="0"/>
              <w:bidi w:val="0"/>
              <w:spacing w:line="520" w:lineRule="exact"/>
              <w:jc w:val="center"/>
              <w:textAlignment w:val="auto"/>
              <w:rPr>
                <w:rFonts w:hint="eastAsia" w:ascii="仿宋_GB2312" w:hAnsi="仿宋_GB2312" w:eastAsia="仿宋_GB2312" w:cs="仿宋_GB2312"/>
                <w:b w:val="0"/>
                <w:bCs w:val="0"/>
                <w:sz w:val="24"/>
                <w:highlight w:val="none"/>
              </w:rPr>
            </w:pPr>
          </w:p>
        </w:tc>
        <w:tc>
          <w:tcPr>
            <w:tcW w:w="1260" w:type="dxa"/>
            <w:gridSpan w:val="2"/>
            <w:noWrap w:val="0"/>
            <w:vAlign w:val="top"/>
          </w:tcPr>
          <w:p>
            <w:pPr>
              <w:keepNext w:val="0"/>
              <w:keepLines w:val="0"/>
              <w:pageBreakBefore w:val="0"/>
              <w:kinsoku/>
              <w:wordWrap/>
              <w:overflowPunct/>
              <w:topLinePunct w:val="0"/>
              <w:bidi w:val="0"/>
              <w:spacing w:line="520" w:lineRule="exact"/>
              <w:jc w:val="center"/>
              <w:textAlignment w:val="auto"/>
              <w:rPr>
                <w:rFonts w:hint="eastAsia" w:ascii="仿宋_GB2312" w:hAnsi="仿宋_GB2312" w:eastAsia="仿宋_GB2312" w:cs="仿宋_GB2312"/>
                <w:b w:val="0"/>
                <w:bCs w:val="0"/>
                <w:sz w:val="24"/>
                <w:highlight w:val="none"/>
              </w:rPr>
            </w:pPr>
          </w:p>
        </w:tc>
        <w:tc>
          <w:tcPr>
            <w:tcW w:w="1395" w:type="dxa"/>
            <w:noWrap w:val="0"/>
            <w:vAlign w:val="top"/>
          </w:tcPr>
          <w:p>
            <w:pPr>
              <w:keepNext w:val="0"/>
              <w:keepLines w:val="0"/>
              <w:pageBreakBefore w:val="0"/>
              <w:kinsoku/>
              <w:wordWrap/>
              <w:overflowPunct/>
              <w:topLinePunct w:val="0"/>
              <w:bidi w:val="0"/>
              <w:spacing w:line="520" w:lineRule="exact"/>
              <w:textAlignment w:val="auto"/>
              <w:rPr>
                <w:rFonts w:hint="eastAsia" w:ascii="仿宋_GB2312" w:hAnsi="仿宋_GB2312" w:eastAsia="仿宋_GB2312" w:cs="仿宋_GB2312"/>
                <w:b w:val="0"/>
                <w:bCs w:val="0"/>
                <w:sz w:val="24"/>
                <w:highlight w:val="none"/>
              </w:rPr>
            </w:pPr>
          </w:p>
        </w:tc>
        <w:tc>
          <w:tcPr>
            <w:tcW w:w="1697" w:type="dxa"/>
            <w:noWrap w:val="0"/>
            <w:vAlign w:val="top"/>
          </w:tcPr>
          <w:p>
            <w:pPr>
              <w:keepNext w:val="0"/>
              <w:keepLines w:val="0"/>
              <w:pageBreakBefore w:val="0"/>
              <w:kinsoku/>
              <w:wordWrap/>
              <w:overflowPunct/>
              <w:topLinePunct w:val="0"/>
              <w:bidi w:val="0"/>
              <w:spacing w:line="520" w:lineRule="exact"/>
              <w:jc w:val="center"/>
              <w:textAlignment w:val="auto"/>
              <w:rPr>
                <w:rFonts w:hint="eastAsia" w:ascii="仿宋_GB2312" w:hAnsi="仿宋_GB2312" w:eastAsia="仿宋_GB2312" w:cs="仿宋_GB2312"/>
                <w:b w:val="0"/>
                <w:bCs w:val="0"/>
                <w:sz w:val="24"/>
                <w:highlight w:val="none"/>
              </w:rPr>
            </w:pPr>
          </w:p>
        </w:tc>
        <w:tc>
          <w:tcPr>
            <w:tcW w:w="1860" w:type="dxa"/>
            <w:noWrap w:val="0"/>
            <w:vAlign w:val="top"/>
          </w:tcPr>
          <w:p>
            <w:pPr>
              <w:keepNext w:val="0"/>
              <w:keepLines w:val="0"/>
              <w:pageBreakBefore w:val="0"/>
              <w:kinsoku/>
              <w:wordWrap/>
              <w:overflowPunct/>
              <w:topLinePunct w:val="0"/>
              <w:bidi w:val="0"/>
              <w:spacing w:line="520" w:lineRule="exact"/>
              <w:jc w:val="center"/>
              <w:textAlignment w:val="auto"/>
              <w:rPr>
                <w:rFonts w:hint="default" w:ascii="仿宋_GB2312" w:hAnsi="仿宋_GB2312" w:eastAsia="仿宋_GB2312" w:cs="仿宋_GB2312"/>
                <w:b w:val="0"/>
                <w:bCs w:val="0"/>
                <w:sz w:val="24"/>
                <w:highlight w:val="none"/>
                <w:lang w:val="en-US"/>
              </w:rPr>
            </w:pPr>
          </w:p>
        </w:tc>
        <w:tc>
          <w:tcPr>
            <w:tcW w:w="1260" w:type="dxa"/>
            <w:noWrap w:val="0"/>
            <w:vAlign w:val="top"/>
          </w:tcPr>
          <w:p>
            <w:pPr>
              <w:keepNext w:val="0"/>
              <w:keepLines w:val="0"/>
              <w:pageBreakBefore w:val="0"/>
              <w:kinsoku/>
              <w:wordWrap/>
              <w:overflowPunct/>
              <w:topLinePunct w:val="0"/>
              <w:bidi w:val="0"/>
              <w:spacing w:line="520" w:lineRule="exact"/>
              <w:jc w:val="center"/>
              <w:textAlignment w:val="auto"/>
              <w:rPr>
                <w:rFonts w:hint="eastAsia" w:ascii="仿宋_GB2312" w:hAnsi="仿宋_GB2312" w:eastAsia="仿宋_GB2312" w:cs="仿宋_GB2312"/>
                <w:b w:val="0"/>
                <w:bCs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88" w:type="dxa"/>
            <w:noWrap w:val="0"/>
            <w:vAlign w:val="top"/>
          </w:tcPr>
          <w:p>
            <w:pPr>
              <w:keepNext w:val="0"/>
              <w:keepLines w:val="0"/>
              <w:pageBreakBefore w:val="0"/>
              <w:kinsoku/>
              <w:wordWrap/>
              <w:overflowPunct/>
              <w:topLinePunct w:val="0"/>
              <w:bidi w:val="0"/>
              <w:spacing w:line="520" w:lineRule="exact"/>
              <w:jc w:val="center"/>
              <w:textAlignment w:val="auto"/>
              <w:rPr>
                <w:rFonts w:hint="eastAsia" w:ascii="仿宋_GB2312" w:hAnsi="仿宋_GB2312" w:eastAsia="仿宋_GB2312" w:cs="仿宋_GB2312"/>
                <w:b w:val="0"/>
                <w:bCs w:val="0"/>
                <w:sz w:val="24"/>
                <w:highlight w:val="none"/>
              </w:rPr>
            </w:pPr>
          </w:p>
        </w:tc>
        <w:tc>
          <w:tcPr>
            <w:tcW w:w="1260" w:type="dxa"/>
            <w:gridSpan w:val="2"/>
            <w:noWrap w:val="0"/>
            <w:vAlign w:val="top"/>
          </w:tcPr>
          <w:p>
            <w:pPr>
              <w:keepNext w:val="0"/>
              <w:keepLines w:val="0"/>
              <w:pageBreakBefore w:val="0"/>
              <w:kinsoku/>
              <w:wordWrap/>
              <w:overflowPunct/>
              <w:topLinePunct w:val="0"/>
              <w:bidi w:val="0"/>
              <w:spacing w:line="520" w:lineRule="exact"/>
              <w:jc w:val="center"/>
              <w:textAlignment w:val="auto"/>
              <w:rPr>
                <w:rFonts w:hint="eastAsia" w:ascii="仿宋_GB2312" w:hAnsi="仿宋_GB2312" w:eastAsia="仿宋_GB2312" w:cs="仿宋_GB2312"/>
                <w:b w:val="0"/>
                <w:bCs w:val="0"/>
                <w:sz w:val="24"/>
                <w:highlight w:val="none"/>
              </w:rPr>
            </w:pPr>
          </w:p>
        </w:tc>
        <w:tc>
          <w:tcPr>
            <w:tcW w:w="1395" w:type="dxa"/>
            <w:noWrap w:val="0"/>
            <w:vAlign w:val="top"/>
          </w:tcPr>
          <w:p>
            <w:pPr>
              <w:keepNext w:val="0"/>
              <w:keepLines w:val="0"/>
              <w:pageBreakBefore w:val="0"/>
              <w:kinsoku/>
              <w:wordWrap/>
              <w:overflowPunct/>
              <w:topLinePunct w:val="0"/>
              <w:bidi w:val="0"/>
              <w:spacing w:line="520" w:lineRule="exact"/>
              <w:textAlignment w:val="auto"/>
              <w:rPr>
                <w:rFonts w:hint="eastAsia" w:ascii="仿宋_GB2312" w:hAnsi="仿宋_GB2312" w:eastAsia="仿宋_GB2312" w:cs="仿宋_GB2312"/>
                <w:b w:val="0"/>
                <w:bCs w:val="0"/>
                <w:sz w:val="24"/>
                <w:highlight w:val="none"/>
              </w:rPr>
            </w:pPr>
          </w:p>
        </w:tc>
        <w:tc>
          <w:tcPr>
            <w:tcW w:w="1697" w:type="dxa"/>
            <w:noWrap w:val="0"/>
            <w:vAlign w:val="top"/>
          </w:tcPr>
          <w:p>
            <w:pPr>
              <w:keepNext w:val="0"/>
              <w:keepLines w:val="0"/>
              <w:pageBreakBefore w:val="0"/>
              <w:kinsoku/>
              <w:wordWrap/>
              <w:overflowPunct/>
              <w:topLinePunct w:val="0"/>
              <w:bidi w:val="0"/>
              <w:spacing w:line="520" w:lineRule="exact"/>
              <w:jc w:val="center"/>
              <w:textAlignment w:val="auto"/>
              <w:rPr>
                <w:rFonts w:hint="eastAsia" w:ascii="仿宋_GB2312" w:hAnsi="仿宋_GB2312" w:eastAsia="仿宋_GB2312" w:cs="仿宋_GB2312"/>
                <w:b w:val="0"/>
                <w:bCs w:val="0"/>
                <w:sz w:val="24"/>
                <w:highlight w:val="none"/>
              </w:rPr>
            </w:pPr>
          </w:p>
        </w:tc>
        <w:tc>
          <w:tcPr>
            <w:tcW w:w="1860" w:type="dxa"/>
            <w:noWrap w:val="0"/>
            <w:vAlign w:val="top"/>
          </w:tcPr>
          <w:p>
            <w:pPr>
              <w:keepNext w:val="0"/>
              <w:keepLines w:val="0"/>
              <w:pageBreakBefore w:val="0"/>
              <w:kinsoku/>
              <w:wordWrap/>
              <w:overflowPunct/>
              <w:topLinePunct w:val="0"/>
              <w:bidi w:val="0"/>
              <w:spacing w:line="520" w:lineRule="exact"/>
              <w:jc w:val="center"/>
              <w:textAlignment w:val="auto"/>
              <w:rPr>
                <w:rFonts w:hint="default" w:ascii="仿宋_GB2312" w:hAnsi="仿宋_GB2312" w:eastAsia="仿宋_GB2312" w:cs="仿宋_GB2312"/>
                <w:b w:val="0"/>
                <w:bCs w:val="0"/>
                <w:sz w:val="24"/>
                <w:highlight w:val="none"/>
                <w:lang w:val="en-US"/>
              </w:rPr>
            </w:pPr>
          </w:p>
        </w:tc>
        <w:tc>
          <w:tcPr>
            <w:tcW w:w="1260" w:type="dxa"/>
            <w:noWrap w:val="0"/>
            <w:vAlign w:val="top"/>
          </w:tcPr>
          <w:p>
            <w:pPr>
              <w:keepNext w:val="0"/>
              <w:keepLines w:val="0"/>
              <w:pageBreakBefore w:val="0"/>
              <w:kinsoku/>
              <w:wordWrap/>
              <w:overflowPunct/>
              <w:topLinePunct w:val="0"/>
              <w:bidi w:val="0"/>
              <w:spacing w:line="520" w:lineRule="exact"/>
              <w:jc w:val="center"/>
              <w:textAlignment w:val="auto"/>
              <w:rPr>
                <w:rFonts w:hint="eastAsia" w:ascii="仿宋_GB2312" w:hAnsi="仿宋_GB2312" w:eastAsia="仿宋_GB2312" w:cs="仿宋_GB2312"/>
                <w:b w:val="0"/>
                <w:bCs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8" w:type="dxa"/>
            <w:noWrap w:val="0"/>
            <w:vAlign w:val="top"/>
          </w:tcPr>
          <w:p>
            <w:pPr>
              <w:keepNext w:val="0"/>
              <w:keepLines w:val="0"/>
              <w:pageBreakBefore w:val="0"/>
              <w:kinsoku/>
              <w:wordWrap/>
              <w:overflowPunct/>
              <w:topLinePunct w:val="0"/>
              <w:bidi w:val="0"/>
              <w:spacing w:line="520" w:lineRule="exact"/>
              <w:jc w:val="center"/>
              <w:textAlignment w:val="auto"/>
              <w:rPr>
                <w:rFonts w:hint="eastAsia" w:ascii="仿宋_GB2312" w:hAnsi="仿宋_GB2312" w:eastAsia="仿宋_GB2312" w:cs="仿宋_GB2312"/>
                <w:b w:val="0"/>
                <w:bCs w:val="0"/>
                <w:sz w:val="24"/>
                <w:highlight w:val="none"/>
              </w:rPr>
            </w:pPr>
          </w:p>
        </w:tc>
        <w:tc>
          <w:tcPr>
            <w:tcW w:w="1260" w:type="dxa"/>
            <w:gridSpan w:val="2"/>
            <w:noWrap w:val="0"/>
            <w:vAlign w:val="top"/>
          </w:tcPr>
          <w:p>
            <w:pPr>
              <w:keepNext w:val="0"/>
              <w:keepLines w:val="0"/>
              <w:pageBreakBefore w:val="0"/>
              <w:kinsoku/>
              <w:wordWrap/>
              <w:overflowPunct/>
              <w:topLinePunct w:val="0"/>
              <w:bidi w:val="0"/>
              <w:spacing w:line="520" w:lineRule="exact"/>
              <w:jc w:val="center"/>
              <w:textAlignment w:val="auto"/>
              <w:rPr>
                <w:rFonts w:hint="eastAsia" w:ascii="仿宋_GB2312" w:hAnsi="仿宋_GB2312" w:eastAsia="仿宋_GB2312" w:cs="仿宋_GB2312"/>
                <w:b w:val="0"/>
                <w:bCs w:val="0"/>
                <w:sz w:val="24"/>
                <w:highlight w:val="none"/>
              </w:rPr>
            </w:pPr>
          </w:p>
        </w:tc>
        <w:tc>
          <w:tcPr>
            <w:tcW w:w="1395" w:type="dxa"/>
            <w:noWrap w:val="0"/>
            <w:vAlign w:val="top"/>
          </w:tcPr>
          <w:p>
            <w:pPr>
              <w:keepNext w:val="0"/>
              <w:keepLines w:val="0"/>
              <w:pageBreakBefore w:val="0"/>
              <w:kinsoku/>
              <w:wordWrap/>
              <w:overflowPunct/>
              <w:topLinePunct w:val="0"/>
              <w:bidi w:val="0"/>
              <w:spacing w:line="520" w:lineRule="exact"/>
              <w:textAlignment w:val="auto"/>
              <w:rPr>
                <w:rFonts w:hint="eastAsia" w:ascii="仿宋_GB2312" w:hAnsi="仿宋_GB2312" w:eastAsia="仿宋_GB2312" w:cs="仿宋_GB2312"/>
                <w:b w:val="0"/>
                <w:bCs w:val="0"/>
                <w:sz w:val="24"/>
                <w:highlight w:val="none"/>
              </w:rPr>
            </w:pPr>
          </w:p>
        </w:tc>
        <w:tc>
          <w:tcPr>
            <w:tcW w:w="1697" w:type="dxa"/>
            <w:noWrap w:val="0"/>
            <w:vAlign w:val="top"/>
          </w:tcPr>
          <w:p>
            <w:pPr>
              <w:keepNext w:val="0"/>
              <w:keepLines w:val="0"/>
              <w:pageBreakBefore w:val="0"/>
              <w:kinsoku/>
              <w:wordWrap/>
              <w:overflowPunct/>
              <w:topLinePunct w:val="0"/>
              <w:bidi w:val="0"/>
              <w:spacing w:line="520" w:lineRule="exact"/>
              <w:jc w:val="center"/>
              <w:textAlignment w:val="auto"/>
              <w:rPr>
                <w:rFonts w:hint="eastAsia" w:ascii="仿宋_GB2312" w:hAnsi="仿宋_GB2312" w:eastAsia="仿宋_GB2312" w:cs="仿宋_GB2312"/>
                <w:b w:val="0"/>
                <w:bCs w:val="0"/>
                <w:sz w:val="24"/>
                <w:highlight w:val="none"/>
              </w:rPr>
            </w:pPr>
          </w:p>
        </w:tc>
        <w:tc>
          <w:tcPr>
            <w:tcW w:w="1860" w:type="dxa"/>
            <w:noWrap w:val="0"/>
            <w:vAlign w:val="top"/>
          </w:tcPr>
          <w:p>
            <w:pPr>
              <w:keepNext w:val="0"/>
              <w:keepLines w:val="0"/>
              <w:pageBreakBefore w:val="0"/>
              <w:kinsoku/>
              <w:wordWrap/>
              <w:overflowPunct/>
              <w:topLinePunct w:val="0"/>
              <w:bidi w:val="0"/>
              <w:spacing w:line="520" w:lineRule="exact"/>
              <w:jc w:val="center"/>
              <w:textAlignment w:val="auto"/>
              <w:rPr>
                <w:rFonts w:hint="default" w:ascii="仿宋_GB2312" w:hAnsi="仿宋_GB2312" w:eastAsia="仿宋_GB2312" w:cs="仿宋_GB2312"/>
                <w:b w:val="0"/>
                <w:bCs w:val="0"/>
                <w:sz w:val="24"/>
                <w:highlight w:val="none"/>
                <w:lang w:val="en-US"/>
              </w:rPr>
            </w:pPr>
          </w:p>
        </w:tc>
        <w:tc>
          <w:tcPr>
            <w:tcW w:w="1260" w:type="dxa"/>
            <w:noWrap w:val="0"/>
            <w:vAlign w:val="top"/>
          </w:tcPr>
          <w:p>
            <w:pPr>
              <w:keepNext w:val="0"/>
              <w:keepLines w:val="0"/>
              <w:pageBreakBefore w:val="0"/>
              <w:kinsoku/>
              <w:wordWrap/>
              <w:overflowPunct/>
              <w:topLinePunct w:val="0"/>
              <w:bidi w:val="0"/>
              <w:spacing w:line="520" w:lineRule="exact"/>
              <w:jc w:val="center"/>
              <w:textAlignment w:val="auto"/>
              <w:rPr>
                <w:rFonts w:hint="eastAsia" w:ascii="仿宋_GB2312" w:hAnsi="仿宋_GB2312" w:eastAsia="仿宋_GB2312" w:cs="仿宋_GB2312"/>
                <w:b w:val="0"/>
                <w:bCs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8" w:type="dxa"/>
            <w:noWrap w:val="0"/>
            <w:vAlign w:val="top"/>
          </w:tcPr>
          <w:p>
            <w:pPr>
              <w:keepNext w:val="0"/>
              <w:keepLines w:val="0"/>
              <w:pageBreakBefore w:val="0"/>
              <w:kinsoku/>
              <w:wordWrap/>
              <w:overflowPunct/>
              <w:topLinePunct w:val="0"/>
              <w:bidi w:val="0"/>
              <w:spacing w:line="520" w:lineRule="exact"/>
              <w:jc w:val="center"/>
              <w:textAlignment w:val="auto"/>
              <w:rPr>
                <w:rFonts w:hint="eastAsia" w:ascii="仿宋_GB2312" w:hAnsi="仿宋_GB2312" w:eastAsia="仿宋_GB2312" w:cs="仿宋_GB2312"/>
                <w:b w:val="0"/>
                <w:bCs w:val="0"/>
                <w:sz w:val="24"/>
                <w:highlight w:val="none"/>
              </w:rPr>
            </w:pPr>
          </w:p>
        </w:tc>
        <w:tc>
          <w:tcPr>
            <w:tcW w:w="1260" w:type="dxa"/>
            <w:gridSpan w:val="2"/>
            <w:noWrap w:val="0"/>
            <w:vAlign w:val="top"/>
          </w:tcPr>
          <w:p>
            <w:pPr>
              <w:keepNext w:val="0"/>
              <w:keepLines w:val="0"/>
              <w:pageBreakBefore w:val="0"/>
              <w:kinsoku/>
              <w:wordWrap/>
              <w:overflowPunct/>
              <w:topLinePunct w:val="0"/>
              <w:bidi w:val="0"/>
              <w:spacing w:line="520" w:lineRule="exact"/>
              <w:jc w:val="center"/>
              <w:textAlignment w:val="auto"/>
              <w:rPr>
                <w:rFonts w:hint="eastAsia" w:ascii="仿宋_GB2312" w:hAnsi="仿宋_GB2312" w:eastAsia="仿宋_GB2312" w:cs="仿宋_GB2312"/>
                <w:b w:val="0"/>
                <w:bCs w:val="0"/>
                <w:sz w:val="24"/>
                <w:highlight w:val="none"/>
              </w:rPr>
            </w:pPr>
          </w:p>
        </w:tc>
        <w:tc>
          <w:tcPr>
            <w:tcW w:w="1395" w:type="dxa"/>
            <w:noWrap w:val="0"/>
            <w:vAlign w:val="top"/>
          </w:tcPr>
          <w:p>
            <w:pPr>
              <w:keepNext w:val="0"/>
              <w:keepLines w:val="0"/>
              <w:pageBreakBefore w:val="0"/>
              <w:kinsoku/>
              <w:wordWrap/>
              <w:overflowPunct/>
              <w:topLinePunct w:val="0"/>
              <w:bidi w:val="0"/>
              <w:spacing w:line="520" w:lineRule="exact"/>
              <w:textAlignment w:val="auto"/>
              <w:rPr>
                <w:rFonts w:hint="eastAsia" w:ascii="仿宋_GB2312" w:hAnsi="仿宋_GB2312" w:eastAsia="仿宋_GB2312" w:cs="仿宋_GB2312"/>
                <w:b w:val="0"/>
                <w:bCs w:val="0"/>
                <w:sz w:val="24"/>
                <w:highlight w:val="none"/>
              </w:rPr>
            </w:pPr>
          </w:p>
        </w:tc>
        <w:tc>
          <w:tcPr>
            <w:tcW w:w="1697" w:type="dxa"/>
            <w:noWrap w:val="0"/>
            <w:vAlign w:val="top"/>
          </w:tcPr>
          <w:p>
            <w:pPr>
              <w:keepNext w:val="0"/>
              <w:keepLines w:val="0"/>
              <w:pageBreakBefore w:val="0"/>
              <w:kinsoku/>
              <w:wordWrap/>
              <w:overflowPunct/>
              <w:topLinePunct w:val="0"/>
              <w:bidi w:val="0"/>
              <w:spacing w:line="520" w:lineRule="exact"/>
              <w:jc w:val="center"/>
              <w:textAlignment w:val="auto"/>
              <w:rPr>
                <w:rFonts w:hint="eastAsia" w:ascii="仿宋_GB2312" w:hAnsi="仿宋_GB2312" w:eastAsia="仿宋_GB2312" w:cs="仿宋_GB2312"/>
                <w:b w:val="0"/>
                <w:bCs w:val="0"/>
                <w:sz w:val="24"/>
                <w:highlight w:val="none"/>
              </w:rPr>
            </w:pPr>
          </w:p>
        </w:tc>
        <w:tc>
          <w:tcPr>
            <w:tcW w:w="1860" w:type="dxa"/>
            <w:noWrap w:val="0"/>
            <w:vAlign w:val="top"/>
          </w:tcPr>
          <w:p>
            <w:pPr>
              <w:keepNext w:val="0"/>
              <w:keepLines w:val="0"/>
              <w:pageBreakBefore w:val="0"/>
              <w:kinsoku/>
              <w:wordWrap/>
              <w:overflowPunct/>
              <w:topLinePunct w:val="0"/>
              <w:bidi w:val="0"/>
              <w:spacing w:line="520" w:lineRule="exact"/>
              <w:jc w:val="center"/>
              <w:textAlignment w:val="auto"/>
              <w:rPr>
                <w:rFonts w:hint="default" w:ascii="仿宋_GB2312" w:hAnsi="仿宋_GB2312" w:eastAsia="仿宋_GB2312" w:cs="仿宋_GB2312"/>
                <w:b w:val="0"/>
                <w:bCs w:val="0"/>
                <w:sz w:val="24"/>
                <w:highlight w:val="none"/>
                <w:lang w:val="en-US"/>
              </w:rPr>
            </w:pPr>
          </w:p>
        </w:tc>
        <w:tc>
          <w:tcPr>
            <w:tcW w:w="1260" w:type="dxa"/>
            <w:noWrap w:val="0"/>
            <w:vAlign w:val="top"/>
          </w:tcPr>
          <w:p>
            <w:pPr>
              <w:keepNext w:val="0"/>
              <w:keepLines w:val="0"/>
              <w:pageBreakBefore w:val="0"/>
              <w:kinsoku/>
              <w:wordWrap/>
              <w:overflowPunct/>
              <w:topLinePunct w:val="0"/>
              <w:bidi w:val="0"/>
              <w:spacing w:line="520" w:lineRule="exact"/>
              <w:jc w:val="center"/>
              <w:textAlignment w:val="auto"/>
              <w:rPr>
                <w:rFonts w:hint="eastAsia" w:ascii="仿宋_GB2312" w:hAnsi="仿宋_GB2312" w:eastAsia="仿宋_GB2312" w:cs="仿宋_GB2312"/>
                <w:b w:val="0"/>
                <w:bCs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88" w:type="dxa"/>
            <w:noWrap w:val="0"/>
            <w:vAlign w:val="top"/>
          </w:tcPr>
          <w:p>
            <w:pPr>
              <w:keepNext w:val="0"/>
              <w:keepLines w:val="0"/>
              <w:pageBreakBefore w:val="0"/>
              <w:kinsoku/>
              <w:wordWrap/>
              <w:overflowPunct/>
              <w:topLinePunct w:val="0"/>
              <w:bidi w:val="0"/>
              <w:spacing w:line="520" w:lineRule="exact"/>
              <w:jc w:val="center"/>
              <w:textAlignment w:val="auto"/>
              <w:rPr>
                <w:rFonts w:hint="eastAsia" w:ascii="仿宋_GB2312" w:hAnsi="仿宋_GB2312" w:eastAsia="仿宋_GB2312" w:cs="仿宋_GB2312"/>
                <w:b w:val="0"/>
                <w:bCs w:val="0"/>
                <w:sz w:val="24"/>
                <w:highlight w:val="none"/>
              </w:rPr>
            </w:pPr>
          </w:p>
        </w:tc>
        <w:tc>
          <w:tcPr>
            <w:tcW w:w="1260" w:type="dxa"/>
            <w:gridSpan w:val="2"/>
            <w:noWrap w:val="0"/>
            <w:vAlign w:val="top"/>
          </w:tcPr>
          <w:p>
            <w:pPr>
              <w:keepNext w:val="0"/>
              <w:keepLines w:val="0"/>
              <w:pageBreakBefore w:val="0"/>
              <w:kinsoku/>
              <w:wordWrap/>
              <w:overflowPunct/>
              <w:topLinePunct w:val="0"/>
              <w:bidi w:val="0"/>
              <w:spacing w:line="520" w:lineRule="exact"/>
              <w:jc w:val="center"/>
              <w:textAlignment w:val="auto"/>
              <w:rPr>
                <w:rFonts w:hint="eastAsia" w:ascii="仿宋_GB2312" w:hAnsi="仿宋_GB2312" w:eastAsia="仿宋_GB2312" w:cs="仿宋_GB2312"/>
                <w:b w:val="0"/>
                <w:bCs w:val="0"/>
                <w:sz w:val="24"/>
                <w:highlight w:val="none"/>
              </w:rPr>
            </w:pPr>
          </w:p>
        </w:tc>
        <w:tc>
          <w:tcPr>
            <w:tcW w:w="1395" w:type="dxa"/>
            <w:noWrap w:val="0"/>
            <w:vAlign w:val="top"/>
          </w:tcPr>
          <w:p>
            <w:pPr>
              <w:keepNext w:val="0"/>
              <w:keepLines w:val="0"/>
              <w:pageBreakBefore w:val="0"/>
              <w:kinsoku/>
              <w:wordWrap/>
              <w:overflowPunct/>
              <w:topLinePunct w:val="0"/>
              <w:bidi w:val="0"/>
              <w:spacing w:line="520" w:lineRule="exact"/>
              <w:textAlignment w:val="auto"/>
              <w:rPr>
                <w:rFonts w:hint="eastAsia" w:ascii="仿宋_GB2312" w:hAnsi="仿宋_GB2312" w:eastAsia="仿宋_GB2312" w:cs="仿宋_GB2312"/>
                <w:b w:val="0"/>
                <w:bCs w:val="0"/>
                <w:sz w:val="24"/>
                <w:highlight w:val="none"/>
              </w:rPr>
            </w:pPr>
          </w:p>
        </w:tc>
        <w:tc>
          <w:tcPr>
            <w:tcW w:w="1697" w:type="dxa"/>
            <w:noWrap w:val="0"/>
            <w:vAlign w:val="top"/>
          </w:tcPr>
          <w:p>
            <w:pPr>
              <w:keepNext w:val="0"/>
              <w:keepLines w:val="0"/>
              <w:pageBreakBefore w:val="0"/>
              <w:kinsoku/>
              <w:wordWrap/>
              <w:overflowPunct/>
              <w:topLinePunct w:val="0"/>
              <w:bidi w:val="0"/>
              <w:spacing w:line="520" w:lineRule="exact"/>
              <w:jc w:val="center"/>
              <w:textAlignment w:val="auto"/>
              <w:rPr>
                <w:rFonts w:hint="eastAsia" w:ascii="仿宋_GB2312" w:hAnsi="仿宋_GB2312" w:eastAsia="仿宋_GB2312" w:cs="仿宋_GB2312"/>
                <w:b w:val="0"/>
                <w:bCs w:val="0"/>
                <w:sz w:val="24"/>
                <w:highlight w:val="none"/>
              </w:rPr>
            </w:pPr>
          </w:p>
        </w:tc>
        <w:tc>
          <w:tcPr>
            <w:tcW w:w="1860" w:type="dxa"/>
            <w:noWrap w:val="0"/>
            <w:vAlign w:val="top"/>
          </w:tcPr>
          <w:p>
            <w:pPr>
              <w:keepNext w:val="0"/>
              <w:keepLines w:val="0"/>
              <w:pageBreakBefore w:val="0"/>
              <w:kinsoku/>
              <w:wordWrap/>
              <w:overflowPunct/>
              <w:topLinePunct w:val="0"/>
              <w:bidi w:val="0"/>
              <w:spacing w:line="520" w:lineRule="exact"/>
              <w:jc w:val="center"/>
              <w:textAlignment w:val="auto"/>
              <w:rPr>
                <w:rFonts w:hint="default" w:ascii="仿宋_GB2312" w:hAnsi="仿宋_GB2312" w:eastAsia="仿宋_GB2312" w:cs="仿宋_GB2312"/>
                <w:b w:val="0"/>
                <w:bCs w:val="0"/>
                <w:sz w:val="24"/>
                <w:highlight w:val="none"/>
                <w:lang w:val="en-US"/>
              </w:rPr>
            </w:pPr>
          </w:p>
        </w:tc>
        <w:tc>
          <w:tcPr>
            <w:tcW w:w="1260" w:type="dxa"/>
            <w:noWrap w:val="0"/>
            <w:vAlign w:val="top"/>
          </w:tcPr>
          <w:p>
            <w:pPr>
              <w:keepNext w:val="0"/>
              <w:keepLines w:val="0"/>
              <w:pageBreakBefore w:val="0"/>
              <w:kinsoku/>
              <w:wordWrap/>
              <w:overflowPunct/>
              <w:topLinePunct w:val="0"/>
              <w:bidi w:val="0"/>
              <w:spacing w:line="520" w:lineRule="exact"/>
              <w:jc w:val="center"/>
              <w:textAlignment w:val="auto"/>
              <w:rPr>
                <w:rFonts w:hint="eastAsia" w:ascii="仿宋_GB2312" w:hAnsi="仿宋_GB2312" w:eastAsia="仿宋_GB2312" w:cs="仿宋_GB2312"/>
                <w:b w:val="0"/>
                <w:bCs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8" w:type="dxa"/>
            <w:noWrap w:val="0"/>
            <w:vAlign w:val="top"/>
          </w:tcPr>
          <w:p>
            <w:pPr>
              <w:keepNext w:val="0"/>
              <w:keepLines w:val="0"/>
              <w:pageBreakBefore w:val="0"/>
              <w:kinsoku/>
              <w:wordWrap/>
              <w:overflowPunct/>
              <w:topLinePunct w:val="0"/>
              <w:bidi w:val="0"/>
              <w:spacing w:line="520" w:lineRule="exact"/>
              <w:jc w:val="center"/>
              <w:textAlignment w:val="auto"/>
              <w:rPr>
                <w:rFonts w:hint="eastAsia" w:ascii="仿宋_GB2312" w:hAnsi="仿宋_GB2312" w:eastAsia="仿宋_GB2312" w:cs="仿宋_GB2312"/>
                <w:b w:val="0"/>
                <w:bCs w:val="0"/>
                <w:sz w:val="24"/>
                <w:highlight w:val="none"/>
              </w:rPr>
            </w:pPr>
          </w:p>
        </w:tc>
        <w:tc>
          <w:tcPr>
            <w:tcW w:w="1260" w:type="dxa"/>
            <w:gridSpan w:val="2"/>
            <w:noWrap w:val="0"/>
            <w:vAlign w:val="top"/>
          </w:tcPr>
          <w:p>
            <w:pPr>
              <w:keepNext w:val="0"/>
              <w:keepLines w:val="0"/>
              <w:pageBreakBefore w:val="0"/>
              <w:kinsoku/>
              <w:wordWrap/>
              <w:overflowPunct/>
              <w:topLinePunct w:val="0"/>
              <w:bidi w:val="0"/>
              <w:spacing w:line="520" w:lineRule="exact"/>
              <w:jc w:val="center"/>
              <w:textAlignment w:val="auto"/>
              <w:rPr>
                <w:rFonts w:hint="eastAsia" w:ascii="仿宋_GB2312" w:hAnsi="仿宋_GB2312" w:eastAsia="仿宋_GB2312" w:cs="仿宋_GB2312"/>
                <w:b w:val="0"/>
                <w:bCs w:val="0"/>
                <w:sz w:val="24"/>
                <w:highlight w:val="none"/>
              </w:rPr>
            </w:pPr>
          </w:p>
        </w:tc>
        <w:tc>
          <w:tcPr>
            <w:tcW w:w="1395" w:type="dxa"/>
            <w:noWrap w:val="0"/>
            <w:vAlign w:val="top"/>
          </w:tcPr>
          <w:p>
            <w:pPr>
              <w:keepNext w:val="0"/>
              <w:keepLines w:val="0"/>
              <w:pageBreakBefore w:val="0"/>
              <w:kinsoku/>
              <w:wordWrap/>
              <w:overflowPunct/>
              <w:topLinePunct w:val="0"/>
              <w:bidi w:val="0"/>
              <w:spacing w:line="520" w:lineRule="exact"/>
              <w:textAlignment w:val="auto"/>
              <w:rPr>
                <w:rFonts w:hint="eastAsia" w:ascii="仿宋_GB2312" w:hAnsi="仿宋_GB2312" w:eastAsia="仿宋_GB2312" w:cs="仿宋_GB2312"/>
                <w:b w:val="0"/>
                <w:bCs w:val="0"/>
                <w:sz w:val="24"/>
                <w:highlight w:val="none"/>
              </w:rPr>
            </w:pPr>
          </w:p>
        </w:tc>
        <w:tc>
          <w:tcPr>
            <w:tcW w:w="1697" w:type="dxa"/>
            <w:noWrap w:val="0"/>
            <w:vAlign w:val="top"/>
          </w:tcPr>
          <w:p>
            <w:pPr>
              <w:keepNext w:val="0"/>
              <w:keepLines w:val="0"/>
              <w:pageBreakBefore w:val="0"/>
              <w:kinsoku/>
              <w:wordWrap/>
              <w:overflowPunct/>
              <w:topLinePunct w:val="0"/>
              <w:bidi w:val="0"/>
              <w:spacing w:line="520" w:lineRule="exact"/>
              <w:jc w:val="center"/>
              <w:textAlignment w:val="auto"/>
              <w:rPr>
                <w:rFonts w:hint="eastAsia" w:ascii="仿宋_GB2312" w:hAnsi="仿宋_GB2312" w:eastAsia="仿宋_GB2312" w:cs="仿宋_GB2312"/>
                <w:b w:val="0"/>
                <w:bCs w:val="0"/>
                <w:sz w:val="24"/>
                <w:highlight w:val="none"/>
              </w:rPr>
            </w:pPr>
          </w:p>
        </w:tc>
        <w:tc>
          <w:tcPr>
            <w:tcW w:w="1860" w:type="dxa"/>
            <w:noWrap w:val="0"/>
            <w:vAlign w:val="top"/>
          </w:tcPr>
          <w:p>
            <w:pPr>
              <w:keepNext w:val="0"/>
              <w:keepLines w:val="0"/>
              <w:pageBreakBefore w:val="0"/>
              <w:kinsoku/>
              <w:wordWrap/>
              <w:overflowPunct/>
              <w:topLinePunct w:val="0"/>
              <w:bidi w:val="0"/>
              <w:spacing w:line="520" w:lineRule="exact"/>
              <w:jc w:val="center"/>
              <w:textAlignment w:val="auto"/>
              <w:rPr>
                <w:rFonts w:hint="default" w:ascii="仿宋_GB2312" w:hAnsi="仿宋_GB2312" w:eastAsia="仿宋_GB2312" w:cs="仿宋_GB2312"/>
                <w:b w:val="0"/>
                <w:bCs w:val="0"/>
                <w:sz w:val="24"/>
                <w:highlight w:val="none"/>
                <w:lang w:val="en-US"/>
              </w:rPr>
            </w:pPr>
          </w:p>
        </w:tc>
        <w:tc>
          <w:tcPr>
            <w:tcW w:w="1260" w:type="dxa"/>
            <w:noWrap w:val="0"/>
            <w:vAlign w:val="top"/>
          </w:tcPr>
          <w:p>
            <w:pPr>
              <w:keepNext w:val="0"/>
              <w:keepLines w:val="0"/>
              <w:pageBreakBefore w:val="0"/>
              <w:kinsoku/>
              <w:wordWrap/>
              <w:overflowPunct/>
              <w:topLinePunct w:val="0"/>
              <w:bidi w:val="0"/>
              <w:spacing w:line="520" w:lineRule="exact"/>
              <w:jc w:val="center"/>
              <w:textAlignment w:val="auto"/>
              <w:rPr>
                <w:rFonts w:hint="eastAsia" w:ascii="仿宋_GB2312" w:hAnsi="仿宋_GB2312" w:eastAsia="仿宋_GB2312" w:cs="仿宋_GB2312"/>
                <w:b w:val="0"/>
                <w:bCs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88" w:type="dxa"/>
            <w:noWrap w:val="0"/>
            <w:vAlign w:val="top"/>
          </w:tcPr>
          <w:p>
            <w:pPr>
              <w:keepNext w:val="0"/>
              <w:keepLines w:val="0"/>
              <w:pageBreakBefore w:val="0"/>
              <w:kinsoku/>
              <w:wordWrap/>
              <w:overflowPunct/>
              <w:topLinePunct w:val="0"/>
              <w:bidi w:val="0"/>
              <w:spacing w:line="520" w:lineRule="exact"/>
              <w:jc w:val="center"/>
              <w:textAlignment w:val="auto"/>
              <w:rPr>
                <w:rFonts w:hint="eastAsia" w:ascii="仿宋_GB2312" w:hAnsi="仿宋_GB2312" w:eastAsia="仿宋_GB2312" w:cs="仿宋_GB2312"/>
                <w:b w:val="0"/>
                <w:bCs w:val="0"/>
                <w:sz w:val="24"/>
                <w:highlight w:val="none"/>
              </w:rPr>
            </w:pPr>
          </w:p>
        </w:tc>
        <w:tc>
          <w:tcPr>
            <w:tcW w:w="1260" w:type="dxa"/>
            <w:gridSpan w:val="2"/>
            <w:noWrap w:val="0"/>
            <w:vAlign w:val="top"/>
          </w:tcPr>
          <w:p>
            <w:pPr>
              <w:keepNext w:val="0"/>
              <w:keepLines w:val="0"/>
              <w:pageBreakBefore w:val="0"/>
              <w:kinsoku/>
              <w:wordWrap/>
              <w:overflowPunct/>
              <w:topLinePunct w:val="0"/>
              <w:bidi w:val="0"/>
              <w:spacing w:line="520" w:lineRule="exact"/>
              <w:jc w:val="center"/>
              <w:textAlignment w:val="auto"/>
              <w:rPr>
                <w:rFonts w:hint="eastAsia" w:ascii="仿宋_GB2312" w:hAnsi="仿宋_GB2312" w:eastAsia="仿宋_GB2312" w:cs="仿宋_GB2312"/>
                <w:b w:val="0"/>
                <w:bCs w:val="0"/>
                <w:sz w:val="24"/>
                <w:highlight w:val="none"/>
              </w:rPr>
            </w:pPr>
          </w:p>
        </w:tc>
        <w:tc>
          <w:tcPr>
            <w:tcW w:w="1395" w:type="dxa"/>
            <w:noWrap w:val="0"/>
            <w:vAlign w:val="top"/>
          </w:tcPr>
          <w:p>
            <w:pPr>
              <w:keepNext w:val="0"/>
              <w:keepLines w:val="0"/>
              <w:pageBreakBefore w:val="0"/>
              <w:kinsoku/>
              <w:wordWrap/>
              <w:overflowPunct/>
              <w:topLinePunct w:val="0"/>
              <w:bidi w:val="0"/>
              <w:spacing w:line="520" w:lineRule="exact"/>
              <w:textAlignment w:val="auto"/>
              <w:rPr>
                <w:rFonts w:hint="eastAsia" w:ascii="仿宋_GB2312" w:hAnsi="仿宋_GB2312" w:eastAsia="仿宋_GB2312" w:cs="仿宋_GB2312"/>
                <w:b w:val="0"/>
                <w:bCs w:val="0"/>
                <w:sz w:val="24"/>
                <w:highlight w:val="none"/>
              </w:rPr>
            </w:pPr>
          </w:p>
        </w:tc>
        <w:tc>
          <w:tcPr>
            <w:tcW w:w="1697" w:type="dxa"/>
            <w:noWrap w:val="0"/>
            <w:vAlign w:val="top"/>
          </w:tcPr>
          <w:p>
            <w:pPr>
              <w:keepNext w:val="0"/>
              <w:keepLines w:val="0"/>
              <w:pageBreakBefore w:val="0"/>
              <w:kinsoku/>
              <w:wordWrap/>
              <w:overflowPunct/>
              <w:topLinePunct w:val="0"/>
              <w:bidi w:val="0"/>
              <w:spacing w:line="520" w:lineRule="exact"/>
              <w:jc w:val="center"/>
              <w:textAlignment w:val="auto"/>
              <w:rPr>
                <w:rFonts w:hint="eastAsia" w:ascii="仿宋_GB2312" w:hAnsi="仿宋_GB2312" w:eastAsia="仿宋_GB2312" w:cs="仿宋_GB2312"/>
                <w:b w:val="0"/>
                <w:bCs w:val="0"/>
                <w:sz w:val="24"/>
                <w:highlight w:val="none"/>
              </w:rPr>
            </w:pPr>
          </w:p>
        </w:tc>
        <w:tc>
          <w:tcPr>
            <w:tcW w:w="1860" w:type="dxa"/>
            <w:noWrap w:val="0"/>
            <w:vAlign w:val="top"/>
          </w:tcPr>
          <w:p>
            <w:pPr>
              <w:keepNext w:val="0"/>
              <w:keepLines w:val="0"/>
              <w:pageBreakBefore w:val="0"/>
              <w:kinsoku/>
              <w:wordWrap/>
              <w:overflowPunct/>
              <w:topLinePunct w:val="0"/>
              <w:bidi w:val="0"/>
              <w:spacing w:line="520" w:lineRule="exact"/>
              <w:jc w:val="center"/>
              <w:textAlignment w:val="auto"/>
              <w:rPr>
                <w:rFonts w:hint="default" w:ascii="仿宋_GB2312" w:hAnsi="仿宋_GB2312" w:eastAsia="仿宋_GB2312" w:cs="仿宋_GB2312"/>
                <w:b w:val="0"/>
                <w:bCs w:val="0"/>
                <w:sz w:val="24"/>
                <w:highlight w:val="none"/>
                <w:lang w:val="en-US"/>
              </w:rPr>
            </w:pPr>
          </w:p>
        </w:tc>
        <w:tc>
          <w:tcPr>
            <w:tcW w:w="1260" w:type="dxa"/>
            <w:noWrap w:val="0"/>
            <w:vAlign w:val="top"/>
          </w:tcPr>
          <w:p>
            <w:pPr>
              <w:keepNext w:val="0"/>
              <w:keepLines w:val="0"/>
              <w:pageBreakBefore w:val="0"/>
              <w:kinsoku/>
              <w:wordWrap/>
              <w:overflowPunct/>
              <w:topLinePunct w:val="0"/>
              <w:bidi w:val="0"/>
              <w:spacing w:line="520" w:lineRule="exact"/>
              <w:jc w:val="center"/>
              <w:textAlignment w:val="auto"/>
              <w:rPr>
                <w:rFonts w:hint="eastAsia" w:ascii="仿宋_GB2312" w:hAnsi="仿宋_GB2312" w:eastAsia="仿宋_GB2312" w:cs="仿宋_GB2312"/>
                <w:b w:val="0"/>
                <w:bCs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360" w:type="dxa"/>
            <w:gridSpan w:val="7"/>
            <w:noWrap w:val="0"/>
            <w:vAlign w:val="top"/>
          </w:tcPr>
          <w:p>
            <w:pPr>
              <w:keepNext w:val="0"/>
              <w:keepLines w:val="0"/>
              <w:pageBreakBefore w:val="0"/>
              <w:kinsoku/>
              <w:wordWrap/>
              <w:overflowPunct/>
              <w:topLinePunct w:val="0"/>
              <w:bidi w:val="0"/>
              <w:spacing w:line="520" w:lineRule="exact"/>
              <w:textAlignment w:val="auto"/>
              <w:rPr>
                <w:rFonts w:hint="default" w:ascii="仿宋_GB2312" w:hAnsi="仿宋_GB2312" w:eastAsia="仿宋_GB2312" w:cs="仿宋_GB2312"/>
                <w:b w:val="0"/>
                <w:bCs w:val="0"/>
                <w:sz w:val="24"/>
                <w:highlight w:val="none"/>
                <w:lang w:val="en-US" w:eastAsia="zh-CN"/>
              </w:rPr>
            </w:pPr>
            <w:r>
              <w:rPr>
                <w:rFonts w:hint="eastAsia" w:ascii="仿宋_GB2312" w:hAnsi="仿宋_GB2312" w:eastAsia="仿宋_GB2312" w:cs="仿宋_GB2312"/>
                <w:b w:val="0"/>
                <w:bCs w:val="0"/>
                <w:sz w:val="24"/>
                <w:highlight w:val="none"/>
              </w:rPr>
              <w:t>租赁设备总价值：</w:t>
            </w:r>
            <w:r>
              <w:rPr>
                <w:rFonts w:hint="eastAsia" w:ascii="仿宋_GB2312" w:hAnsi="仿宋_GB2312" w:eastAsia="仿宋_GB2312" w:cs="仿宋_GB2312"/>
                <w:b w:val="0"/>
                <w:bCs w:val="0"/>
                <w:sz w:val="24"/>
                <w:highlight w:val="none"/>
                <w:lang w:val="en-US" w:eastAsia="zh-CN"/>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360" w:type="dxa"/>
            <w:gridSpan w:val="7"/>
            <w:noWrap w:val="0"/>
            <w:vAlign w:val="top"/>
          </w:tcPr>
          <w:p>
            <w:pPr>
              <w:keepNext w:val="0"/>
              <w:keepLines w:val="0"/>
              <w:pageBreakBefore w:val="0"/>
              <w:kinsoku/>
              <w:wordWrap/>
              <w:overflowPunct/>
              <w:topLinePunct w:val="0"/>
              <w:bidi w:val="0"/>
              <w:spacing w:line="520" w:lineRule="exact"/>
              <w:textAlignment w:val="auto"/>
              <w:rPr>
                <w:rFonts w:hint="default" w:ascii="仿宋_GB2312" w:hAnsi="仿宋_GB2312" w:eastAsia="仿宋_GB2312" w:cs="仿宋_GB2312"/>
                <w:b w:val="0"/>
                <w:bCs w:val="0"/>
                <w:sz w:val="24"/>
                <w:highlight w:val="none"/>
                <w:lang w:val="en-US" w:eastAsia="zh-CN"/>
              </w:rPr>
            </w:pPr>
            <w:r>
              <w:rPr>
                <w:rFonts w:hint="eastAsia" w:ascii="仿宋_GB2312" w:hAnsi="仿宋_GB2312" w:eastAsia="仿宋_GB2312" w:cs="仿宋_GB2312"/>
                <w:b w:val="0"/>
                <w:bCs w:val="0"/>
                <w:sz w:val="24"/>
                <w:highlight w:val="none"/>
              </w:rPr>
              <w:t>功能</w:t>
            </w:r>
            <w:r>
              <w:rPr>
                <w:rFonts w:hint="eastAsia" w:ascii="仿宋_GB2312" w:hAnsi="仿宋_GB2312" w:eastAsia="仿宋_GB2312" w:cs="仿宋_GB2312"/>
                <w:b w:val="0"/>
                <w:bCs w:val="0"/>
                <w:sz w:val="24"/>
                <w:highlight w:val="none"/>
                <w:lang w:val="en-US" w:eastAsia="zh-CN"/>
              </w:rPr>
              <w:t>包括但不限于：彩色复印打印；多页自动复印；双面、彩色网格扫描，可扫描到电子邮箱、电脑文件夹、外置存储器；身份证复印、扫描；外置储存器自动识别打印/扫描等。设备新旧程度：机龄3年之内。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835" w:type="dxa"/>
            <w:gridSpan w:val="2"/>
            <w:noWrap w:val="0"/>
            <w:vAlign w:val="top"/>
          </w:tcPr>
          <w:p>
            <w:pPr>
              <w:keepNext w:val="0"/>
              <w:keepLines w:val="0"/>
              <w:pageBreakBefore w:val="0"/>
              <w:kinsoku/>
              <w:wordWrap/>
              <w:overflowPunct/>
              <w:topLinePunct w:val="0"/>
              <w:bidi w:val="0"/>
              <w:spacing w:line="520" w:lineRule="exact"/>
              <w:textAlignment w:val="auto"/>
              <w:rPr>
                <w:rFonts w:hint="eastAsia" w:ascii="仿宋_GB2312" w:hAnsi="仿宋_GB2312" w:eastAsia="仿宋_GB2312" w:cs="仿宋_GB2312"/>
                <w:b w:val="0"/>
                <w:bCs w:val="0"/>
                <w:sz w:val="24"/>
                <w:highlight w:val="none"/>
                <w:lang w:eastAsia="zh-CN"/>
              </w:rPr>
            </w:pPr>
            <w:r>
              <w:rPr>
                <w:rFonts w:hint="eastAsia" w:ascii="仿宋_GB2312" w:hAnsi="仿宋_GB2312" w:eastAsia="仿宋_GB2312" w:cs="仿宋_GB2312"/>
                <w:b w:val="0"/>
                <w:bCs w:val="0"/>
                <w:sz w:val="24"/>
                <w:highlight w:val="none"/>
              </w:rPr>
              <w:t>联系人：</w:t>
            </w:r>
          </w:p>
        </w:tc>
        <w:tc>
          <w:tcPr>
            <w:tcW w:w="3405" w:type="dxa"/>
            <w:gridSpan w:val="3"/>
            <w:noWrap w:val="0"/>
            <w:vAlign w:val="top"/>
          </w:tcPr>
          <w:p>
            <w:pPr>
              <w:keepNext w:val="0"/>
              <w:keepLines w:val="0"/>
              <w:pageBreakBefore w:val="0"/>
              <w:kinsoku/>
              <w:wordWrap/>
              <w:overflowPunct/>
              <w:topLinePunct w:val="0"/>
              <w:bidi w:val="0"/>
              <w:spacing w:line="520" w:lineRule="exact"/>
              <w:textAlignment w:val="auto"/>
              <w:rPr>
                <w:rFonts w:hint="eastAsia" w:ascii="仿宋_GB2312" w:hAnsi="仿宋_GB2312" w:eastAsia="仿宋_GB2312" w:cs="仿宋_GB2312"/>
                <w:b w:val="0"/>
                <w:bCs w:val="0"/>
                <w:sz w:val="24"/>
                <w:highlight w:val="none"/>
                <w:lang w:eastAsia="zh-CN"/>
              </w:rPr>
            </w:pPr>
            <w:r>
              <w:rPr>
                <w:rFonts w:hint="eastAsia" w:ascii="仿宋_GB2312" w:hAnsi="仿宋_GB2312" w:eastAsia="仿宋_GB2312" w:cs="仿宋_GB2312"/>
                <w:b w:val="0"/>
                <w:bCs w:val="0"/>
                <w:sz w:val="24"/>
                <w:highlight w:val="none"/>
              </w:rPr>
              <w:t>电话：</w:t>
            </w:r>
          </w:p>
        </w:tc>
        <w:tc>
          <w:tcPr>
            <w:tcW w:w="3120" w:type="dxa"/>
            <w:gridSpan w:val="2"/>
            <w:noWrap w:val="0"/>
            <w:vAlign w:val="top"/>
          </w:tcPr>
          <w:p>
            <w:pPr>
              <w:keepNext w:val="0"/>
              <w:keepLines w:val="0"/>
              <w:pageBreakBefore w:val="0"/>
              <w:kinsoku/>
              <w:wordWrap/>
              <w:overflowPunct/>
              <w:topLinePunct w:val="0"/>
              <w:bidi w:val="0"/>
              <w:spacing w:line="520" w:lineRule="exact"/>
              <w:textAlignment w:val="auto"/>
              <w:rPr>
                <w:rFonts w:hint="eastAsia" w:ascii="仿宋_GB2312" w:hAnsi="仿宋_GB2312" w:eastAsia="仿宋_GB2312" w:cs="仿宋_GB2312"/>
                <w:b w:val="0"/>
                <w:bCs w:val="0"/>
                <w:sz w:val="24"/>
                <w:highlight w:val="none"/>
                <w:lang w:eastAsia="zh-CN"/>
              </w:rPr>
            </w:pPr>
            <w:r>
              <w:rPr>
                <w:rFonts w:hint="eastAsia" w:ascii="仿宋_GB2312" w:hAnsi="仿宋_GB2312" w:eastAsia="仿宋_GB2312" w:cs="仿宋_GB2312"/>
                <w:b w:val="0"/>
                <w:bCs w:val="0"/>
                <w:sz w:val="24"/>
                <w:highlight w:val="none"/>
              </w:rPr>
              <w:t>传真：</w:t>
            </w:r>
          </w:p>
        </w:tc>
      </w:tr>
    </w:tbl>
    <w:p>
      <w:pPr>
        <w:keepNext w:val="0"/>
        <w:keepLines w:val="0"/>
        <w:pageBreakBefore w:val="0"/>
        <w:kinsoku/>
        <w:wordWrap/>
        <w:overflowPunct/>
        <w:topLinePunct w:val="0"/>
        <w:bidi w:val="0"/>
        <w:spacing w:line="520" w:lineRule="exact"/>
        <w:textAlignment w:val="auto"/>
        <w:rPr>
          <w:rFonts w:hint="eastAsia" w:ascii="方正小标宋简体" w:hAnsi="方正小标宋简体" w:eastAsia="方正小标宋简体" w:cs="方正小标宋简体"/>
          <w:b w:val="0"/>
          <w:bCs w:val="0"/>
          <w:sz w:val="24"/>
          <w:highlight w:val="none"/>
          <w:u w:val="single"/>
          <w:lang w:val="en-US" w:eastAsia="zh-CN"/>
        </w:rPr>
      </w:pPr>
      <w:r>
        <w:rPr>
          <w:rFonts w:hint="eastAsia" w:ascii="方正小标宋简体" w:hAnsi="方正小标宋简体" w:eastAsia="方正小标宋简体" w:cs="方正小标宋简体"/>
          <w:b w:val="0"/>
          <w:bCs w:val="0"/>
          <w:sz w:val="24"/>
          <w:highlight w:val="none"/>
        </w:rPr>
        <w:t>第二条</w:t>
      </w:r>
      <w:r>
        <w:rPr>
          <w:rFonts w:hint="eastAsia" w:ascii="方正小标宋简体" w:hAnsi="方正小标宋简体" w:eastAsia="方正小标宋简体" w:cs="方正小标宋简体"/>
          <w:b w:val="0"/>
          <w:bCs w:val="0"/>
          <w:sz w:val="24"/>
          <w:highlight w:val="none"/>
          <w:lang w:val="en-US" w:eastAsia="zh-CN"/>
        </w:rPr>
        <w:t xml:space="preserve"> </w:t>
      </w:r>
      <w:r>
        <w:rPr>
          <w:rFonts w:hint="eastAsia" w:ascii="方正小标宋简体" w:hAnsi="方正小标宋简体" w:eastAsia="方正小标宋简体" w:cs="方正小标宋简体"/>
          <w:b w:val="0"/>
          <w:bCs w:val="0"/>
          <w:sz w:val="24"/>
          <w:highlight w:val="none"/>
        </w:rPr>
        <w:t>租赁设备安装及使用地址</w:t>
      </w:r>
    </w:p>
    <w:tbl>
      <w:tblPr>
        <w:tblStyle w:val="18"/>
        <w:tblW w:w="94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4"/>
        <w:gridCol w:w="3689"/>
        <w:gridCol w:w="49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4" w:type="dxa"/>
            <w:noWrap w:val="0"/>
            <w:vAlign w:val="top"/>
          </w:tcPr>
          <w:p>
            <w:pPr>
              <w:pageBreakBefore w:val="0"/>
              <w:widowControl w:val="0"/>
              <w:kinsoku/>
              <w:wordWrap/>
              <w:overflowPunct/>
              <w:topLinePunct w:val="0"/>
              <w:bidi w:val="0"/>
              <w:adjustRightInd w:val="0"/>
              <w:snapToGrid w:val="0"/>
              <w:spacing w:line="560" w:lineRule="exact"/>
              <w:ind w:left="0" w:leftChars="0" w:right="0" w:rightChars="0" w:firstLine="0" w:firstLineChars="0"/>
              <w:jc w:val="center"/>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序号</w:t>
            </w:r>
          </w:p>
        </w:tc>
        <w:tc>
          <w:tcPr>
            <w:tcW w:w="3689" w:type="dxa"/>
            <w:noWrap w:val="0"/>
            <w:vAlign w:val="top"/>
          </w:tcPr>
          <w:p>
            <w:pPr>
              <w:pageBreakBefore w:val="0"/>
              <w:widowControl w:val="0"/>
              <w:kinsoku/>
              <w:wordWrap/>
              <w:overflowPunct/>
              <w:topLinePunct w:val="0"/>
              <w:bidi w:val="0"/>
              <w:adjustRightInd w:val="0"/>
              <w:snapToGrid w:val="0"/>
              <w:spacing w:line="560" w:lineRule="exact"/>
              <w:ind w:left="0" w:leftChars="0" w:right="0" w:rightChars="0" w:firstLine="0" w:firstLineChars="0"/>
              <w:jc w:val="center"/>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使用部室</w:t>
            </w:r>
          </w:p>
        </w:tc>
        <w:tc>
          <w:tcPr>
            <w:tcW w:w="4913" w:type="dxa"/>
            <w:noWrap w:val="0"/>
            <w:vAlign w:val="top"/>
          </w:tcPr>
          <w:p>
            <w:pPr>
              <w:pageBreakBefore w:val="0"/>
              <w:widowControl w:val="0"/>
              <w:kinsoku/>
              <w:wordWrap/>
              <w:overflowPunct/>
              <w:topLinePunct w:val="0"/>
              <w:bidi w:val="0"/>
              <w:adjustRightInd w:val="0"/>
              <w:snapToGrid w:val="0"/>
              <w:spacing w:line="560" w:lineRule="exact"/>
              <w:ind w:left="0" w:leftChars="0" w:right="0" w:rightChars="0" w:firstLine="0" w:firstLineChars="0"/>
              <w:jc w:val="center"/>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交货地址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4" w:type="dxa"/>
            <w:noWrap w:val="0"/>
            <w:vAlign w:val="top"/>
          </w:tcPr>
          <w:p>
            <w:pPr>
              <w:keepNext w:val="0"/>
              <w:keepLines w:val="0"/>
              <w:pageBreakBefore w:val="0"/>
              <w:widowControl w:val="0"/>
              <w:kinsoku/>
              <w:wordWrap/>
              <w:overflowPunct/>
              <w:topLinePunct w:val="0"/>
              <w:autoSpaceDE w:val="0"/>
              <w:autoSpaceDN w:val="0"/>
              <w:bidi w:val="0"/>
              <w:adjustRightInd w:val="0"/>
              <w:snapToGrid w:val="0"/>
              <w:spacing w:line="40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p>
        </w:tc>
        <w:tc>
          <w:tcPr>
            <w:tcW w:w="3689" w:type="dxa"/>
            <w:noWrap w:val="0"/>
            <w:vAlign w:val="top"/>
          </w:tcPr>
          <w:p>
            <w:pPr>
              <w:keepNext w:val="0"/>
              <w:keepLines w:val="0"/>
              <w:pageBreakBefore w:val="0"/>
              <w:widowControl w:val="0"/>
              <w:kinsoku/>
              <w:wordWrap/>
              <w:overflowPunct/>
              <w:topLinePunct w:val="0"/>
              <w:autoSpaceDE w:val="0"/>
              <w:autoSpaceDN w:val="0"/>
              <w:bidi w:val="0"/>
              <w:adjustRightInd w:val="0"/>
              <w:snapToGrid w:val="0"/>
              <w:spacing w:line="400" w:lineRule="exact"/>
              <w:ind w:left="0" w:leftChars="0" w:right="0" w:rightChars="0" w:firstLine="0" w:firstLineChars="0"/>
              <w:jc w:val="left"/>
              <w:textAlignment w:val="auto"/>
              <w:outlineLvl w:val="9"/>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行政办公组</w:t>
            </w:r>
          </w:p>
        </w:tc>
        <w:tc>
          <w:tcPr>
            <w:tcW w:w="4913" w:type="dxa"/>
            <w:noWrap w:val="0"/>
            <w:vAlign w:val="top"/>
          </w:tcPr>
          <w:p>
            <w:pPr>
              <w:keepNext w:val="0"/>
              <w:keepLines w:val="0"/>
              <w:pageBreakBefore w:val="0"/>
              <w:widowControl w:val="0"/>
              <w:kinsoku/>
              <w:wordWrap/>
              <w:overflowPunct/>
              <w:topLinePunct w:val="0"/>
              <w:autoSpaceDE w:val="0"/>
              <w:autoSpaceDN w:val="0"/>
              <w:bidi w:val="0"/>
              <w:adjustRightInd w:val="0"/>
              <w:snapToGrid w:val="0"/>
              <w:spacing w:line="400" w:lineRule="exact"/>
              <w:ind w:left="0" w:leftChars="0" w:right="0" w:rightChars="0" w:firstLine="0" w:firstLineChars="0"/>
              <w:jc w:val="left"/>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东莞市南城街道石鼓滨河路100号C栋2楼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4" w:type="dxa"/>
            <w:noWrap w:val="0"/>
            <w:vAlign w:val="top"/>
          </w:tcPr>
          <w:p>
            <w:pPr>
              <w:keepNext w:val="0"/>
              <w:keepLines w:val="0"/>
              <w:pageBreakBefore w:val="0"/>
              <w:widowControl w:val="0"/>
              <w:kinsoku/>
              <w:wordWrap/>
              <w:overflowPunct/>
              <w:topLinePunct w:val="0"/>
              <w:autoSpaceDE w:val="0"/>
              <w:autoSpaceDN w:val="0"/>
              <w:bidi w:val="0"/>
              <w:adjustRightInd w:val="0"/>
              <w:snapToGrid w:val="0"/>
              <w:spacing w:line="40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p>
        </w:tc>
        <w:tc>
          <w:tcPr>
            <w:tcW w:w="3689" w:type="dxa"/>
            <w:noWrap w:val="0"/>
            <w:vAlign w:val="top"/>
          </w:tcPr>
          <w:p>
            <w:pPr>
              <w:keepNext w:val="0"/>
              <w:keepLines w:val="0"/>
              <w:pageBreakBefore w:val="0"/>
              <w:widowControl w:val="0"/>
              <w:kinsoku/>
              <w:wordWrap/>
              <w:overflowPunct/>
              <w:topLinePunct w:val="0"/>
              <w:autoSpaceDE w:val="0"/>
              <w:autoSpaceDN w:val="0"/>
              <w:bidi w:val="0"/>
              <w:adjustRightInd w:val="0"/>
              <w:snapToGrid w:val="0"/>
              <w:spacing w:line="400" w:lineRule="exact"/>
              <w:ind w:left="0" w:leftChars="0" w:right="0" w:rightChars="0" w:firstLine="0" w:firstLineChars="0"/>
              <w:jc w:val="left"/>
              <w:textAlignment w:val="auto"/>
              <w:outlineLvl w:val="9"/>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党群人事组</w:t>
            </w:r>
          </w:p>
        </w:tc>
        <w:tc>
          <w:tcPr>
            <w:tcW w:w="4913" w:type="dxa"/>
            <w:noWrap w:val="0"/>
            <w:vAlign w:val="top"/>
          </w:tcPr>
          <w:p>
            <w:pPr>
              <w:keepNext w:val="0"/>
              <w:keepLines w:val="0"/>
              <w:pageBreakBefore w:val="0"/>
              <w:widowControl w:val="0"/>
              <w:kinsoku/>
              <w:wordWrap/>
              <w:overflowPunct/>
              <w:topLinePunct w:val="0"/>
              <w:autoSpaceDE w:val="0"/>
              <w:autoSpaceDN w:val="0"/>
              <w:bidi w:val="0"/>
              <w:adjustRightInd w:val="0"/>
              <w:snapToGrid w:val="0"/>
              <w:spacing w:line="400" w:lineRule="exact"/>
              <w:ind w:left="0" w:leftChars="0" w:right="0" w:rightChars="0" w:firstLine="0" w:firstLineChars="0"/>
              <w:jc w:val="left"/>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东莞市南城街道石鼓滨河路100号C栋2楼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4" w:type="dxa"/>
            <w:noWrap w:val="0"/>
            <w:vAlign w:val="top"/>
          </w:tcPr>
          <w:p>
            <w:pPr>
              <w:keepNext w:val="0"/>
              <w:keepLines w:val="0"/>
              <w:pageBreakBefore w:val="0"/>
              <w:widowControl w:val="0"/>
              <w:kinsoku/>
              <w:wordWrap/>
              <w:overflowPunct/>
              <w:topLinePunct w:val="0"/>
              <w:autoSpaceDE w:val="0"/>
              <w:autoSpaceDN w:val="0"/>
              <w:bidi w:val="0"/>
              <w:adjustRightInd w:val="0"/>
              <w:snapToGrid w:val="0"/>
              <w:spacing w:line="40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w:t>
            </w:r>
          </w:p>
        </w:tc>
        <w:tc>
          <w:tcPr>
            <w:tcW w:w="3689" w:type="dxa"/>
            <w:noWrap w:val="0"/>
            <w:vAlign w:val="top"/>
          </w:tcPr>
          <w:p>
            <w:pPr>
              <w:keepNext w:val="0"/>
              <w:keepLines w:val="0"/>
              <w:pageBreakBefore w:val="0"/>
              <w:widowControl w:val="0"/>
              <w:kinsoku/>
              <w:wordWrap/>
              <w:overflowPunct/>
              <w:topLinePunct w:val="0"/>
              <w:autoSpaceDE w:val="0"/>
              <w:autoSpaceDN w:val="0"/>
              <w:bidi w:val="0"/>
              <w:adjustRightInd w:val="0"/>
              <w:snapToGrid w:val="0"/>
              <w:spacing w:line="400" w:lineRule="exact"/>
              <w:ind w:left="0" w:leftChars="0" w:right="0" w:rightChars="0" w:firstLine="0" w:firstLineChars="0"/>
              <w:jc w:val="left"/>
              <w:textAlignment w:val="auto"/>
              <w:outlineLvl w:val="9"/>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合同管理组</w:t>
            </w:r>
          </w:p>
        </w:tc>
        <w:tc>
          <w:tcPr>
            <w:tcW w:w="4913" w:type="dxa"/>
            <w:noWrap w:val="0"/>
            <w:vAlign w:val="top"/>
          </w:tcPr>
          <w:p>
            <w:pPr>
              <w:keepNext w:val="0"/>
              <w:keepLines w:val="0"/>
              <w:pageBreakBefore w:val="0"/>
              <w:widowControl w:val="0"/>
              <w:kinsoku/>
              <w:wordWrap/>
              <w:overflowPunct/>
              <w:topLinePunct w:val="0"/>
              <w:autoSpaceDE w:val="0"/>
              <w:autoSpaceDN w:val="0"/>
              <w:bidi w:val="0"/>
              <w:adjustRightInd w:val="0"/>
              <w:snapToGrid w:val="0"/>
              <w:spacing w:line="400" w:lineRule="exact"/>
              <w:ind w:left="0" w:leftChars="0" w:right="0" w:rightChars="0" w:firstLine="0" w:firstLineChars="0"/>
              <w:jc w:val="left"/>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东莞市南城街道石鼓滨河路100号C栋2楼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4" w:type="dxa"/>
            <w:noWrap w:val="0"/>
            <w:vAlign w:val="top"/>
          </w:tcPr>
          <w:p>
            <w:pPr>
              <w:keepNext w:val="0"/>
              <w:keepLines w:val="0"/>
              <w:pageBreakBefore w:val="0"/>
              <w:widowControl w:val="0"/>
              <w:kinsoku/>
              <w:wordWrap/>
              <w:overflowPunct/>
              <w:topLinePunct w:val="0"/>
              <w:autoSpaceDE w:val="0"/>
              <w:autoSpaceDN w:val="0"/>
              <w:bidi w:val="0"/>
              <w:adjustRightInd w:val="0"/>
              <w:snapToGrid w:val="0"/>
              <w:spacing w:line="40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4</w:t>
            </w:r>
          </w:p>
        </w:tc>
        <w:tc>
          <w:tcPr>
            <w:tcW w:w="3689" w:type="dxa"/>
            <w:noWrap w:val="0"/>
            <w:vAlign w:val="top"/>
          </w:tcPr>
          <w:p>
            <w:pPr>
              <w:keepNext w:val="0"/>
              <w:keepLines w:val="0"/>
              <w:pageBreakBefore w:val="0"/>
              <w:widowControl w:val="0"/>
              <w:kinsoku/>
              <w:wordWrap/>
              <w:overflowPunct/>
              <w:topLinePunct w:val="0"/>
              <w:autoSpaceDE w:val="0"/>
              <w:autoSpaceDN w:val="0"/>
              <w:bidi w:val="0"/>
              <w:adjustRightInd w:val="0"/>
              <w:snapToGrid w:val="0"/>
              <w:spacing w:line="400" w:lineRule="exact"/>
              <w:ind w:left="0" w:leftChars="0" w:right="0" w:rightChars="0" w:firstLine="0" w:firstLineChars="0"/>
              <w:jc w:val="left"/>
              <w:textAlignment w:val="auto"/>
              <w:outlineLvl w:val="9"/>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第一区域项目部中堂驻点</w:t>
            </w:r>
          </w:p>
        </w:tc>
        <w:tc>
          <w:tcPr>
            <w:tcW w:w="4913" w:type="dxa"/>
            <w:noWrap w:val="0"/>
            <w:vAlign w:val="top"/>
          </w:tcPr>
          <w:p>
            <w:pPr>
              <w:keepNext w:val="0"/>
              <w:keepLines w:val="0"/>
              <w:pageBreakBefore w:val="0"/>
              <w:widowControl w:val="0"/>
              <w:kinsoku/>
              <w:wordWrap/>
              <w:overflowPunct/>
              <w:topLinePunct w:val="0"/>
              <w:autoSpaceDE w:val="0"/>
              <w:autoSpaceDN w:val="0"/>
              <w:bidi w:val="0"/>
              <w:adjustRightInd w:val="0"/>
              <w:snapToGrid w:val="0"/>
              <w:spacing w:line="400" w:lineRule="exact"/>
              <w:ind w:left="0" w:leftChars="0" w:right="0" w:rightChars="0" w:firstLine="0" w:firstLineChars="0"/>
              <w:jc w:val="left"/>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中堂驻点（东莞市中堂滨江大道3号6栋）（东莞市水务集团供水有限公司中堂分公司办公驻点三楼）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4" w:type="dxa"/>
            <w:noWrap w:val="0"/>
            <w:vAlign w:val="top"/>
          </w:tcPr>
          <w:p>
            <w:pPr>
              <w:keepNext w:val="0"/>
              <w:keepLines w:val="0"/>
              <w:pageBreakBefore w:val="0"/>
              <w:widowControl w:val="0"/>
              <w:kinsoku/>
              <w:wordWrap/>
              <w:overflowPunct/>
              <w:topLinePunct w:val="0"/>
              <w:autoSpaceDE w:val="0"/>
              <w:autoSpaceDN w:val="0"/>
              <w:bidi w:val="0"/>
              <w:adjustRightInd w:val="0"/>
              <w:snapToGrid w:val="0"/>
              <w:spacing w:line="400" w:lineRule="exact"/>
              <w:ind w:left="0" w:leftChars="0" w:right="0" w:rightChars="0" w:firstLine="0" w:firstLineChars="0"/>
              <w:jc w:val="center"/>
              <w:textAlignment w:val="auto"/>
              <w:outlineLvl w:val="9"/>
              <w:rPr>
                <w:rFonts w:hint="default"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lang w:val="en-US" w:eastAsia="zh-CN" w:bidi="ar-SA"/>
              </w:rPr>
              <w:t>5</w:t>
            </w:r>
          </w:p>
        </w:tc>
        <w:tc>
          <w:tcPr>
            <w:tcW w:w="3689" w:type="dxa"/>
            <w:noWrap w:val="0"/>
            <w:vAlign w:val="top"/>
          </w:tcPr>
          <w:p>
            <w:pPr>
              <w:keepNext w:val="0"/>
              <w:keepLines w:val="0"/>
              <w:pageBreakBefore w:val="0"/>
              <w:widowControl w:val="0"/>
              <w:kinsoku/>
              <w:wordWrap/>
              <w:overflowPunct/>
              <w:topLinePunct w:val="0"/>
              <w:autoSpaceDE w:val="0"/>
              <w:autoSpaceDN w:val="0"/>
              <w:bidi w:val="0"/>
              <w:adjustRightInd w:val="0"/>
              <w:snapToGrid w:val="0"/>
              <w:spacing w:line="400" w:lineRule="exact"/>
              <w:ind w:left="0" w:leftChars="0" w:right="0" w:rightChars="0" w:firstLine="0" w:firstLineChars="0"/>
              <w:jc w:val="left"/>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第二区域项目部（莞南抢修队）</w:t>
            </w:r>
          </w:p>
        </w:tc>
        <w:tc>
          <w:tcPr>
            <w:tcW w:w="4913" w:type="dxa"/>
            <w:noWrap w:val="0"/>
            <w:vAlign w:val="top"/>
          </w:tcPr>
          <w:p>
            <w:pPr>
              <w:keepNext w:val="0"/>
              <w:keepLines w:val="0"/>
              <w:pageBreakBefore w:val="0"/>
              <w:widowControl w:val="0"/>
              <w:kinsoku/>
              <w:wordWrap/>
              <w:overflowPunct/>
              <w:topLinePunct w:val="0"/>
              <w:autoSpaceDE w:val="0"/>
              <w:autoSpaceDN w:val="0"/>
              <w:bidi w:val="0"/>
              <w:adjustRightInd w:val="0"/>
              <w:snapToGrid w:val="0"/>
              <w:spacing w:line="400" w:lineRule="exact"/>
              <w:ind w:left="0" w:leftChars="0" w:right="0" w:rightChars="0" w:firstLine="0" w:firstLineChars="0"/>
              <w:jc w:val="left"/>
              <w:textAlignment w:val="auto"/>
              <w:outlineLvl w:val="9"/>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lang w:val="en-US" w:eastAsia="zh-CN" w:bidi="ar-SA"/>
              </w:rPr>
              <w:t>东莞市水务集团供水有限公司莞城分公司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4" w:type="dxa"/>
            <w:noWrap w:val="0"/>
            <w:vAlign w:val="top"/>
          </w:tcPr>
          <w:p>
            <w:pPr>
              <w:keepNext w:val="0"/>
              <w:keepLines w:val="0"/>
              <w:pageBreakBefore w:val="0"/>
              <w:widowControl w:val="0"/>
              <w:kinsoku/>
              <w:wordWrap/>
              <w:overflowPunct/>
              <w:topLinePunct w:val="0"/>
              <w:autoSpaceDE w:val="0"/>
              <w:autoSpaceDN w:val="0"/>
              <w:bidi w:val="0"/>
              <w:adjustRightInd w:val="0"/>
              <w:snapToGrid w:val="0"/>
              <w:spacing w:line="40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lang w:eastAsia="zh-CN" w:bidi="ar-SA"/>
              </w:rPr>
            </w:pPr>
            <w:r>
              <w:rPr>
                <w:rFonts w:hint="eastAsia" w:ascii="仿宋_GB2312" w:hAnsi="仿宋_GB2312" w:eastAsia="仿宋_GB2312" w:cs="仿宋_GB2312"/>
                <w:sz w:val="24"/>
                <w:szCs w:val="24"/>
                <w:lang w:val="en-US" w:eastAsia="zh-CN" w:bidi="ar-SA"/>
              </w:rPr>
              <w:t>6</w:t>
            </w:r>
          </w:p>
        </w:tc>
        <w:tc>
          <w:tcPr>
            <w:tcW w:w="3689" w:type="dxa"/>
            <w:noWrap w:val="0"/>
            <w:vAlign w:val="top"/>
          </w:tcPr>
          <w:p>
            <w:pPr>
              <w:keepNext w:val="0"/>
              <w:keepLines w:val="0"/>
              <w:pageBreakBefore w:val="0"/>
              <w:widowControl w:val="0"/>
              <w:kinsoku/>
              <w:wordWrap/>
              <w:overflowPunct/>
              <w:topLinePunct w:val="0"/>
              <w:autoSpaceDE w:val="0"/>
              <w:autoSpaceDN w:val="0"/>
              <w:bidi w:val="0"/>
              <w:adjustRightInd w:val="0"/>
              <w:snapToGrid w:val="0"/>
              <w:spacing w:line="400" w:lineRule="exact"/>
              <w:ind w:left="0" w:leftChars="0" w:right="0" w:rightChars="0" w:firstLine="0" w:firstLineChars="0"/>
              <w:jc w:val="left"/>
              <w:textAlignment w:val="auto"/>
              <w:outlineLvl w:val="9"/>
              <w:rPr>
                <w:rFonts w:hint="default" w:ascii="仿宋_GB2312" w:hAnsi="仿宋_GB2312" w:eastAsia="仿宋_GB2312" w:cs="仿宋_GB2312"/>
                <w:sz w:val="24"/>
                <w:szCs w:val="24"/>
                <w:lang w:val="en-US" w:eastAsia="zh-Hans" w:bidi="ar-SA"/>
              </w:rPr>
            </w:pPr>
            <w:r>
              <w:rPr>
                <w:rFonts w:hint="eastAsia" w:ascii="仿宋_GB2312" w:hAnsi="仿宋_GB2312" w:eastAsia="仿宋_GB2312" w:cs="仿宋_GB2312"/>
                <w:sz w:val="24"/>
                <w:szCs w:val="24"/>
                <w:lang w:val="en-US" w:eastAsia="zh-CN"/>
              </w:rPr>
              <w:t>第二区域项目部（东城抢修队、抢修一队）</w:t>
            </w:r>
          </w:p>
        </w:tc>
        <w:tc>
          <w:tcPr>
            <w:tcW w:w="4913" w:type="dxa"/>
            <w:noWrap w:val="0"/>
            <w:vAlign w:val="top"/>
          </w:tcPr>
          <w:p>
            <w:pPr>
              <w:keepNext w:val="0"/>
              <w:keepLines w:val="0"/>
              <w:pageBreakBefore w:val="0"/>
              <w:widowControl w:val="0"/>
              <w:kinsoku/>
              <w:wordWrap/>
              <w:overflowPunct/>
              <w:topLinePunct w:val="0"/>
              <w:autoSpaceDE w:val="0"/>
              <w:autoSpaceDN w:val="0"/>
              <w:bidi w:val="0"/>
              <w:adjustRightInd w:val="0"/>
              <w:snapToGrid w:val="0"/>
              <w:spacing w:line="400" w:lineRule="exact"/>
              <w:ind w:left="0" w:leftChars="0" w:right="0" w:rightChars="0" w:firstLine="0" w:firstLineChars="0"/>
              <w:jc w:val="left"/>
              <w:textAlignment w:val="auto"/>
              <w:outlineLvl w:val="9"/>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lang w:val="en-US" w:eastAsia="zh-CN" w:bidi="ar-SA"/>
              </w:rPr>
              <w:t>东莞市东城街道龙石路15号（二楼）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4" w:type="dxa"/>
            <w:noWrap w:val="0"/>
            <w:vAlign w:val="top"/>
          </w:tcPr>
          <w:p>
            <w:pPr>
              <w:keepNext w:val="0"/>
              <w:keepLines w:val="0"/>
              <w:pageBreakBefore w:val="0"/>
              <w:widowControl w:val="0"/>
              <w:kinsoku/>
              <w:wordWrap/>
              <w:overflowPunct/>
              <w:topLinePunct w:val="0"/>
              <w:autoSpaceDE w:val="0"/>
              <w:autoSpaceDN w:val="0"/>
              <w:bidi w:val="0"/>
              <w:adjustRightInd w:val="0"/>
              <w:snapToGrid w:val="0"/>
              <w:spacing w:line="400" w:lineRule="exact"/>
              <w:ind w:left="0" w:leftChars="0" w:right="0" w:rightChars="0" w:firstLine="0" w:firstLineChars="0"/>
              <w:jc w:val="center"/>
              <w:textAlignment w:val="auto"/>
              <w:outlineLvl w:val="9"/>
              <w:rPr>
                <w:rFonts w:hint="default"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lang w:val="en-US" w:eastAsia="zh-CN" w:bidi="ar-SA"/>
              </w:rPr>
              <w:t>7</w:t>
            </w:r>
          </w:p>
        </w:tc>
        <w:tc>
          <w:tcPr>
            <w:tcW w:w="3689" w:type="dxa"/>
            <w:noWrap w:val="0"/>
            <w:vAlign w:val="top"/>
          </w:tcPr>
          <w:p>
            <w:pPr>
              <w:keepNext w:val="0"/>
              <w:keepLines w:val="0"/>
              <w:pageBreakBefore w:val="0"/>
              <w:widowControl w:val="0"/>
              <w:kinsoku/>
              <w:wordWrap/>
              <w:overflowPunct/>
              <w:topLinePunct w:val="0"/>
              <w:autoSpaceDE w:val="0"/>
              <w:autoSpaceDN w:val="0"/>
              <w:bidi w:val="0"/>
              <w:adjustRightInd w:val="0"/>
              <w:snapToGrid w:val="0"/>
              <w:spacing w:line="400" w:lineRule="exact"/>
              <w:ind w:left="0" w:leftChars="0" w:right="0" w:rightChars="0" w:firstLine="0" w:firstLineChars="0"/>
              <w:jc w:val="left"/>
              <w:textAlignment w:val="auto"/>
              <w:outlineLvl w:val="9"/>
              <w:rPr>
                <w:rFonts w:hint="eastAsia" w:ascii="仿宋_GB2312" w:hAnsi="仿宋_GB2312" w:eastAsia="仿宋_GB2312" w:cs="仿宋_GB2312"/>
                <w:sz w:val="24"/>
                <w:szCs w:val="24"/>
                <w:lang w:val="en-US" w:eastAsia="zh-Hans"/>
              </w:rPr>
            </w:pPr>
            <w:r>
              <w:rPr>
                <w:rFonts w:hint="eastAsia" w:ascii="仿宋_GB2312" w:hAnsi="仿宋_GB2312" w:eastAsia="仿宋_GB2312" w:cs="仿宋_GB2312"/>
                <w:sz w:val="24"/>
                <w:szCs w:val="24"/>
                <w:lang w:val="en-US" w:eastAsia="zh-Hans"/>
              </w:rPr>
              <w:t>第二区域项目部</w:t>
            </w:r>
          </w:p>
          <w:p>
            <w:pPr>
              <w:keepNext w:val="0"/>
              <w:keepLines w:val="0"/>
              <w:pageBreakBefore w:val="0"/>
              <w:widowControl w:val="0"/>
              <w:kinsoku/>
              <w:wordWrap/>
              <w:overflowPunct/>
              <w:topLinePunct w:val="0"/>
              <w:autoSpaceDE w:val="0"/>
              <w:autoSpaceDN w:val="0"/>
              <w:bidi w:val="0"/>
              <w:adjustRightInd w:val="0"/>
              <w:snapToGrid w:val="0"/>
              <w:spacing w:line="400" w:lineRule="exact"/>
              <w:ind w:left="0" w:leftChars="0" w:right="0" w:rightChars="0" w:firstLine="0" w:firstLineChars="0"/>
              <w:jc w:val="left"/>
              <w:textAlignment w:val="auto"/>
              <w:outlineLvl w:val="9"/>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Hans"/>
              </w:rPr>
              <w:t>工程组</w:t>
            </w:r>
          </w:p>
        </w:tc>
        <w:tc>
          <w:tcPr>
            <w:tcW w:w="4913" w:type="dxa"/>
            <w:noWrap w:val="0"/>
            <w:vAlign w:val="top"/>
          </w:tcPr>
          <w:p>
            <w:pPr>
              <w:keepNext w:val="0"/>
              <w:keepLines w:val="0"/>
              <w:pageBreakBefore w:val="0"/>
              <w:widowControl w:val="0"/>
              <w:kinsoku/>
              <w:wordWrap/>
              <w:overflowPunct/>
              <w:topLinePunct w:val="0"/>
              <w:autoSpaceDE w:val="0"/>
              <w:autoSpaceDN w:val="0"/>
              <w:bidi w:val="0"/>
              <w:adjustRightInd w:val="0"/>
              <w:snapToGrid w:val="0"/>
              <w:spacing w:line="400" w:lineRule="exact"/>
              <w:ind w:left="0" w:leftChars="0" w:right="0" w:rightChars="0" w:firstLine="0" w:firstLineChars="0"/>
              <w:jc w:val="left"/>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东莞市东城街道龙石路15号（二楼）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4" w:type="dxa"/>
            <w:noWrap w:val="0"/>
            <w:vAlign w:val="top"/>
          </w:tcPr>
          <w:p>
            <w:pPr>
              <w:keepNext w:val="0"/>
              <w:keepLines w:val="0"/>
              <w:pageBreakBefore w:val="0"/>
              <w:widowControl w:val="0"/>
              <w:kinsoku/>
              <w:wordWrap/>
              <w:overflowPunct/>
              <w:topLinePunct w:val="0"/>
              <w:autoSpaceDE w:val="0"/>
              <w:autoSpaceDN w:val="0"/>
              <w:bidi w:val="0"/>
              <w:adjustRightInd w:val="0"/>
              <w:snapToGrid w:val="0"/>
              <w:spacing w:line="400" w:lineRule="exact"/>
              <w:ind w:left="0" w:leftChars="0" w:right="0" w:rightChars="0" w:firstLine="0" w:firstLineChars="0"/>
              <w:jc w:val="center"/>
              <w:textAlignment w:val="auto"/>
              <w:outlineLvl w:val="9"/>
              <w:rPr>
                <w:rFonts w:hint="default"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lang w:val="en-US" w:eastAsia="zh-CN" w:bidi="ar-SA"/>
              </w:rPr>
              <w:t>8</w:t>
            </w:r>
          </w:p>
        </w:tc>
        <w:tc>
          <w:tcPr>
            <w:tcW w:w="3689" w:type="dxa"/>
            <w:noWrap w:val="0"/>
            <w:vAlign w:val="top"/>
          </w:tcPr>
          <w:p>
            <w:pPr>
              <w:keepNext w:val="0"/>
              <w:keepLines w:val="0"/>
              <w:pageBreakBefore w:val="0"/>
              <w:widowControl w:val="0"/>
              <w:kinsoku/>
              <w:wordWrap/>
              <w:overflowPunct/>
              <w:topLinePunct w:val="0"/>
              <w:autoSpaceDE w:val="0"/>
              <w:autoSpaceDN w:val="0"/>
              <w:bidi w:val="0"/>
              <w:adjustRightInd w:val="0"/>
              <w:snapToGrid w:val="0"/>
              <w:spacing w:line="400" w:lineRule="exact"/>
              <w:ind w:left="0" w:leftChars="0" w:right="0" w:rightChars="0" w:firstLine="0" w:firstLineChars="0"/>
              <w:jc w:val="left"/>
              <w:textAlignment w:val="auto"/>
              <w:outlineLvl w:val="9"/>
              <w:rPr>
                <w:rFonts w:hint="eastAsia" w:ascii="仿宋_GB2312" w:hAnsi="仿宋_GB2312" w:eastAsia="仿宋_GB2312" w:cs="仿宋_GB2312"/>
                <w:sz w:val="24"/>
                <w:szCs w:val="24"/>
                <w:lang w:val="en-US" w:eastAsia="zh-Hans"/>
              </w:rPr>
            </w:pPr>
            <w:r>
              <w:rPr>
                <w:rFonts w:hint="eastAsia" w:ascii="仿宋_GB2312" w:hAnsi="仿宋_GB2312" w:eastAsia="仿宋_GB2312" w:cs="仿宋_GB2312"/>
                <w:sz w:val="24"/>
                <w:szCs w:val="24"/>
                <w:lang w:val="en-US" w:eastAsia="zh-Hans"/>
              </w:rPr>
              <w:t>第三区域项目部</w:t>
            </w:r>
            <w:r>
              <w:rPr>
                <w:rFonts w:hint="eastAsia" w:ascii="仿宋_GB2312" w:hAnsi="仿宋_GB2312" w:eastAsia="仿宋_GB2312" w:cs="仿宋_GB2312"/>
                <w:sz w:val="24"/>
                <w:szCs w:val="24"/>
                <w:lang w:val="en-US" w:eastAsia="zh-CN"/>
              </w:rPr>
              <w:t>抢修组</w:t>
            </w:r>
          </w:p>
        </w:tc>
        <w:tc>
          <w:tcPr>
            <w:tcW w:w="4913" w:type="dxa"/>
            <w:noWrap w:val="0"/>
            <w:vAlign w:val="top"/>
          </w:tcPr>
          <w:p>
            <w:pPr>
              <w:keepNext w:val="0"/>
              <w:keepLines w:val="0"/>
              <w:pageBreakBefore w:val="0"/>
              <w:widowControl w:val="0"/>
              <w:kinsoku/>
              <w:wordWrap/>
              <w:overflowPunct/>
              <w:topLinePunct w:val="0"/>
              <w:autoSpaceDE w:val="0"/>
              <w:autoSpaceDN w:val="0"/>
              <w:bidi w:val="0"/>
              <w:adjustRightInd w:val="0"/>
              <w:snapToGrid w:val="0"/>
              <w:spacing w:line="400" w:lineRule="exact"/>
              <w:ind w:left="0" w:leftChars="0" w:right="0" w:rightChars="0" w:firstLine="0" w:firstLineChars="0"/>
              <w:jc w:val="left"/>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东莞市东城街道龙石路15号（二楼）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4" w:type="dxa"/>
            <w:noWrap w:val="0"/>
            <w:vAlign w:val="top"/>
          </w:tcPr>
          <w:p>
            <w:pPr>
              <w:keepNext w:val="0"/>
              <w:keepLines w:val="0"/>
              <w:pageBreakBefore w:val="0"/>
              <w:widowControl w:val="0"/>
              <w:kinsoku/>
              <w:wordWrap/>
              <w:overflowPunct/>
              <w:topLinePunct w:val="0"/>
              <w:autoSpaceDE w:val="0"/>
              <w:autoSpaceDN w:val="0"/>
              <w:bidi w:val="0"/>
              <w:adjustRightInd w:val="0"/>
              <w:snapToGrid w:val="0"/>
              <w:spacing w:line="400" w:lineRule="exact"/>
              <w:ind w:left="0" w:leftChars="0" w:right="0" w:rightChars="0" w:firstLine="0" w:firstLineChars="0"/>
              <w:jc w:val="center"/>
              <w:textAlignment w:val="auto"/>
              <w:outlineLvl w:val="9"/>
              <w:rPr>
                <w:rFonts w:hint="default"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lang w:val="en-US" w:eastAsia="zh-CN" w:bidi="ar-SA"/>
              </w:rPr>
              <w:t>9</w:t>
            </w:r>
          </w:p>
        </w:tc>
        <w:tc>
          <w:tcPr>
            <w:tcW w:w="3689" w:type="dxa"/>
            <w:noWrap w:val="0"/>
            <w:vAlign w:val="top"/>
          </w:tcPr>
          <w:p>
            <w:pPr>
              <w:keepNext w:val="0"/>
              <w:keepLines w:val="0"/>
              <w:pageBreakBefore w:val="0"/>
              <w:widowControl w:val="0"/>
              <w:kinsoku/>
              <w:wordWrap/>
              <w:overflowPunct/>
              <w:topLinePunct w:val="0"/>
              <w:autoSpaceDE w:val="0"/>
              <w:autoSpaceDN w:val="0"/>
              <w:bidi w:val="0"/>
              <w:adjustRightInd w:val="0"/>
              <w:snapToGrid w:val="0"/>
              <w:spacing w:line="400" w:lineRule="exact"/>
              <w:ind w:left="0" w:leftChars="0" w:right="0" w:rightChars="0" w:firstLine="0" w:firstLineChars="0"/>
              <w:jc w:val="left"/>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Hans"/>
              </w:rPr>
              <w:t>第三区域项目部</w:t>
            </w:r>
            <w:r>
              <w:rPr>
                <w:rFonts w:hint="eastAsia" w:ascii="仿宋_GB2312" w:hAnsi="仿宋_GB2312" w:eastAsia="仿宋_GB2312" w:cs="仿宋_GB2312"/>
                <w:sz w:val="24"/>
                <w:szCs w:val="24"/>
                <w:lang w:val="en-US" w:eastAsia="zh-CN"/>
              </w:rPr>
              <w:t>工程组</w:t>
            </w:r>
          </w:p>
        </w:tc>
        <w:tc>
          <w:tcPr>
            <w:tcW w:w="4913" w:type="dxa"/>
            <w:noWrap w:val="0"/>
            <w:vAlign w:val="top"/>
          </w:tcPr>
          <w:p>
            <w:pPr>
              <w:keepNext w:val="0"/>
              <w:keepLines w:val="0"/>
              <w:pageBreakBefore w:val="0"/>
              <w:widowControl w:val="0"/>
              <w:kinsoku/>
              <w:wordWrap/>
              <w:overflowPunct/>
              <w:topLinePunct w:val="0"/>
              <w:autoSpaceDE w:val="0"/>
              <w:autoSpaceDN w:val="0"/>
              <w:bidi w:val="0"/>
              <w:adjustRightInd w:val="0"/>
              <w:snapToGrid w:val="0"/>
              <w:spacing w:line="400" w:lineRule="exact"/>
              <w:ind w:left="0" w:leftChars="0" w:right="0" w:rightChars="0" w:firstLine="0" w:firstLineChars="0"/>
              <w:jc w:val="left"/>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东莞市企石镇黄大仙路56号（三楼）</w:t>
            </w:r>
          </w:p>
        </w:tc>
      </w:tr>
    </w:tbl>
    <w:p>
      <w:pPr>
        <w:keepNext w:val="0"/>
        <w:keepLines w:val="0"/>
        <w:pageBreakBefore w:val="0"/>
        <w:kinsoku/>
        <w:wordWrap/>
        <w:overflowPunct/>
        <w:topLinePunct w:val="0"/>
        <w:autoSpaceDE w:val="0"/>
        <w:autoSpaceDN w:val="0"/>
        <w:bidi w:val="0"/>
        <w:adjustRightInd w:val="0"/>
        <w:snapToGrid w:val="0"/>
        <w:spacing w:line="520" w:lineRule="exact"/>
        <w:ind w:firstLine="480" w:firstLineChars="200"/>
        <w:jc w:val="both"/>
        <w:textAlignment w:val="auto"/>
        <w:outlineLvl w:val="9"/>
        <w:rPr>
          <w:rFonts w:hint="eastAsia" w:ascii="仿宋_GB2312" w:hAnsi="仿宋_GB2312" w:eastAsia="仿宋_GB2312" w:cs="仿宋_GB2312"/>
          <w:b w:val="0"/>
          <w:bCs w:val="0"/>
          <w:sz w:val="24"/>
          <w:highlight w:val="none"/>
          <w:lang w:eastAsia="zh-CN"/>
        </w:rPr>
      </w:pPr>
      <w:r>
        <w:rPr>
          <w:rFonts w:hint="eastAsia" w:ascii="仿宋_GB2312" w:hAnsi="仿宋_GB2312" w:eastAsia="仿宋_GB2312" w:cs="仿宋_GB2312"/>
          <w:b w:val="0"/>
          <w:bCs w:val="0"/>
          <w:sz w:val="24"/>
          <w:highlight w:val="none"/>
          <w:lang w:eastAsia="zh-CN"/>
        </w:rPr>
        <w:t>乙方应于租期起算日（即</w:t>
      </w:r>
      <w:r>
        <w:rPr>
          <w:rFonts w:hint="eastAsia" w:ascii="仿宋_GB2312" w:hAnsi="仿宋_GB2312" w:eastAsia="仿宋_GB2312" w:cs="仿宋_GB2312"/>
          <w:b w:val="0"/>
          <w:bCs w:val="0"/>
          <w:sz w:val="24"/>
          <w:highlight w:val="none"/>
          <w:u w:val="single"/>
          <w:lang w:val="en-US" w:eastAsia="zh-CN"/>
        </w:rPr>
        <w:t>2026</w:t>
      </w:r>
      <w:r>
        <w:rPr>
          <w:rFonts w:hint="eastAsia" w:ascii="仿宋_GB2312" w:hAnsi="仿宋_GB2312" w:eastAsia="仿宋_GB2312" w:cs="仿宋_GB2312"/>
          <w:b w:val="0"/>
          <w:bCs w:val="0"/>
          <w:sz w:val="24"/>
          <w:highlight w:val="none"/>
          <w:lang w:val="en-US" w:eastAsia="zh-CN"/>
        </w:rPr>
        <w:t>年</w:t>
      </w:r>
      <w:r>
        <w:rPr>
          <w:rFonts w:hint="eastAsia" w:ascii="仿宋_GB2312" w:hAnsi="仿宋_GB2312" w:eastAsia="仿宋_GB2312" w:cs="仿宋_GB2312"/>
          <w:b w:val="0"/>
          <w:bCs w:val="0"/>
          <w:sz w:val="24"/>
          <w:highlight w:val="none"/>
          <w:u w:val="single"/>
          <w:lang w:val="en-US" w:eastAsia="zh-CN"/>
        </w:rPr>
        <w:t>2</w:t>
      </w:r>
      <w:r>
        <w:rPr>
          <w:rFonts w:hint="eastAsia" w:ascii="仿宋_GB2312" w:hAnsi="仿宋_GB2312" w:eastAsia="仿宋_GB2312" w:cs="仿宋_GB2312"/>
          <w:b w:val="0"/>
          <w:bCs w:val="0"/>
          <w:sz w:val="24"/>
          <w:highlight w:val="none"/>
          <w:lang w:val="en-US" w:eastAsia="zh-CN"/>
        </w:rPr>
        <w:t>月</w:t>
      </w:r>
      <w:r>
        <w:rPr>
          <w:rFonts w:hint="eastAsia" w:ascii="仿宋_GB2312" w:hAnsi="仿宋_GB2312" w:eastAsia="仿宋_GB2312" w:cs="仿宋_GB2312"/>
          <w:b w:val="0"/>
          <w:bCs w:val="0"/>
          <w:sz w:val="24"/>
          <w:highlight w:val="none"/>
          <w:u w:val="single"/>
          <w:lang w:val="en-US" w:eastAsia="zh-CN"/>
        </w:rPr>
        <w:t>1</w:t>
      </w:r>
      <w:r>
        <w:rPr>
          <w:rFonts w:hint="eastAsia" w:ascii="仿宋_GB2312" w:hAnsi="仿宋_GB2312" w:eastAsia="仿宋_GB2312" w:cs="仿宋_GB2312"/>
          <w:b w:val="0"/>
          <w:bCs w:val="0"/>
          <w:sz w:val="24"/>
          <w:highlight w:val="none"/>
          <w:lang w:val="en-US" w:eastAsia="zh-CN"/>
        </w:rPr>
        <w:t>日</w:t>
      </w:r>
      <w:r>
        <w:rPr>
          <w:rFonts w:hint="eastAsia" w:ascii="仿宋_GB2312" w:hAnsi="仿宋_GB2312" w:eastAsia="仿宋_GB2312" w:cs="仿宋_GB2312"/>
          <w:b w:val="0"/>
          <w:bCs w:val="0"/>
          <w:sz w:val="24"/>
          <w:highlight w:val="none"/>
          <w:lang w:eastAsia="zh-CN"/>
        </w:rPr>
        <w:t>）前将租赁设备送至甲方指定的地点并完成安装调试至正常使用的范围。</w:t>
      </w:r>
      <w:r>
        <w:rPr>
          <w:rFonts w:hint="eastAsia" w:ascii="仿宋_GB2312" w:hAnsi="仿宋_GB2312" w:eastAsia="仿宋_GB2312" w:cs="仿宋_GB2312"/>
          <w:b w:val="0"/>
          <w:bCs w:val="0"/>
          <w:sz w:val="24"/>
          <w:highlight w:val="none"/>
          <w:lang w:val="en-US" w:eastAsia="zh-CN"/>
        </w:rPr>
        <w:t>甲方有权根据自身实际需求增减租赁机器数量，租赁数量不低于3台；同时甲方有权变更复印机的放置地点，乙方需</w:t>
      </w:r>
      <w:r>
        <w:rPr>
          <w:rFonts w:hint="eastAsia" w:ascii="仿宋_GB2312" w:hAnsi="仿宋_GB2312" w:eastAsia="仿宋_GB2312" w:cs="仿宋_GB2312"/>
          <w:b w:val="0"/>
          <w:bCs w:val="0"/>
          <w:sz w:val="24"/>
          <w:highlight w:val="none"/>
          <w:lang w:eastAsia="zh-CN"/>
        </w:rPr>
        <w:t>按</w:t>
      </w:r>
      <w:r>
        <w:rPr>
          <w:rFonts w:hint="eastAsia" w:ascii="仿宋_GB2312" w:hAnsi="仿宋_GB2312" w:eastAsia="仿宋_GB2312" w:cs="仿宋_GB2312"/>
          <w:b w:val="0"/>
          <w:bCs w:val="0"/>
          <w:sz w:val="24"/>
          <w:highlight w:val="none"/>
          <w:lang w:val="en-US" w:eastAsia="zh-CN"/>
        </w:rPr>
        <w:t>甲方</w:t>
      </w:r>
      <w:r>
        <w:rPr>
          <w:rFonts w:hint="eastAsia" w:ascii="仿宋_GB2312" w:hAnsi="仿宋_GB2312" w:eastAsia="仿宋_GB2312" w:cs="仿宋_GB2312"/>
          <w:b w:val="0"/>
          <w:bCs w:val="0"/>
          <w:sz w:val="24"/>
          <w:highlight w:val="none"/>
          <w:lang w:eastAsia="zh-CN"/>
        </w:rPr>
        <w:t>要求提供整机租赁服务且应保证无条件免费为</w:t>
      </w:r>
      <w:r>
        <w:rPr>
          <w:rFonts w:hint="eastAsia" w:ascii="仿宋_GB2312" w:hAnsi="仿宋_GB2312" w:eastAsia="仿宋_GB2312" w:cs="仿宋_GB2312"/>
          <w:b w:val="0"/>
          <w:bCs w:val="0"/>
          <w:sz w:val="24"/>
          <w:highlight w:val="none"/>
          <w:lang w:val="en-US" w:eastAsia="zh-CN"/>
        </w:rPr>
        <w:t>甲方</w:t>
      </w:r>
      <w:r>
        <w:rPr>
          <w:rFonts w:hint="eastAsia" w:ascii="仿宋_GB2312" w:hAnsi="仿宋_GB2312" w:eastAsia="仿宋_GB2312" w:cs="仿宋_GB2312"/>
          <w:b w:val="0"/>
          <w:bCs w:val="0"/>
          <w:sz w:val="24"/>
          <w:highlight w:val="none"/>
          <w:lang w:eastAsia="zh-CN"/>
        </w:rPr>
        <w:t>提供上门保养及维修服务。</w:t>
      </w:r>
    </w:p>
    <w:p>
      <w:pPr>
        <w:keepNext w:val="0"/>
        <w:keepLines w:val="0"/>
        <w:pageBreakBefore w:val="0"/>
        <w:kinsoku/>
        <w:wordWrap/>
        <w:overflowPunct/>
        <w:topLinePunct w:val="0"/>
        <w:bidi w:val="0"/>
        <w:spacing w:line="520" w:lineRule="exact"/>
        <w:textAlignment w:val="auto"/>
        <w:rPr>
          <w:rFonts w:hint="eastAsia" w:ascii="方正小标宋简体" w:hAnsi="方正小标宋简体" w:eastAsia="方正小标宋简体" w:cs="方正小标宋简体"/>
          <w:b w:val="0"/>
          <w:bCs w:val="0"/>
          <w:sz w:val="24"/>
          <w:highlight w:val="none"/>
          <w:lang w:val="en-US"/>
        </w:rPr>
      </w:pPr>
      <w:r>
        <w:rPr>
          <w:rFonts w:hint="eastAsia" w:ascii="方正小标宋简体" w:hAnsi="方正小标宋简体" w:eastAsia="方正小标宋简体" w:cs="方正小标宋简体"/>
          <w:b w:val="0"/>
          <w:bCs w:val="0"/>
          <w:sz w:val="24"/>
          <w:highlight w:val="none"/>
        </w:rPr>
        <w:t>第三条</w:t>
      </w:r>
      <w:r>
        <w:rPr>
          <w:rFonts w:hint="eastAsia" w:ascii="方正小标宋简体" w:hAnsi="方正小标宋简体" w:eastAsia="方正小标宋简体" w:cs="方正小标宋简体"/>
          <w:b w:val="0"/>
          <w:bCs w:val="0"/>
          <w:sz w:val="24"/>
          <w:highlight w:val="none"/>
          <w:lang w:val="en-US" w:eastAsia="zh-CN"/>
        </w:rPr>
        <w:t xml:space="preserve"> </w:t>
      </w:r>
      <w:r>
        <w:rPr>
          <w:rFonts w:hint="eastAsia" w:ascii="方正小标宋简体" w:hAnsi="方正小标宋简体" w:eastAsia="方正小标宋简体" w:cs="方正小标宋简体"/>
          <w:b w:val="0"/>
          <w:bCs w:val="0"/>
          <w:sz w:val="24"/>
          <w:highlight w:val="none"/>
        </w:rPr>
        <w:t>租赁期限</w:t>
      </w:r>
    </w:p>
    <w:p>
      <w:pPr>
        <w:pStyle w:val="2"/>
        <w:keepNext w:val="0"/>
        <w:keepLines w:val="0"/>
        <w:pageBreakBefore w:val="0"/>
        <w:kinsoku/>
        <w:wordWrap/>
        <w:overflowPunct/>
        <w:topLinePunct w:val="0"/>
        <w:bidi w:val="0"/>
        <w:spacing w:line="520" w:lineRule="exact"/>
        <w:ind w:right="0" w:firstLine="480" w:firstLineChars="200"/>
        <w:jc w:val="left"/>
        <w:textAlignment w:val="auto"/>
        <w:rPr>
          <w:rFonts w:hint="eastAsia"/>
          <w:highlight w:val="none"/>
          <w:lang w:val="en-US" w:eastAsia="zh-CN"/>
        </w:rPr>
      </w:pPr>
      <w:r>
        <w:rPr>
          <w:rFonts w:hint="eastAsia" w:ascii="仿宋_GB2312" w:hAnsi="仿宋_GB2312" w:eastAsia="仿宋_GB2312" w:cs="仿宋_GB2312"/>
          <w:b w:val="0"/>
          <w:bCs w:val="0"/>
          <w:sz w:val="24"/>
          <w:highlight w:val="none"/>
        </w:rPr>
        <w:t>租赁期从</w:t>
      </w:r>
      <w:r>
        <w:rPr>
          <w:rFonts w:hint="eastAsia" w:ascii="仿宋_GB2312" w:hAnsi="仿宋_GB2312" w:eastAsia="仿宋_GB2312" w:cs="仿宋_GB2312"/>
          <w:b w:val="0"/>
          <w:bCs w:val="0"/>
          <w:sz w:val="24"/>
          <w:highlight w:val="none"/>
          <w:u w:val="single"/>
          <w:lang w:val="en-US" w:eastAsia="zh-CN"/>
        </w:rPr>
        <w:t>2026</w:t>
      </w:r>
      <w:r>
        <w:rPr>
          <w:rFonts w:hint="eastAsia" w:ascii="仿宋_GB2312" w:hAnsi="仿宋_GB2312" w:eastAsia="仿宋_GB2312" w:cs="仿宋_GB2312"/>
          <w:b w:val="0"/>
          <w:bCs w:val="0"/>
          <w:sz w:val="24"/>
          <w:highlight w:val="none"/>
        </w:rPr>
        <w:t>年</w:t>
      </w:r>
      <w:r>
        <w:rPr>
          <w:rFonts w:hint="eastAsia" w:ascii="仿宋_GB2312" w:hAnsi="仿宋_GB2312" w:eastAsia="仿宋_GB2312" w:cs="仿宋_GB2312"/>
          <w:b w:val="0"/>
          <w:bCs w:val="0"/>
          <w:sz w:val="24"/>
          <w:highlight w:val="none"/>
          <w:u w:val="single"/>
          <w:lang w:val="en-US" w:eastAsia="zh-CN"/>
        </w:rPr>
        <w:t>2</w:t>
      </w:r>
      <w:r>
        <w:rPr>
          <w:rFonts w:hint="eastAsia" w:ascii="仿宋_GB2312" w:hAnsi="仿宋_GB2312" w:eastAsia="仿宋_GB2312" w:cs="仿宋_GB2312"/>
          <w:b w:val="0"/>
          <w:bCs w:val="0"/>
          <w:sz w:val="24"/>
          <w:highlight w:val="none"/>
        </w:rPr>
        <w:t>月</w:t>
      </w:r>
      <w:r>
        <w:rPr>
          <w:rFonts w:hint="eastAsia" w:ascii="仿宋_GB2312" w:hAnsi="仿宋_GB2312" w:eastAsia="仿宋_GB2312" w:cs="仿宋_GB2312"/>
          <w:b w:val="0"/>
          <w:bCs w:val="0"/>
          <w:sz w:val="24"/>
          <w:highlight w:val="none"/>
          <w:u w:val="single"/>
          <w:lang w:val="en-US" w:eastAsia="zh-CN"/>
        </w:rPr>
        <w:t>1</w:t>
      </w:r>
      <w:r>
        <w:rPr>
          <w:rFonts w:hint="eastAsia" w:ascii="仿宋_GB2312" w:hAnsi="仿宋_GB2312" w:eastAsia="仿宋_GB2312" w:cs="仿宋_GB2312"/>
          <w:b w:val="0"/>
          <w:bCs w:val="0"/>
          <w:sz w:val="24"/>
          <w:highlight w:val="none"/>
        </w:rPr>
        <w:t>日起至</w:t>
      </w:r>
      <w:r>
        <w:rPr>
          <w:rFonts w:hint="eastAsia" w:ascii="仿宋_GB2312" w:hAnsi="仿宋_GB2312" w:eastAsia="仿宋_GB2312" w:cs="仿宋_GB2312"/>
          <w:b w:val="0"/>
          <w:bCs w:val="0"/>
          <w:sz w:val="24"/>
          <w:highlight w:val="none"/>
          <w:u w:val="single"/>
          <w:lang w:val="en-US" w:eastAsia="zh-CN"/>
        </w:rPr>
        <w:t>2027</w:t>
      </w:r>
      <w:r>
        <w:rPr>
          <w:rFonts w:hint="eastAsia" w:ascii="仿宋_GB2312" w:hAnsi="仿宋_GB2312" w:eastAsia="仿宋_GB2312" w:cs="仿宋_GB2312"/>
          <w:b w:val="0"/>
          <w:bCs w:val="0"/>
          <w:sz w:val="24"/>
          <w:highlight w:val="none"/>
        </w:rPr>
        <w:t>年</w:t>
      </w:r>
      <w:r>
        <w:rPr>
          <w:rFonts w:hint="eastAsia" w:ascii="仿宋_GB2312" w:hAnsi="仿宋_GB2312" w:eastAsia="仿宋_GB2312" w:cs="仿宋_GB2312"/>
          <w:b w:val="0"/>
          <w:bCs w:val="0"/>
          <w:sz w:val="24"/>
          <w:highlight w:val="none"/>
          <w:u w:val="single"/>
          <w:lang w:val="en-US" w:eastAsia="zh-CN"/>
        </w:rPr>
        <w:t>1</w:t>
      </w:r>
      <w:r>
        <w:rPr>
          <w:rFonts w:hint="eastAsia" w:ascii="仿宋_GB2312" w:hAnsi="仿宋_GB2312" w:eastAsia="仿宋_GB2312" w:cs="仿宋_GB2312"/>
          <w:b w:val="0"/>
          <w:bCs w:val="0"/>
          <w:sz w:val="24"/>
          <w:highlight w:val="none"/>
        </w:rPr>
        <w:t>月</w:t>
      </w:r>
      <w:r>
        <w:rPr>
          <w:rFonts w:hint="eastAsia" w:ascii="仿宋_GB2312" w:hAnsi="仿宋_GB2312" w:eastAsia="仿宋_GB2312" w:cs="仿宋_GB2312"/>
          <w:b w:val="0"/>
          <w:bCs w:val="0"/>
          <w:sz w:val="24"/>
          <w:highlight w:val="none"/>
          <w:u w:val="single"/>
          <w:lang w:val="en-US" w:eastAsia="zh-CN"/>
        </w:rPr>
        <w:t>31</w:t>
      </w:r>
      <w:r>
        <w:rPr>
          <w:rFonts w:hint="eastAsia" w:ascii="仿宋_GB2312" w:hAnsi="仿宋_GB2312" w:eastAsia="仿宋_GB2312" w:cs="仿宋_GB2312"/>
          <w:b w:val="0"/>
          <w:bCs w:val="0"/>
          <w:sz w:val="24"/>
          <w:highlight w:val="none"/>
        </w:rPr>
        <w:t>日止</w:t>
      </w:r>
      <w:r>
        <w:rPr>
          <w:rFonts w:hint="eastAsia" w:ascii="仿宋_GB2312" w:hAnsi="仿宋_GB2312" w:eastAsia="仿宋_GB2312" w:cs="仿宋_GB2312"/>
          <w:b w:val="0"/>
          <w:bCs w:val="0"/>
          <w:sz w:val="24"/>
          <w:highlight w:val="none"/>
          <w:lang w:eastAsia="zh-CN"/>
        </w:rPr>
        <w:t>。租赁期内，</w:t>
      </w:r>
      <w:r>
        <w:rPr>
          <w:rFonts w:hint="eastAsia" w:ascii="仿宋_GB2312" w:hAnsi="仿宋_GB2312" w:eastAsia="仿宋_GB2312" w:cs="仿宋_GB2312"/>
          <w:b w:val="0"/>
          <w:bCs w:val="0"/>
          <w:sz w:val="24"/>
          <w:highlight w:val="none"/>
          <w:lang w:val="en-US" w:eastAsia="zh-CN"/>
        </w:rPr>
        <w:t>甲方有权提前5个工作日书面通知乙方提前结束租赁，</w:t>
      </w:r>
      <w:r>
        <w:rPr>
          <w:rFonts w:hint="eastAsia" w:ascii="仿宋_GB2312" w:hAnsi="仿宋_GB2312" w:eastAsia="仿宋_GB2312" w:cs="仿宋_GB2312"/>
          <w:b w:val="0"/>
          <w:bCs w:val="0"/>
          <w:sz w:val="24"/>
          <w:highlight w:val="none"/>
          <w:lang w:val="en-US"/>
        </w:rPr>
        <w:t>且不承担任何责任，</w:t>
      </w:r>
      <w:r>
        <w:rPr>
          <w:rFonts w:hint="eastAsia" w:ascii="仿宋_GB2312" w:hAnsi="仿宋_GB2312" w:eastAsia="仿宋_GB2312" w:cs="仿宋_GB2312"/>
          <w:b w:val="0"/>
          <w:bCs w:val="0"/>
          <w:sz w:val="24"/>
          <w:highlight w:val="none"/>
          <w:lang w:val="en-US" w:eastAsia="zh-CN"/>
        </w:rPr>
        <w:t>乙方对此无异议</w:t>
      </w:r>
      <w:r>
        <w:rPr>
          <w:rFonts w:hint="eastAsia" w:ascii="仿宋_GB2312" w:hAnsi="仿宋_GB2312" w:eastAsia="仿宋_GB2312" w:cs="仿宋_GB2312"/>
          <w:b w:val="0"/>
          <w:bCs w:val="0"/>
          <w:sz w:val="24"/>
          <w:highlight w:val="none"/>
        </w:rPr>
        <w:t>。</w:t>
      </w:r>
    </w:p>
    <w:p>
      <w:pPr>
        <w:keepNext w:val="0"/>
        <w:keepLines w:val="0"/>
        <w:pageBreakBefore w:val="0"/>
        <w:kinsoku/>
        <w:wordWrap/>
        <w:overflowPunct/>
        <w:topLinePunct w:val="0"/>
        <w:bidi w:val="0"/>
        <w:spacing w:line="520" w:lineRule="exact"/>
        <w:textAlignment w:val="auto"/>
        <w:rPr>
          <w:rFonts w:hint="eastAsia" w:ascii="方正小标宋简体" w:hAnsi="方正小标宋简体" w:eastAsia="方正小标宋简体" w:cs="方正小标宋简体"/>
          <w:b w:val="0"/>
          <w:bCs w:val="0"/>
          <w:sz w:val="24"/>
          <w:highlight w:val="none"/>
        </w:rPr>
      </w:pPr>
      <w:r>
        <w:rPr>
          <w:rFonts w:hint="eastAsia" w:ascii="方正小标宋简体" w:hAnsi="方正小标宋简体" w:eastAsia="方正小标宋简体" w:cs="方正小标宋简体"/>
          <w:b w:val="0"/>
          <w:bCs w:val="0"/>
          <w:sz w:val="24"/>
          <w:highlight w:val="none"/>
        </w:rPr>
        <w:t>第四条</w:t>
      </w:r>
      <w:r>
        <w:rPr>
          <w:rFonts w:hint="eastAsia" w:ascii="方正小标宋简体" w:hAnsi="方正小标宋简体" w:eastAsia="方正小标宋简体" w:cs="方正小标宋简体"/>
          <w:b w:val="0"/>
          <w:bCs w:val="0"/>
          <w:sz w:val="24"/>
          <w:highlight w:val="none"/>
          <w:lang w:val="en-US" w:eastAsia="zh-CN"/>
        </w:rPr>
        <w:t xml:space="preserve"> </w:t>
      </w:r>
      <w:r>
        <w:rPr>
          <w:rFonts w:hint="eastAsia" w:ascii="方正小标宋简体" w:hAnsi="方正小标宋简体" w:eastAsia="方正小标宋简体" w:cs="方正小标宋简体"/>
          <w:b w:val="0"/>
          <w:bCs w:val="0"/>
          <w:sz w:val="24"/>
          <w:highlight w:val="none"/>
        </w:rPr>
        <w:t>租金和租金的交纳期限</w:t>
      </w:r>
    </w:p>
    <w:p>
      <w:pPr>
        <w:keepNext w:val="0"/>
        <w:keepLines w:val="0"/>
        <w:pageBreakBefore w:val="0"/>
        <w:numPr>
          <w:ilvl w:val="0"/>
          <w:numId w:val="0"/>
        </w:numPr>
        <w:kinsoku/>
        <w:wordWrap/>
        <w:overflowPunct/>
        <w:topLinePunct w:val="0"/>
        <w:bidi w:val="0"/>
        <w:spacing w:line="520" w:lineRule="exact"/>
        <w:ind w:firstLine="480" w:firstLineChars="200"/>
        <w:textAlignment w:val="auto"/>
        <w:rPr>
          <w:rFonts w:hint="eastAsia" w:ascii="仿宋_GB2312" w:hAnsi="仿宋_GB2312" w:eastAsia="仿宋_GB2312" w:cs="仿宋_GB2312"/>
          <w:b w:val="0"/>
          <w:bCs w:val="0"/>
          <w:sz w:val="24"/>
          <w:highlight w:val="none"/>
        </w:rPr>
      </w:pPr>
      <w:r>
        <w:rPr>
          <w:rFonts w:hint="eastAsia" w:ascii="仿宋_GB2312" w:hAnsi="仿宋_GB2312" w:eastAsia="仿宋_GB2312" w:cs="仿宋_GB2312"/>
          <w:b w:val="0"/>
          <w:bCs w:val="0"/>
          <w:sz w:val="24"/>
          <w:highlight w:val="none"/>
          <w:lang w:val="en-US" w:eastAsia="zh-CN"/>
        </w:rPr>
        <w:t>(一）</w:t>
      </w:r>
      <w:r>
        <w:rPr>
          <w:rFonts w:hint="eastAsia" w:ascii="仿宋_GB2312" w:hAnsi="仿宋_GB2312" w:eastAsia="仿宋_GB2312" w:cs="仿宋_GB2312"/>
          <w:b w:val="0"/>
          <w:bCs w:val="0"/>
          <w:sz w:val="24"/>
          <w:highlight w:val="none"/>
        </w:rPr>
        <w:t>基本租金</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textAlignment w:val="auto"/>
        <w:rPr>
          <w:rFonts w:hint="default" w:ascii="仿宋_GB2312" w:hAnsi="仿宋_GB2312" w:eastAsia="仿宋_GB2312" w:cs="仿宋_GB2312"/>
          <w:b w:val="0"/>
          <w:bCs w:val="0"/>
          <w:sz w:val="24"/>
          <w:highlight w:val="none"/>
          <w:u w:val="none"/>
          <w:lang w:val="en-US"/>
        </w:rPr>
      </w:pPr>
      <w:r>
        <w:rPr>
          <w:rFonts w:hint="eastAsia" w:ascii="仿宋_GB2312" w:hAnsi="仿宋_GB2312" w:eastAsia="仿宋_GB2312" w:cs="仿宋_GB2312"/>
          <w:b w:val="0"/>
          <w:bCs w:val="0"/>
          <w:sz w:val="24"/>
          <w:highlight w:val="none"/>
          <w:u w:val="none"/>
          <w:lang w:val="en-US" w:eastAsia="zh-CN"/>
        </w:rPr>
        <w:t>本合同使用租赁设备</w:t>
      </w:r>
      <w:r>
        <w:rPr>
          <w:rFonts w:hint="eastAsia" w:ascii="仿宋_GB2312" w:hAnsi="仿宋_GB2312" w:eastAsia="仿宋_GB2312" w:cs="仿宋_GB2312"/>
          <w:b w:val="0"/>
          <w:bCs w:val="0"/>
          <w:sz w:val="24"/>
          <w:highlight w:val="none"/>
          <w:lang w:val="en-US" w:eastAsia="zh-CN"/>
        </w:rPr>
        <w:t>每季度月均黑白印量</w:t>
      </w:r>
      <w:r>
        <w:rPr>
          <w:rFonts w:hint="eastAsia" w:ascii="仿宋_GB2312" w:hAnsi="仿宋_GB2312" w:eastAsia="仿宋_GB2312" w:cs="仿宋_GB2312"/>
          <w:b w:val="0"/>
          <w:bCs w:val="0"/>
          <w:sz w:val="24"/>
          <w:highlight w:val="none"/>
          <w:u w:val="single"/>
        </w:rPr>
        <w:t xml:space="preserve"> </w:t>
      </w:r>
      <w:r>
        <w:rPr>
          <w:rFonts w:hint="eastAsia" w:ascii="仿宋_GB2312" w:hAnsi="仿宋_GB2312" w:eastAsia="仿宋_GB2312" w:cs="仿宋_GB2312"/>
          <w:b w:val="0"/>
          <w:bCs w:val="0"/>
          <w:sz w:val="24"/>
          <w:highlight w:val="none"/>
          <w:u w:val="single"/>
          <w:lang w:val="en-US" w:eastAsia="zh-CN"/>
        </w:rPr>
        <w:t>4500</w:t>
      </w:r>
      <w:r>
        <w:rPr>
          <w:rFonts w:hint="eastAsia" w:ascii="仿宋_GB2312" w:hAnsi="仿宋_GB2312" w:eastAsia="仿宋_GB2312" w:cs="仿宋_GB2312"/>
          <w:b w:val="0"/>
          <w:bCs w:val="0"/>
          <w:sz w:val="24"/>
          <w:highlight w:val="none"/>
        </w:rPr>
        <w:t>张</w:t>
      </w:r>
      <w:r>
        <w:rPr>
          <w:rFonts w:hint="eastAsia" w:ascii="仿宋_GB2312" w:hAnsi="仿宋_GB2312" w:eastAsia="仿宋_GB2312" w:cs="仿宋_GB2312"/>
          <w:b w:val="0"/>
          <w:bCs w:val="0"/>
          <w:sz w:val="24"/>
          <w:highlight w:val="none"/>
          <w:lang w:val="en-US" w:eastAsia="zh-CN"/>
        </w:rPr>
        <w:t>/台</w:t>
      </w:r>
      <w:r>
        <w:rPr>
          <w:rFonts w:hint="eastAsia" w:ascii="仿宋_GB2312" w:hAnsi="仿宋_GB2312" w:eastAsia="仿宋_GB2312" w:cs="仿宋_GB2312"/>
          <w:b w:val="0"/>
          <w:bCs w:val="0"/>
          <w:sz w:val="24"/>
          <w:highlight w:val="none"/>
        </w:rPr>
        <w:t>之内，</w:t>
      </w:r>
      <w:r>
        <w:rPr>
          <w:rFonts w:hint="eastAsia" w:ascii="仿宋_GB2312" w:hAnsi="仿宋_GB2312" w:eastAsia="仿宋_GB2312" w:cs="仿宋_GB2312"/>
          <w:b w:val="0"/>
          <w:bCs w:val="0"/>
          <w:sz w:val="24"/>
          <w:highlight w:val="none"/>
          <w:lang w:val="en-US" w:eastAsia="zh-CN"/>
        </w:rPr>
        <w:t>月均彩色印量</w:t>
      </w:r>
      <w:r>
        <w:rPr>
          <w:rFonts w:hint="eastAsia" w:ascii="仿宋_GB2312" w:hAnsi="仿宋_GB2312" w:eastAsia="仿宋_GB2312" w:cs="仿宋_GB2312"/>
          <w:b w:val="0"/>
          <w:bCs w:val="0"/>
          <w:sz w:val="24"/>
          <w:highlight w:val="none"/>
          <w:u w:val="single"/>
          <w:lang w:val="en-US" w:eastAsia="zh-CN"/>
        </w:rPr>
        <w:t xml:space="preserve"> 2500 </w:t>
      </w:r>
      <w:r>
        <w:rPr>
          <w:rFonts w:hint="eastAsia" w:ascii="仿宋_GB2312" w:hAnsi="仿宋_GB2312" w:eastAsia="仿宋_GB2312" w:cs="仿宋_GB2312"/>
          <w:b w:val="0"/>
          <w:bCs w:val="0"/>
          <w:sz w:val="24"/>
          <w:highlight w:val="none"/>
          <w:u w:val="none"/>
          <w:lang w:val="en-US" w:eastAsia="zh-CN"/>
        </w:rPr>
        <w:t>张</w:t>
      </w:r>
      <w:r>
        <w:rPr>
          <w:rFonts w:hint="eastAsia" w:ascii="仿宋_GB2312" w:hAnsi="仿宋_GB2312" w:eastAsia="仿宋_GB2312" w:cs="仿宋_GB2312"/>
          <w:b w:val="0"/>
          <w:bCs w:val="0"/>
          <w:sz w:val="24"/>
          <w:highlight w:val="none"/>
          <w:lang w:val="en-US" w:eastAsia="zh-CN"/>
        </w:rPr>
        <w:t>/台</w:t>
      </w:r>
      <w:r>
        <w:rPr>
          <w:rFonts w:hint="eastAsia" w:ascii="仿宋_GB2312" w:hAnsi="仿宋_GB2312" w:eastAsia="仿宋_GB2312" w:cs="仿宋_GB2312"/>
          <w:b w:val="0"/>
          <w:bCs w:val="0"/>
          <w:sz w:val="24"/>
          <w:highlight w:val="none"/>
          <w:u w:val="none"/>
          <w:lang w:val="en-US" w:eastAsia="zh-CN"/>
        </w:rPr>
        <w:t>之内，</w:t>
      </w:r>
      <w:r>
        <w:rPr>
          <w:rFonts w:hint="eastAsia" w:ascii="仿宋_GB2312" w:hAnsi="仿宋_GB2312" w:eastAsia="仿宋_GB2312" w:cs="仿宋_GB2312"/>
          <w:b w:val="0"/>
          <w:bCs w:val="0"/>
          <w:sz w:val="24"/>
          <w:highlight w:val="none"/>
        </w:rPr>
        <w:t>计费人民币</w:t>
      </w:r>
      <w:r>
        <w:rPr>
          <w:rFonts w:hint="eastAsia" w:ascii="仿宋_GB2312" w:hAnsi="仿宋_GB2312" w:eastAsia="仿宋_GB2312" w:cs="仿宋_GB2312"/>
          <w:b w:val="0"/>
          <w:bCs w:val="0"/>
          <w:sz w:val="24"/>
          <w:highlight w:val="none"/>
          <w:lang w:val="en-US" w:eastAsia="zh-CN"/>
        </w:rPr>
        <w:t xml:space="preserve">不含税  </w:t>
      </w:r>
      <w:r>
        <w:rPr>
          <w:rFonts w:hint="eastAsia" w:ascii="仿宋_GB2312" w:hAnsi="仿宋_GB2312" w:eastAsia="仿宋_GB2312" w:cs="仿宋_GB2312"/>
          <w:b w:val="0"/>
          <w:bCs w:val="0"/>
          <w:sz w:val="24"/>
          <w:highlight w:val="none"/>
          <w:u w:val="single"/>
        </w:rPr>
        <w:t xml:space="preserve">  </w:t>
      </w:r>
      <w:r>
        <w:rPr>
          <w:rFonts w:hint="eastAsia" w:ascii="仿宋_GB2312" w:hAnsi="仿宋_GB2312" w:eastAsia="仿宋_GB2312" w:cs="仿宋_GB2312"/>
          <w:b w:val="0"/>
          <w:bCs w:val="0"/>
          <w:sz w:val="24"/>
          <w:highlight w:val="none"/>
        </w:rPr>
        <w:t>元</w:t>
      </w:r>
      <w:r>
        <w:rPr>
          <w:rFonts w:hint="eastAsia" w:ascii="仿宋_GB2312" w:hAnsi="仿宋_GB2312" w:eastAsia="仿宋_GB2312" w:cs="仿宋_GB2312"/>
          <w:b w:val="0"/>
          <w:bCs w:val="0"/>
          <w:sz w:val="24"/>
          <w:highlight w:val="none"/>
          <w:lang w:val="en-US" w:eastAsia="zh-CN"/>
        </w:rPr>
        <w:t>/季度，适用税率</w:t>
      </w:r>
      <w:r>
        <w:rPr>
          <w:rFonts w:hint="eastAsia" w:ascii="仿宋_GB2312" w:hAnsi="仿宋_GB2312" w:eastAsia="仿宋_GB2312" w:cs="仿宋_GB2312"/>
          <w:b w:val="0"/>
          <w:bCs w:val="0"/>
          <w:sz w:val="24"/>
          <w:highlight w:val="none"/>
          <w:u w:val="single"/>
          <w:lang w:val="en-US" w:eastAsia="zh-CN"/>
        </w:rPr>
        <w:t xml:space="preserve">    </w:t>
      </w:r>
      <w:r>
        <w:rPr>
          <w:rFonts w:hint="eastAsia" w:ascii="仿宋_GB2312" w:hAnsi="仿宋_GB2312" w:eastAsia="仿宋_GB2312" w:cs="仿宋_GB2312"/>
          <w:b w:val="0"/>
          <w:bCs w:val="0"/>
          <w:sz w:val="24"/>
          <w:highlight w:val="none"/>
          <w:lang w:val="en-US" w:eastAsia="zh-CN"/>
        </w:rPr>
        <w:t xml:space="preserve">%，价税合计 </w:t>
      </w:r>
      <w:r>
        <w:rPr>
          <w:rFonts w:hint="eastAsia" w:ascii="仿宋_GB2312" w:hAnsi="仿宋_GB2312" w:eastAsia="仿宋_GB2312" w:cs="仿宋_GB2312"/>
          <w:b w:val="0"/>
          <w:bCs w:val="0"/>
          <w:sz w:val="24"/>
          <w:highlight w:val="none"/>
          <w:u w:val="single"/>
          <w:lang w:val="en-US" w:eastAsia="zh-CN"/>
        </w:rPr>
        <w:t xml:space="preserve">     </w:t>
      </w:r>
      <w:r>
        <w:rPr>
          <w:rFonts w:hint="eastAsia" w:ascii="仿宋_GB2312" w:hAnsi="仿宋_GB2312" w:eastAsia="仿宋_GB2312" w:cs="仿宋_GB2312"/>
          <w:b w:val="0"/>
          <w:bCs w:val="0"/>
          <w:sz w:val="24"/>
          <w:highlight w:val="none"/>
          <w:lang w:val="en-US" w:eastAsia="zh-CN"/>
        </w:rPr>
        <w:t>元/季度。彩色</w:t>
      </w:r>
      <w:r>
        <w:rPr>
          <w:rFonts w:hint="eastAsia" w:ascii="仿宋_GB2312" w:hAnsi="仿宋_GB2312" w:eastAsia="仿宋_GB2312" w:cs="仿宋_GB2312"/>
          <w:b w:val="0"/>
          <w:bCs w:val="0"/>
          <w:sz w:val="24"/>
          <w:highlight w:val="none"/>
        </w:rPr>
        <w:t>超出</w:t>
      </w:r>
      <w:r>
        <w:rPr>
          <w:rFonts w:hint="eastAsia" w:ascii="仿宋_GB2312" w:hAnsi="仿宋_GB2312" w:eastAsia="仿宋_GB2312" w:cs="仿宋_GB2312"/>
          <w:b w:val="0"/>
          <w:bCs w:val="0"/>
          <w:sz w:val="24"/>
          <w:highlight w:val="none"/>
          <w:lang w:val="en-US" w:eastAsia="zh-CN"/>
        </w:rPr>
        <w:t>前述数量的，</w:t>
      </w:r>
      <w:r>
        <w:rPr>
          <w:rFonts w:hint="eastAsia" w:ascii="仿宋_GB2312" w:hAnsi="仿宋_GB2312" w:eastAsia="仿宋_GB2312" w:cs="仿宋_GB2312"/>
          <w:b w:val="0"/>
          <w:bCs w:val="0"/>
          <w:sz w:val="24"/>
          <w:highlight w:val="none"/>
        </w:rPr>
        <w:t>按</w:t>
      </w:r>
      <w:r>
        <w:rPr>
          <w:rFonts w:hint="eastAsia" w:ascii="仿宋_GB2312" w:hAnsi="仿宋_GB2312" w:eastAsia="仿宋_GB2312" w:cs="仿宋_GB2312"/>
          <w:b w:val="0"/>
          <w:bCs w:val="0"/>
          <w:sz w:val="24"/>
          <w:highlight w:val="none"/>
          <w:u w:val="single"/>
          <w:lang w:val="en-US" w:eastAsia="zh-CN"/>
        </w:rPr>
        <w:t xml:space="preserve">  </w:t>
      </w:r>
      <w:r>
        <w:rPr>
          <w:rFonts w:hint="eastAsia" w:ascii="仿宋_GB2312" w:hAnsi="仿宋_GB2312" w:eastAsia="仿宋_GB2312" w:cs="仿宋_GB2312"/>
          <w:b w:val="0"/>
          <w:bCs w:val="0"/>
          <w:sz w:val="24"/>
          <w:highlight w:val="none"/>
        </w:rPr>
        <w:t>元/张计费</w:t>
      </w:r>
      <w:r>
        <w:rPr>
          <w:rFonts w:hint="eastAsia" w:ascii="仿宋_GB2312" w:hAnsi="仿宋_GB2312" w:eastAsia="仿宋_GB2312" w:cs="仿宋_GB2312"/>
          <w:b w:val="0"/>
          <w:bCs w:val="0"/>
          <w:sz w:val="24"/>
          <w:highlight w:val="none"/>
          <w:lang w:eastAsia="zh-CN"/>
        </w:rPr>
        <w:t>（</w:t>
      </w:r>
      <w:r>
        <w:rPr>
          <w:rFonts w:hint="eastAsia" w:ascii="仿宋_GB2312" w:hAnsi="仿宋_GB2312" w:eastAsia="仿宋_GB2312" w:cs="仿宋_GB2312"/>
          <w:b w:val="0"/>
          <w:bCs w:val="0"/>
          <w:sz w:val="24"/>
          <w:highlight w:val="none"/>
          <w:lang w:val="en-US" w:eastAsia="zh-CN"/>
        </w:rPr>
        <w:t>含税）</w:t>
      </w:r>
      <w:r>
        <w:rPr>
          <w:rFonts w:hint="eastAsia" w:ascii="仿宋_GB2312" w:hAnsi="仿宋_GB2312" w:eastAsia="仿宋_GB2312" w:cs="仿宋_GB2312"/>
          <w:b w:val="0"/>
          <w:bCs w:val="0"/>
          <w:sz w:val="24"/>
          <w:highlight w:val="none"/>
        </w:rPr>
        <w:t>；</w:t>
      </w:r>
      <w:r>
        <w:rPr>
          <w:rFonts w:hint="eastAsia" w:ascii="仿宋_GB2312" w:hAnsi="仿宋_GB2312" w:eastAsia="仿宋_GB2312" w:cs="仿宋_GB2312"/>
          <w:b w:val="0"/>
          <w:bCs w:val="0"/>
          <w:sz w:val="24"/>
          <w:highlight w:val="none"/>
          <w:lang w:val="en-US" w:eastAsia="zh-CN"/>
        </w:rPr>
        <w:t>黑白超出前述数量的，按</w:t>
      </w:r>
      <w:r>
        <w:rPr>
          <w:rFonts w:hint="eastAsia" w:ascii="仿宋_GB2312" w:hAnsi="仿宋_GB2312" w:eastAsia="仿宋_GB2312" w:cs="仿宋_GB2312"/>
          <w:b w:val="0"/>
          <w:bCs w:val="0"/>
          <w:sz w:val="24"/>
          <w:highlight w:val="none"/>
          <w:u w:val="single"/>
          <w:lang w:val="en-US" w:eastAsia="zh-CN"/>
        </w:rPr>
        <w:t xml:space="preserve">  </w:t>
      </w:r>
      <w:r>
        <w:rPr>
          <w:rFonts w:hint="eastAsia" w:ascii="仿宋_GB2312" w:hAnsi="仿宋_GB2312" w:eastAsia="仿宋_GB2312" w:cs="仿宋_GB2312"/>
          <w:b w:val="0"/>
          <w:bCs w:val="0"/>
          <w:sz w:val="24"/>
          <w:highlight w:val="none"/>
          <w:u w:val="none"/>
          <w:lang w:val="en-US" w:eastAsia="zh-CN"/>
        </w:rPr>
        <w:t>元/张计费</w:t>
      </w:r>
      <w:r>
        <w:rPr>
          <w:rFonts w:hint="eastAsia" w:ascii="仿宋_GB2312" w:hAnsi="仿宋_GB2312" w:eastAsia="仿宋_GB2312" w:cs="仿宋_GB2312"/>
          <w:b w:val="0"/>
          <w:bCs w:val="0"/>
          <w:sz w:val="24"/>
          <w:highlight w:val="none"/>
          <w:lang w:eastAsia="zh-CN"/>
        </w:rPr>
        <w:t>（</w:t>
      </w:r>
      <w:r>
        <w:rPr>
          <w:rFonts w:hint="eastAsia" w:ascii="仿宋_GB2312" w:hAnsi="仿宋_GB2312" w:eastAsia="仿宋_GB2312" w:cs="仿宋_GB2312"/>
          <w:b w:val="0"/>
          <w:bCs w:val="0"/>
          <w:sz w:val="24"/>
          <w:highlight w:val="none"/>
          <w:lang w:val="en-US" w:eastAsia="zh-CN"/>
        </w:rPr>
        <w:t>含税）</w:t>
      </w:r>
      <w:r>
        <w:rPr>
          <w:rFonts w:hint="eastAsia" w:ascii="仿宋_GB2312" w:hAnsi="仿宋_GB2312" w:eastAsia="仿宋_GB2312" w:cs="仿宋_GB2312"/>
          <w:b w:val="0"/>
          <w:bCs w:val="0"/>
          <w:sz w:val="24"/>
          <w:highlight w:val="none"/>
          <w:u w:val="none"/>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ind w:left="0" w:firstLine="480" w:firstLineChars="200"/>
        <w:textAlignment w:val="auto"/>
        <w:rPr>
          <w:rFonts w:hint="eastAsia" w:ascii="仿宋_GB2312" w:hAnsi="仿宋_GB2312" w:eastAsia="仿宋_GB2312" w:cs="仿宋_GB2312"/>
          <w:b w:val="0"/>
          <w:bCs w:val="0"/>
          <w:color w:val="000000"/>
          <w:sz w:val="24"/>
          <w:highlight w:val="none"/>
        </w:rPr>
      </w:pPr>
      <w:r>
        <w:rPr>
          <w:rFonts w:hint="eastAsia" w:ascii="仿宋_GB2312" w:hAnsi="仿宋_GB2312" w:eastAsia="仿宋_GB2312" w:cs="仿宋_GB2312"/>
          <w:b w:val="0"/>
          <w:bCs w:val="0"/>
          <w:color w:val="000000"/>
          <w:sz w:val="24"/>
          <w:highlight w:val="none"/>
          <w:lang w:eastAsia="zh-CN"/>
        </w:rPr>
        <w:t>（</w:t>
      </w:r>
      <w:r>
        <w:rPr>
          <w:rFonts w:hint="eastAsia" w:ascii="仿宋_GB2312" w:hAnsi="仿宋_GB2312" w:eastAsia="仿宋_GB2312" w:cs="仿宋_GB2312"/>
          <w:b w:val="0"/>
          <w:bCs w:val="0"/>
          <w:color w:val="000000"/>
          <w:sz w:val="24"/>
          <w:highlight w:val="none"/>
          <w:lang w:val="en-US" w:eastAsia="zh-CN"/>
        </w:rPr>
        <w:t>二</w:t>
      </w:r>
      <w:r>
        <w:rPr>
          <w:rFonts w:hint="eastAsia" w:ascii="仿宋_GB2312" w:hAnsi="仿宋_GB2312" w:eastAsia="仿宋_GB2312" w:cs="仿宋_GB2312"/>
          <w:b w:val="0"/>
          <w:bCs w:val="0"/>
          <w:color w:val="000000"/>
          <w:sz w:val="24"/>
          <w:highlight w:val="none"/>
          <w:lang w:eastAsia="zh-CN"/>
        </w:rPr>
        <w:t>）租金</w:t>
      </w:r>
      <w:r>
        <w:rPr>
          <w:rFonts w:hint="eastAsia" w:ascii="仿宋_GB2312" w:hAnsi="仿宋_GB2312" w:eastAsia="仿宋_GB2312" w:cs="仿宋_GB2312"/>
          <w:b w:val="0"/>
          <w:bCs w:val="0"/>
          <w:color w:val="000000"/>
          <w:sz w:val="24"/>
          <w:highlight w:val="none"/>
        </w:rPr>
        <w:t>交纳时间</w:t>
      </w:r>
    </w:p>
    <w:p>
      <w:pPr>
        <w:keepNext w:val="0"/>
        <w:keepLines w:val="0"/>
        <w:pageBreakBefore w:val="0"/>
        <w:widowControl w:val="0"/>
        <w:kinsoku/>
        <w:wordWrap/>
        <w:overflowPunct/>
        <w:topLinePunct w:val="0"/>
        <w:autoSpaceDE/>
        <w:autoSpaceDN/>
        <w:bidi w:val="0"/>
        <w:adjustRightInd/>
        <w:snapToGrid/>
        <w:spacing w:line="520" w:lineRule="exact"/>
        <w:ind w:left="0" w:firstLine="480" w:firstLineChars="200"/>
        <w:textAlignment w:val="auto"/>
        <w:rPr>
          <w:rFonts w:hint="eastAsia" w:ascii="仿宋_GB2312" w:hAnsi="仿宋_GB2312" w:eastAsia="仿宋_GB2312" w:cs="仿宋_GB2312"/>
          <w:b w:val="0"/>
          <w:bCs w:val="0"/>
          <w:sz w:val="24"/>
          <w:highlight w:val="none"/>
          <w:lang w:val="en-US" w:eastAsia="zh-CN"/>
        </w:rPr>
      </w:pPr>
      <w:r>
        <w:rPr>
          <w:rFonts w:hint="eastAsia" w:ascii="仿宋_GB2312" w:hAnsi="仿宋_GB2312" w:eastAsia="仿宋_GB2312" w:cs="仿宋_GB2312"/>
          <w:b w:val="0"/>
          <w:bCs w:val="0"/>
          <w:sz w:val="24"/>
          <w:highlight w:val="none"/>
          <w:lang w:val="en-US" w:eastAsia="zh-CN"/>
        </w:rPr>
        <w:t>本合同按季度收费，即双方签订本合同之日开始，每3个月抄表一次，双方确认读数后按上述计费方式计算使用量，如当季印量未超出套餐内印量，则余下印量自动计入下季度可用印量中。</w:t>
      </w:r>
    </w:p>
    <w:p>
      <w:pPr>
        <w:keepNext w:val="0"/>
        <w:keepLines w:val="0"/>
        <w:pageBreakBefore w:val="0"/>
        <w:widowControl w:val="0"/>
        <w:kinsoku/>
        <w:wordWrap/>
        <w:overflowPunct/>
        <w:topLinePunct w:val="0"/>
        <w:autoSpaceDE/>
        <w:autoSpaceDN/>
        <w:bidi w:val="0"/>
        <w:adjustRightInd/>
        <w:snapToGrid/>
        <w:spacing w:line="520" w:lineRule="exact"/>
        <w:ind w:left="0" w:firstLine="480" w:firstLineChars="200"/>
        <w:textAlignment w:val="auto"/>
        <w:rPr>
          <w:rFonts w:hint="default" w:ascii="仿宋_GB2312" w:hAnsi="仿宋_GB2312" w:eastAsia="仿宋_GB2312" w:cs="仿宋_GB2312"/>
          <w:b w:val="0"/>
          <w:bCs w:val="0"/>
          <w:color w:val="000000"/>
          <w:sz w:val="24"/>
          <w:highlight w:val="none"/>
          <w:lang w:val="en-US" w:eastAsia="zh-CN"/>
        </w:rPr>
      </w:pPr>
      <w:r>
        <w:rPr>
          <w:rFonts w:hint="eastAsia" w:ascii="仿宋_GB2312" w:hAnsi="仿宋_GB2312" w:eastAsia="仿宋_GB2312" w:cs="仿宋_GB2312"/>
          <w:b w:val="0"/>
          <w:bCs w:val="0"/>
          <w:color w:val="000000"/>
          <w:sz w:val="24"/>
          <w:highlight w:val="none"/>
          <w:lang w:eastAsia="zh-CN"/>
        </w:rPr>
        <w:t>（</w:t>
      </w:r>
      <w:r>
        <w:rPr>
          <w:rFonts w:hint="eastAsia" w:ascii="仿宋_GB2312" w:hAnsi="仿宋_GB2312" w:eastAsia="仿宋_GB2312" w:cs="仿宋_GB2312"/>
          <w:b w:val="0"/>
          <w:bCs w:val="0"/>
          <w:color w:val="000000"/>
          <w:sz w:val="24"/>
          <w:highlight w:val="none"/>
          <w:lang w:val="en-US" w:eastAsia="zh-CN"/>
        </w:rPr>
        <w:t>三</w:t>
      </w:r>
      <w:r>
        <w:rPr>
          <w:rFonts w:hint="eastAsia" w:ascii="仿宋_GB2312" w:hAnsi="仿宋_GB2312" w:eastAsia="仿宋_GB2312" w:cs="仿宋_GB2312"/>
          <w:b w:val="0"/>
          <w:bCs w:val="0"/>
          <w:color w:val="000000"/>
          <w:sz w:val="24"/>
          <w:highlight w:val="none"/>
          <w:lang w:eastAsia="zh-CN"/>
        </w:rPr>
        <w:t>）</w:t>
      </w:r>
      <w:r>
        <w:rPr>
          <w:rFonts w:hint="eastAsia" w:ascii="仿宋_GB2312" w:hAnsi="仿宋_GB2312" w:eastAsia="仿宋_GB2312" w:cs="仿宋_GB2312"/>
          <w:b w:val="0"/>
          <w:bCs w:val="0"/>
          <w:color w:val="000000"/>
          <w:sz w:val="24"/>
          <w:highlight w:val="none"/>
          <w:lang w:val="en-US" w:eastAsia="zh-CN"/>
        </w:rPr>
        <w:t>结算方式</w:t>
      </w:r>
    </w:p>
    <w:p>
      <w:pPr>
        <w:keepNext w:val="0"/>
        <w:keepLines w:val="0"/>
        <w:pageBreakBefore w:val="0"/>
        <w:widowControl w:val="0"/>
        <w:kinsoku/>
        <w:wordWrap/>
        <w:overflowPunct/>
        <w:topLinePunct w:val="0"/>
        <w:autoSpaceDE/>
        <w:autoSpaceDN/>
        <w:bidi w:val="0"/>
        <w:adjustRightInd/>
        <w:snapToGrid/>
        <w:spacing w:line="520" w:lineRule="exact"/>
        <w:ind w:left="0" w:firstLine="480" w:firstLineChars="200"/>
        <w:textAlignment w:val="auto"/>
        <w:rPr>
          <w:rFonts w:hint="eastAsia" w:ascii="仿宋_GB2312" w:hAnsi="仿宋_GB2312" w:eastAsia="仿宋_GB2312" w:cs="仿宋_GB2312"/>
          <w:b w:val="0"/>
          <w:bCs w:val="0"/>
          <w:sz w:val="24"/>
          <w:highlight w:val="none"/>
        </w:rPr>
      </w:pPr>
      <w:r>
        <w:rPr>
          <w:rFonts w:hint="eastAsia" w:ascii="仿宋_GB2312" w:hAnsi="仿宋_GB2312" w:eastAsia="仿宋_GB2312" w:cs="仿宋_GB2312"/>
          <w:b w:val="0"/>
          <w:bCs w:val="0"/>
          <w:color w:val="000000"/>
          <w:sz w:val="24"/>
          <w:highlight w:val="none"/>
          <w:lang w:val="en-US" w:eastAsia="zh-CN"/>
        </w:rPr>
        <w:t>1.</w:t>
      </w:r>
      <w:r>
        <w:rPr>
          <w:rFonts w:hint="eastAsia" w:ascii="仿宋_GB2312" w:hAnsi="仿宋_GB2312" w:eastAsia="仿宋_GB2312" w:cs="仿宋_GB2312"/>
          <w:b w:val="0"/>
          <w:bCs w:val="0"/>
          <w:color w:val="000000"/>
          <w:sz w:val="24"/>
          <w:highlight w:val="none"/>
          <w:lang w:eastAsia="zh-CN"/>
        </w:rPr>
        <w:t>乙方于每季度首月</w:t>
      </w:r>
      <w:r>
        <w:rPr>
          <w:rFonts w:hint="eastAsia" w:ascii="仿宋_GB2312" w:hAnsi="仿宋_GB2312" w:eastAsia="仿宋_GB2312" w:cs="仿宋_GB2312"/>
          <w:b w:val="0"/>
          <w:bCs w:val="0"/>
          <w:color w:val="000000"/>
          <w:sz w:val="24"/>
          <w:highlight w:val="none"/>
          <w:lang w:val="en-US" w:eastAsia="zh-CN"/>
        </w:rPr>
        <w:t>5日前，向甲方提供增值税专用发票（如有超出部分的应提供相关数据清单供甲方确认），</w:t>
      </w:r>
      <w:r>
        <w:rPr>
          <w:rFonts w:hint="eastAsia" w:ascii="仿宋_GB2312" w:hAnsi="仿宋_GB2312" w:eastAsia="仿宋_GB2312" w:cs="仿宋_GB2312"/>
          <w:b w:val="0"/>
          <w:bCs w:val="0"/>
          <w:color w:val="000000"/>
          <w:sz w:val="24"/>
          <w:highlight w:val="none"/>
        </w:rPr>
        <w:t>甲方</w:t>
      </w:r>
      <w:r>
        <w:rPr>
          <w:rFonts w:hint="eastAsia" w:ascii="仿宋_GB2312" w:hAnsi="仿宋_GB2312" w:eastAsia="仿宋_GB2312" w:cs="仿宋_GB2312"/>
          <w:b w:val="0"/>
          <w:bCs w:val="0"/>
          <w:sz w:val="24"/>
          <w:highlight w:val="none"/>
        </w:rPr>
        <w:t>于</w:t>
      </w:r>
      <w:r>
        <w:rPr>
          <w:rFonts w:hint="eastAsia" w:ascii="仿宋_GB2312" w:hAnsi="仿宋_GB2312" w:eastAsia="仿宋_GB2312" w:cs="仿宋_GB2312"/>
          <w:sz w:val="24"/>
          <w:szCs w:val="24"/>
          <w:highlight w:val="none"/>
        </w:rPr>
        <w:t>收到前述材料并确认无误后15个工作日内</w:t>
      </w:r>
      <w:r>
        <w:rPr>
          <w:rFonts w:hint="eastAsia" w:ascii="仿宋_GB2312" w:hAnsi="仿宋_GB2312" w:eastAsia="仿宋_GB2312" w:cs="仿宋_GB2312"/>
          <w:b w:val="0"/>
          <w:bCs w:val="0"/>
          <w:sz w:val="24"/>
          <w:highlight w:val="none"/>
        </w:rPr>
        <w:t>一次性</w:t>
      </w:r>
      <w:r>
        <w:rPr>
          <w:rFonts w:hint="eastAsia" w:ascii="仿宋_GB2312" w:hAnsi="仿宋_GB2312" w:eastAsia="仿宋_GB2312" w:cs="仿宋_GB2312"/>
          <w:b w:val="0"/>
          <w:bCs w:val="0"/>
          <w:sz w:val="24"/>
          <w:highlight w:val="none"/>
          <w:lang w:val="en-US" w:eastAsia="zh-CN"/>
        </w:rPr>
        <w:t>支付</w:t>
      </w:r>
      <w:r>
        <w:rPr>
          <w:rFonts w:hint="eastAsia" w:ascii="仿宋_GB2312" w:hAnsi="仿宋_GB2312" w:eastAsia="仿宋_GB2312" w:cs="仿宋_GB2312"/>
          <w:b w:val="0"/>
          <w:bCs w:val="0"/>
          <w:sz w:val="24"/>
          <w:highlight w:val="none"/>
          <w:lang w:eastAsia="zh-CN"/>
        </w:rPr>
        <w:t>上一季度</w:t>
      </w:r>
      <w:r>
        <w:rPr>
          <w:rFonts w:hint="eastAsia" w:ascii="仿宋_GB2312" w:hAnsi="仿宋_GB2312" w:eastAsia="仿宋_GB2312" w:cs="仿宋_GB2312"/>
          <w:b w:val="0"/>
          <w:bCs w:val="0"/>
          <w:sz w:val="24"/>
          <w:highlight w:val="none"/>
          <w:lang w:val="en-US" w:eastAsia="zh-CN"/>
        </w:rPr>
        <w:t>应付费用</w:t>
      </w:r>
      <w:r>
        <w:rPr>
          <w:rFonts w:hint="eastAsia" w:ascii="仿宋_GB2312" w:hAnsi="仿宋_GB2312" w:eastAsia="仿宋_GB2312" w:cs="仿宋_GB2312"/>
          <w:b w:val="0"/>
          <w:bCs w:val="0"/>
          <w:sz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520" w:lineRule="exact"/>
        <w:ind w:left="0" w:firstLine="480" w:firstLineChars="200"/>
        <w:textAlignment w:val="auto"/>
        <w:rPr>
          <w:rFonts w:hint="eastAsia" w:ascii="仿宋_GB2312" w:hAnsi="仿宋_GB2312" w:eastAsia="仿宋_GB2312" w:cs="仿宋_GB2312"/>
          <w:b w:val="0"/>
          <w:bCs w:val="0"/>
          <w:color w:val="000000"/>
          <w:sz w:val="24"/>
          <w:highlight w:val="none"/>
          <w:lang w:val="en-US" w:eastAsia="zh-CN"/>
        </w:rPr>
      </w:pPr>
      <w:r>
        <w:rPr>
          <w:rFonts w:hint="eastAsia" w:ascii="仿宋_GB2312" w:hAnsi="仿宋_GB2312" w:eastAsia="仿宋_GB2312" w:cs="仿宋_GB2312"/>
          <w:b w:val="0"/>
          <w:bCs w:val="0"/>
          <w:sz w:val="24"/>
          <w:highlight w:val="none"/>
          <w:lang w:val="en-US" w:eastAsia="zh-CN"/>
        </w:rPr>
        <w:t>2.</w:t>
      </w:r>
      <w:r>
        <w:rPr>
          <w:rFonts w:hint="eastAsia" w:ascii="仿宋_GB2312" w:hAnsi="仿宋_GB2312" w:eastAsia="仿宋_GB2312" w:cs="仿宋_GB2312"/>
          <w:b w:val="0"/>
          <w:bCs w:val="0"/>
          <w:sz w:val="24"/>
          <w:highlight w:val="none"/>
          <w:lang w:eastAsia="zh-CN"/>
        </w:rPr>
        <w:t>如乙方未能在季度首月</w:t>
      </w:r>
      <w:r>
        <w:rPr>
          <w:rFonts w:hint="eastAsia" w:ascii="仿宋_GB2312" w:hAnsi="仿宋_GB2312" w:eastAsia="仿宋_GB2312" w:cs="仿宋_GB2312"/>
          <w:b w:val="0"/>
          <w:bCs w:val="0"/>
          <w:sz w:val="24"/>
          <w:highlight w:val="none"/>
          <w:lang w:val="en-US" w:eastAsia="zh-CN"/>
        </w:rPr>
        <w:t>5日前提供合法等额有效的增值税专用发票及相关请款资料的</w:t>
      </w:r>
      <w:r>
        <w:rPr>
          <w:rFonts w:hint="eastAsia" w:ascii="仿宋_GB2312" w:hAnsi="仿宋_GB2312" w:eastAsia="仿宋_GB2312" w:cs="仿宋_GB2312"/>
          <w:b w:val="0"/>
          <w:bCs w:val="0"/>
          <w:color w:val="000000"/>
          <w:sz w:val="24"/>
          <w:highlight w:val="none"/>
          <w:lang w:val="en-US" w:eastAsia="zh-CN"/>
        </w:rPr>
        <w:t>，甲方有权延期付款且无须承担逾期付款责任。</w:t>
      </w:r>
    </w:p>
    <w:p>
      <w:pPr>
        <w:keepNext w:val="0"/>
        <w:keepLines w:val="0"/>
        <w:pageBreakBefore w:val="0"/>
        <w:widowControl w:val="0"/>
        <w:kinsoku/>
        <w:wordWrap/>
        <w:overflowPunct/>
        <w:topLinePunct w:val="0"/>
        <w:autoSpaceDE/>
        <w:autoSpaceDN/>
        <w:bidi w:val="0"/>
        <w:adjustRightInd/>
        <w:snapToGrid/>
        <w:spacing w:line="520" w:lineRule="exact"/>
        <w:ind w:left="0" w:firstLine="480" w:firstLineChars="200"/>
        <w:textAlignment w:val="auto"/>
        <w:rPr>
          <w:rFonts w:hint="eastAsia" w:ascii="仿宋_GB2312" w:hAnsi="仿宋_GB2312" w:eastAsia="仿宋_GB2312" w:cs="仿宋_GB2312"/>
          <w:b w:val="0"/>
          <w:bCs w:val="0"/>
          <w:color w:val="000000"/>
          <w:sz w:val="24"/>
          <w:highlight w:val="none"/>
          <w:lang w:val="en-US" w:eastAsia="zh-CN"/>
        </w:rPr>
      </w:pPr>
      <w:r>
        <w:rPr>
          <w:rFonts w:hint="eastAsia" w:ascii="仿宋_GB2312" w:hAnsi="仿宋_GB2312" w:eastAsia="仿宋_GB2312" w:cs="仿宋_GB2312"/>
          <w:b w:val="0"/>
          <w:bCs w:val="0"/>
          <w:color w:val="000000"/>
          <w:sz w:val="24"/>
          <w:highlight w:val="none"/>
          <w:lang w:val="en-US" w:eastAsia="zh-CN"/>
        </w:rPr>
        <w:t>3.在本合同履行过程中，税收政策变动导致增值税税率调整，依法应调整销项税额的，依法调整。但由于乙方未根据合同约定提供合法、完整的请款资料等原因导致销项税额增加给甲方造成的损失的，乙方应承担相应赔偿责任，且乙方不得以此为由拒绝履行本合同项下的全部义务。</w:t>
      </w:r>
    </w:p>
    <w:p>
      <w:pPr>
        <w:keepNext w:val="0"/>
        <w:keepLines w:val="0"/>
        <w:pageBreakBefore w:val="0"/>
        <w:kinsoku/>
        <w:wordWrap/>
        <w:overflowPunct/>
        <w:topLinePunct w:val="0"/>
        <w:bidi w:val="0"/>
        <w:spacing w:line="520" w:lineRule="exact"/>
        <w:ind w:firstLine="480" w:firstLineChars="200"/>
        <w:textAlignment w:val="auto"/>
        <w:rPr>
          <w:rFonts w:hint="eastAsia" w:ascii="仿宋_GB2312" w:hAnsi="仿宋_GB2312" w:eastAsia="仿宋_GB2312" w:cs="仿宋_GB2312"/>
          <w:b w:val="0"/>
          <w:bCs w:val="0"/>
          <w:color w:val="000000"/>
          <w:sz w:val="24"/>
          <w:highlight w:val="none"/>
        </w:rPr>
      </w:pPr>
      <w:r>
        <w:rPr>
          <w:rFonts w:hint="eastAsia" w:ascii="仿宋_GB2312" w:hAnsi="仿宋_GB2312" w:eastAsia="仿宋_GB2312" w:cs="仿宋_GB2312"/>
          <w:b w:val="0"/>
          <w:bCs w:val="0"/>
          <w:color w:val="000000"/>
          <w:sz w:val="24"/>
          <w:highlight w:val="none"/>
          <w:lang w:val="en-US" w:eastAsia="zh-CN"/>
        </w:rPr>
        <w:t>乙方</w:t>
      </w:r>
      <w:r>
        <w:rPr>
          <w:rFonts w:hint="eastAsia" w:ascii="仿宋_GB2312" w:hAnsi="仿宋_GB2312" w:eastAsia="仿宋_GB2312" w:cs="仿宋_GB2312"/>
          <w:b w:val="0"/>
          <w:bCs w:val="0"/>
          <w:color w:val="000000"/>
          <w:sz w:val="24"/>
          <w:highlight w:val="none"/>
        </w:rPr>
        <w:t>收款</w:t>
      </w:r>
      <w:r>
        <w:rPr>
          <w:rFonts w:hint="eastAsia" w:ascii="仿宋_GB2312" w:hAnsi="仿宋_GB2312" w:eastAsia="仿宋_GB2312" w:cs="仿宋_GB2312"/>
          <w:b w:val="0"/>
          <w:bCs w:val="0"/>
          <w:color w:val="000000"/>
          <w:sz w:val="24"/>
          <w:highlight w:val="none"/>
          <w:lang w:val="en-US" w:eastAsia="zh-CN"/>
        </w:rPr>
        <w:t>账户</w:t>
      </w:r>
      <w:r>
        <w:rPr>
          <w:rFonts w:hint="eastAsia" w:ascii="仿宋_GB2312" w:hAnsi="仿宋_GB2312" w:eastAsia="仿宋_GB2312" w:cs="仿宋_GB2312"/>
          <w:b w:val="0"/>
          <w:bCs w:val="0"/>
          <w:color w:val="000000"/>
          <w:sz w:val="24"/>
          <w:highlight w:val="none"/>
        </w:rPr>
        <w:t>：</w:t>
      </w:r>
    </w:p>
    <w:p>
      <w:pPr>
        <w:keepNext w:val="0"/>
        <w:keepLines w:val="0"/>
        <w:pageBreakBefore w:val="0"/>
        <w:kinsoku/>
        <w:wordWrap/>
        <w:overflowPunct/>
        <w:topLinePunct w:val="0"/>
        <w:bidi w:val="0"/>
        <w:spacing w:line="520" w:lineRule="exact"/>
        <w:ind w:firstLine="480" w:firstLineChars="200"/>
        <w:textAlignment w:val="auto"/>
        <w:rPr>
          <w:rFonts w:hint="eastAsia" w:ascii="仿宋_GB2312" w:hAnsi="仿宋_GB2312" w:eastAsia="仿宋_GB2312" w:cs="仿宋_GB2312"/>
          <w:b w:val="0"/>
          <w:bCs w:val="0"/>
          <w:color w:val="000000"/>
          <w:sz w:val="24"/>
          <w:highlight w:val="none"/>
        </w:rPr>
      </w:pPr>
      <w:r>
        <w:rPr>
          <w:rFonts w:hint="eastAsia" w:ascii="仿宋_GB2312" w:hAnsi="仿宋_GB2312" w:eastAsia="仿宋_GB2312" w:cs="仿宋_GB2312"/>
          <w:b w:val="0"/>
          <w:bCs w:val="0"/>
          <w:color w:val="000000"/>
          <w:sz w:val="24"/>
          <w:highlight w:val="none"/>
          <w:lang w:eastAsia="zh-CN"/>
        </w:rPr>
        <w:t>账户</w:t>
      </w:r>
      <w:r>
        <w:rPr>
          <w:rFonts w:hint="eastAsia" w:ascii="仿宋_GB2312" w:hAnsi="仿宋_GB2312" w:eastAsia="仿宋_GB2312" w:cs="仿宋_GB2312"/>
          <w:b w:val="0"/>
          <w:bCs w:val="0"/>
          <w:color w:val="000000"/>
          <w:sz w:val="24"/>
          <w:highlight w:val="none"/>
          <w:lang w:val="en-US" w:eastAsia="zh-CN"/>
        </w:rPr>
        <w:t>名称</w:t>
      </w:r>
      <w:r>
        <w:rPr>
          <w:rFonts w:hint="eastAsia" w:ascii="仿宋_GB2312" w:hAnsi="仿宋_GB2312" w:eastAsia="仿宋_GB2312" w:cs="仿宋_GB2312"/>
          <w:b w:val="0"/>
          <w:bCs w:val="0"/>
          <w:color w:val="000000"/>
          <w:sz w:val="24"/>
          <w:highlight w:val="none"/>
        </w:rPr>
        <w:t>：</w:t>
      </w:r>
    </w:p>
    <w:p>
      <w:pPr>
        <w:keepNext w:val="0"/>
        <w:keepLines w:val="0"/>
        <w:pageBreakBefore w:val="0"/>
        <w:kinsoku/>
        <w:wordWrap/>
        <w:overflowPunct/>
        <w:topLinePunct w:val="0"/>
        <w:bidi w:val="0"/>
        <w:spacing w:line="520" w:lineRule="exact"/>
        <w:ind w:firstLine="480" w:firstLineChars="200"/>
        <w:textAlignment w:val="auto"/>
        <w:rPr>
          <w:rFonts w:hint="eastAsia" w:ascii="仿宋_GB2312" w:hAnsi="仿宋_GB2312" w:eastAsia="仿宋_GB2312" w:cs="仿宋_GB2312"/>
          <w:b w:val="0"/>
          <w:bCs w:val="0"/>
          <w:color w:val="000000"/>
          <w:sz w:val="24"/>
          <w:highlight w:val="none"/>
        </w:rPr>
      </w:pPr>
      <w:r>
        <w:rPr>
          <w:rFonts w:hint="eastAsia" w:ascii="仿宋_GB2312" w:hAnsi="仿宋_GB2312" w:eastAsia="仿宋_GB2312" w:cs="仿宋_GB2312"/>
          <w:b w:val="0"/>
          <w:bCs w:val="0"/>
          <w:color w:val="000000"/>
          <w:sz w:val="24"/>
          <w:highlight w:val="none"/>
        </w:rPr>
        <w:t>开户银行：</w:t>
      </w:r>
    </w:p>
    <w:p>
      <w:pPr>
        <w:keepNext w:val="0"/>
        <w:keepLines w:val="0"/>
        <w:pageBreakBefore w:val="0"/>
        <w:kinsoku/>
        <w:wordWrap/>
        <w:overflowPunct/>
        <w:topLinePunct w:val="0"/>
        <w:bidi w:val="0"/>
        <w:spacing w:line="520" w:lineRule="exact"/>
        <w:ind w:firstLine="480" w:firstLineChars="200"/>
        <w:textAlignment w:val="auto"/>
        <w:rPr>
          <w:rFonts w:hint="eastAsia" w:ascii="仿宋_GB2312" w:hAnsi="仿宋_GB2312" w:eastAsia="仿宋_GB2312" w:cs="仿宋_GB2312"/>
          <w:b w:val="0"/>
          <w:bCs w:val="0"/>
          <w:color w:val="000000"/>
          <w:sz w:val="24"/>
          <w:highlight w:val="none"/>
          <w:lang w:val="en-US" w:eastAsia="zh-CN"/>
        </w:rPr>
      </w:pPr>
      <w:r>
        <w:rPr>
          <w:rFonts w:hint="eastAsia" w:ascii="仿宋_GB2312" w:hAnsi="仿宋_GB2312" w:eastAsia="仿宋_GB2312" w:cs="仿宋_GB2312"/>
          <w:b w:val="0"/>
          <w:bCs w:val="0"/>
          <w:color w:val="000000"/>
          <w:sz w:val="24"/>
          <w:highlight w:val="none"/>
          <w:lang w:val="en-US" w:eastAsia="zh-CN"/>
        </w:rPr>
        <w:t>账</w:t>
      </w:r>
      <w:r>
        <w:rPr>
          <w:rFonts w:hint="eastAsia" w:ascii="仿宋_GB2312" w:hAnsi="仿宋_GB2312" w:eastAsia="仿宋_GB2312" w:cs="仿宋_GB2312"/>
          <w:b w:val="0"/>
          <w:bCs w:val="0"/>
          <w:color w:val="000000"/>
          <w:sz w:val="24"/>
          <w:highlight w:val="none"/>
        </w:rPr>
        <w:t>号：</w:t>
      </w:r>
    </w:p>
    <w:p>
      <w:pPr>
        <w:keepNext w:val="0"/>
        <w:keepLines w:val="0"/>
        <w:pageBreakBefore w:val="0"/>
        <w:kinsoku/>
        <w:wordWrap/>
        <w:overflowPunct/>
        <w:topLinePunct w:val="0"/>
        <w:bidi w:val="0"/>
        <w:spacing w:line="520" w:lineRule="exact"/>
        <w:ind w:firstLine="480" w:firstLineChars="200"/>
        <w:textAlignment w:val="auto"/>
        <w:rPr>
          <w:rFonts w:hint="default" w:ascii="仿宋_GB2312" w:hAnsi="仿宋_GB2312" w:eastAsia="仿宋_GB2312" w:cs="仿宋_GB2312"/>
          <w:b w:val="0"/>
          <w:bCs w:val="0"/>
          <w:color w:val="000000"/>
          <w:sz w:val="24"/>
          <w:highlight w:val="none"/>
          <w:lang w:val="en-US" w:eastAsia="zh-CN"/>
        </w:rPr>
      </w:pPr>
      <w:r>
        <w:rPr>
          <w:rFonts w:hint="eastAsia" w:ascii="仿宋_GB2312" w:hAnsi="仿宋_GB2312" w:eastAsia="仿宋_GB2312" w:cs="仿宋_GB2312"/>
          <w:b w:val="0"/>
          <w:bCs w:val="0"/>
          <w:color w:val="000000"/>
          <w:sz w:val="24"/>
          <w:highlight w:val="none"/>
          <w:lang w:val="en-US" w:eastAsia="zh-CN"/>
        </w:rPr>
        <w:t>4.</w:t>
      </w:r>
      <w:r>
        <w:rPr>
          <w:rFonts w:hint="default" w:ascii="仿宋_GB2312" w:hAnsi="仿宋_GB2312" w:eastAsia="仿宋_GB2312" w:cs="仿宋_GB2312"/>
          <w:b w:val="0"/>
          <w:bCs w:val="0"/>
          <w:color w:val="000000"/>
          <w:sz w:val="24"/>
          <w:highlight w:val="none"/>
          <w:lang w:val="en-US" w:eastAsia="zh-CN"/>
        </w:rPr>
        <w:t>乙方收款账户信息如有变更</w:t>
      </w:r>
      <w:r>
        <w:rPr>
          <w:rFonts w:hint="eastAsia" w:ascii="仿宋_GB2312" w:hAnsi="仿宋_GB2312" w:eastAsia="仿宋_GB2312" w:cs="仿宋_GB2312"/>
          <w:b w:val="0"/>
          <w:bCs w:val="0"/>
          <w:color w:val="000000"/>
          <w:sz w:val="24"/>
          <w:highlight w:val="none"/>
          <w:lang w:val="en-US" w:eastAsia="zh-CN"/>
        </w:rPr>
        <w:t>，</w:t>
      </w:r>
      <w:r>
        <w:rPr>
          <w:rFonts w:hint="default" w:ascii="仿宋_GB2312" w:hAnsi="仿宋_GB2312" w:eastAsia="仿宋_GB2312" w:cs="仿宋_GB2312"/>
          <w:b w:val="0"/>
          <w:bCs w:val="0"/>
          <w:color w:val="000000"/>
          <w:sz w:val="24"/>
          <w:highlight w:val="none"/>
          <w:lang w:val="en-US" w:eastAsia="zh-CN"/>
        </w:rPr>
        <w:t>应提前</w:t>
      </w:r>
      <w:r>
        <w:rPr>
          <w:rFonts w:hint="eastAsia" w:ascii="仿宋_GB2312" w:hAnsi="仿宋_GB2312" w:eastAsia="仿宋_GB2312" w:cs="仿宋_GB2312"/>
          <w:b w:val="0"/>
          <w:bCs w:val="0"/>
          <w:color w:val="000000"/>
          <w:sz w:val="24"/>
          <w:highlight w:val="none"/>
          <w:lang w:val="en-US" w:eastAsia="zh-CN"/>
        </w:rPr>
        <w:t>15</w:t>
      </w:r>
      <w:r>
        <w:rPr>
          <w:rFonts w:hint="default" w:ascii="仿宋_GB2312" w:hAnsi="仿宋_GB2312" w:eastAsia="仿宋_GB2312" w:cs="仿宋_GB2312"/>
          <w:b w:val="0"/>
          <w:bCs w:val="0"/>
          <w:color w:val="000000"/>
          <w:sz w:val="24"/>
          <w:highlight w:val="none"/>
          <w:lang w:val="en-US" w:eastAsia="zh-CN"/>
        </w:rPr>
        <w:t>个工作日书面通知甲方，否则甲方有权按照合同约定的账户进行付款，由此产生的责任与损失均由乙方承担。</w:t>
      </w:r>
    </w:p>
    <w:p>
      <w:pPr>
        <w:keepNext w:val="0"/>
        <w:keepLines w:val="0"/>
        <w:pageBreakBefore w:val="0"/>
        <w:kinsoku/>
        <w:wordWrap/>
        <w:overflowPunct/>
        <w:topLinePunct w:val="0"/>
        <w:bidi w:val="0"/>
        <w:spacing w:line="520" w:lineRule="exact"/>
        <w:ind w:left="0" w:firstLine="0" w:firstLineChars="0"/>
        <w:textAlignment w:val="auto"/>
        <w:rPr>
          <w:rFonts w:hint="eastAsia" w:ascii="方正小标宋简体" w:hAnsi="方正小标宋简体" w:eastAsia="方正小标宋简体" w:cs="方正小标宋简体"/>
          <w:b w:val="0"/>
          <w:bCs w:val="0"/>
          <w:color w:val="auto"/>
          <w:sz w:val="24"/>
          <w:highlight w:val="none"/>
        </w:rPr>
      </w:pPr>
      <w:r>
        <w:rPr>
          <w:rFonts w:hint="eastAsia" w:ascii="方正小标宋简体" w:hAnsi="方正小标宋简体" w:eastAsia="方正小标宋简体" w:cs="方正小标宋简体"/>
          <w:b w:val="0"/>
          <w:bCs w:val="0"/>
          <w:color w:val="auto"/>
          <w:sz w:val="24"/>
          <w:highlight w:val="none"/>
        </w:rPr>
        <w:t>第五条</w:t>
      </w:r>
      <w:r>
        <w:rPr>
          <w:rFonts w:hint="eastAsia" w:ascii="方正小标宋简体" w:hAnsi="方正小标宋简体" w:eastAsia="方正小标宋简体" w:cs="方正小标宋简体"/>
          <w:b w:val="0"/>
          <w:bCs w:val="0"/>
          <w:color w:val="auto"/>
          <w:sz w:val="24"/>
          <w:highlight w:val="none"/>
          <w:lang w:val="en-US" w:eastAsia="zh-CN"/>
        </w:rPr>
        <w:t xml:space="preserve"> </w:t>
      </w:r>
      <w:r>
        <w:rPr>
          <w:rFonts w:hint="eastAsia" w:ascii="方正小标宋简体" w:hAnsi="方正小标宋简体" w:eastAsia="方正小标宋简体" w:cs="方正小标宋简体"/>
          <w:b w:val="0"/>
          <w:bCs w:val="0"/>
          <w:color w:val="auto"/>
          <w:sz w:val="24"/>
          <w:highlight w:val="none"/>
        </w:rPr>
        <w:t>租赁财产的所有权和使用权</w:t>
      </w:r>
    </w:p>
    <w:p>
      <w:pPr>
        <w:keepNext w:val="0"/>
        <w:keepLines w:val="0"/>
        <w:pageBreakBefore w:val="0"/>
        <w:kinsoku/>
        <w:wordWrap/>
        <w:overflowPunct/>
        <w:topLinePunct w:val="0"/>
        <w:bidi w:val="0"/>
        <w:spacing w:line="520" w:lineRule="exact"/>
        <w:ind w:firstLine="480" w:firstLineChars="200"/>
        <w:textAlignment w:val="auto"/>
        <w:rPr>
          <w:rFonts w:hint="default" w:ascii="仿宋_GB2312" w:hAnsi="仿宋_GB2312" w:eastAsia="仿宋_GB2312" w:cs="仿宋_GB2312"/>
          <w:color w:val="000000"/>
          <w:sz w:val="24"/>
          <w:szCs w:val="24"/>
          <w:highlight w:val="none"/>
        </w:rPr>
      </w:pPr>
      <w:r>
        <w:rPr>
          <w:rFonts w:hint="eastAsia" w:ascii="仿宋_GB2312" w:hAnsi="仿宋_GB2312" w:eastAsia="仿宋_GB2312" w:cs="仿宋_GB2312"/>
          <w:b w:val="0"/>
          <w:bCs w:val="0"/>
          <w:color w:val="000000"/>
          <w:sz w:val="24"/>
          <w:highlight w:val="none"/>
          <w:lang w:val="en-US" w:eastAsia="zh-CN"/>
        </w:rPr>
        <w:t>1.</w:t>
      </w:r>
      <w:r>
        <w:rPr>
          <w:rFonts w:hint="eastAsia" w:ascii="仿宋_GB2312" w:hAnsi="仿宋_GB2312" w:eastAsia="仿宋_GB2312" w:cs="仿宋_GB2312"/>
          <w:b w:val="0"/>
          <w:bCs w:val="0"/>
          <w:color w:val="000000"/>
          <w:sz w:val="24"/>
          <w:highlight w:val="none"/>
        </w:rPr>
        <w:t>租赁期间，租赁设备的所有权归乙方所有，甲方拥有租赁设备的使用权。</w:t>
      </w:r>
      <w:r>
        <w:rPr>
          <w:rFonts w:hint="eastAsia" w:ascii="仿宋_GB2312" w:hAnsi="仿宋_GB2312" w:eastAsia="仿宋_GB2312" w:cs="仿宋_GB2312"/>
          <w:color w:val="000000"/>
          <w:sz w:val="24"/>
          <w:szCs w:val="24"/>
          <w:highlight w:val="none"/>
          <w:lang w:val="en-US" w:eastAsia="zh-CN"/>
        </w:rPr>
        <w:t>乙方出租的</w:t>
      </w:r>
      <w:r>
        <w:rPr>
          <w:rFonts w:hint="default" w:ascii="仿宋_GB2312" w:hAnsi="仿宋_GB2312" w:eastAsia="仿宋_GB2312" w:cs="仿宋_GB2312"/>
          <w:color w:val="000000"/>
          <w:sz w:val="24"/>
          <w:szCs w:val="24"/>
          <w:highlight w:val="none"/>
        </w:rPr>
        <w:t>租赁复印机项下</w:t>
      </w:r>
      <w:r>
        <w:rPr>
          <w:rFonts w:hint="eastAsia" w:ascii="仿宋_GB2312" w:hAnsi="仿宋_GB2312" w:eastAsia="仿宋_GB2312" w:cs="仿宋_GB2312"/>
          <w:color w:val="000000"/>
          <w:sz w:val="24"/>
          <w:szCs w:val="24"/>
          <w:highlight w:val="none"/>
          <w:lang w:val="en-US" w:eastAsia="zh-CN"/>
        </w:rPr>
        <w:t>需</w:t>
      </w:r>
      <w:r>
        <w:rPr>
          <w:rFonts w:hint="default" w:ascii="仿宋_GB2312" w:hAnsi="仿宋_GB2312" w:eastAsia="仿宋_GB2312" w:cs="仿宋_GB2312"/>
          <w:color w:val="000000"/>
          <w:sz w:val="24"/>
          <w:szCs w:val="24"/>
          <w:highlight w:val="none"/>
        </w:rPr>
        <w:t>未设</w:t>
      </w:r>
      <w:r>
        <w:rPr>
          <w:rFonts w:hint="eastAsia" w:ascii="仿宋_GB2312" w:hAnsi="仿宋_GB2312" w:eastAsia="仿宋_GB2312" w:cs="仿宋_GB2312"/>
          <w:color w:val="000000"/>
          <w:sz w:val="24"/>
          <w:szCs w:val="24"/>
          <w:highlight w:val="none"/>
          <w:lang w:val="en-US" w:eastAsia="zh-CN"/>
        </w:rPr>
        <w:t>立</w:t>
      </w:r>
      <w:r>
        <w:rPr>
          <w:rFonts w:hint="default" w:ascii="仿宋_GB2312" w:hAnsi="仿宋_GB2312" w:eastAsia="仿宋_GB2312" w:cs="仿宋_GB2312"/>
          <w:color w:val="000000"/>
          <w:sz w:val="24"/>
          <w:szCs w:val="24"/>
          <w:highlight w:val="none"/>
        </w:rPr>
        <w:t>任何抵押、担保</w:t>
      </w:r>
      <w:r>
        <w:rPr>
          <w:rFonts w:hint="eastAsia" w:ascii="仿宋_GB2312" w:hAnsi="仿宋_GB2312" w:eastAsia="仿宋_GB2312" w:cs="仿宋_GB2312"/>
          <w:color w:val="000000"/>
          <w:sz w:val="24"/>
          <w:szCs w:val="24"/>
          <w:highlight w:val="none"/>
          <w:lang w:eastAsia="zh-CN"/>
        </w:rPr>
        <w:t>且没有其他影响甲方使用设备的权利瑕疵</w:t>
      </w:r>
      <w:r>
        <w:rPr>
          <w:rFonts w:hint="default" w:ascii="仿宋_GB2312" w:hAnsi="仿宋_GB2312" w:eastAsia="仿宋_GB2312" w:cs="仿宋_GB2312"/>
          <w:color w:val="000000"/>
          <w:sz w:val="24"/>
          <w:szCs w:val="24"/>
          <w:highlight w:val="none"/>
        </w:rPr>
        <w:t>。</w:t>
      </w:r>
    </w:p>
    <w:p>
      <w:pPr>
        <w:keepNext w:val="0"/>
        <w:keepLines w:val="0"/>
        <w:pageBreakBefore w:val="0"/>
        <w:kinsoku/>
        <w:wordWrap/>
        <w:overflowPunct/>
        <w:topLinePunct w:val="0"/>
        <w:bidi w:val="0"/>
        <w:spacing w:line="520" w:lineRule="exact"/>
        <w:ind w:firstLine="480" w:firstLineChars="200"/>
        <w:textAlignment w:val="auto"/>
        <w:rPr>
          <w:rFonts w:hint="eastAsia"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sz w:val="24"/>
          <w:szCs w:val="24"/>
          <w:highlight w:val="none"/>
          <w:lang w:val="en-US" w:eastAsia="zh-CN"/>
        </w:rPr>
        <w:t>2.合同履行期内，乙方不得以任何形式将本合同权利义务全部或部分地转让于非甲方的第三人。</w:t>
      </w:r>
    </w:p>
    <w:p>
      <w:pPr>
        <w:keepNext w:val="0"/>
        <w:keepLines w:val="0"/>
        <w:pageBreakBefore w:val="0"/>
        <w:kinsoku/>
        <w:wordWrap/>
        <w:overflowPunct/>
        <w:topLinePunct w:val="0"/>
        <w:bidi w:val="0"/>
        <w:spacing w:line="520" w:lineRule="exact"/>
        <w:ind w:firstLine="480" w:firstLineChars="200"/>
        <w:textAlignment w:val="auto"/>
        <w:rPr>
          <w:rFonts w:hint="eastAsia" w:ascii="仿宋_GB2312" w:hAnsi="仿宋_GB2312" w:eastAsia="仿宋_GB2312" w:cs="仿宋_GB2312"/>
          <w:b w:val="0"/>
          <w:bCs w:val="0"/>
          <w:color w:val="000000"/>
          <w:sz w:val="24"/>
          <w:highlight w:val="none"/>
        </w:rPr>
      </w:pPr>
      <w:r>
        <w:rPr>
          <w:rFonts w:hint="eastAsia" w:ascii="仿宋_GB2312" w:hAnsi="仿宋_GB2312" w:eastAsia="仿宋_GB2312" w:cs="仿宋_GB2312"/>
          <w:color w:val="000000"/>
          <w:sz w:val="24"/>
          <w:szCs w:val="24"/>
          <w:highlight w:val="none"/>
          <w:lang w:val="en-US" w:eastAsia="zh-CN"/>
        </w:rPr>
        <w:t>3.</w:t>
      </w:r>
      <w:r>
        <w:rPr>
          <w:rFonts w:hint="default" w:ascii="仿宋_GB2312" w:hAnsi="仿宋_GB2312" w:eastAsia="仿宋_GB2312" w:cs="仿宋_GB2312"/>
          <w:color w:val="000000"/>
          <w:sz w:val="24"/>
          <w:szCs w:val="24"/>
          <w:highlight w:val="none"/>
        </w:rPr>
        <w:t>如</w:t>
      </w:r>
      <w:r>
        <w:rPr>
          <w:rFonts w:hint="eastAsia" w:ascii="仿宋_GB2312" w:hAnsi="仿宋_GB2312" w:eastAsia="仿宋_GB2312" w:cs="仿宋_GB2312"/>
          <w:color w:val="000000"/>
          <w:sz w:val="24"/>
          <w:szCs w:val="24"/>
          <w:highlight w:val="none"/>
          <w:lang w:val="en-US" w:eastAsia="zh-CN"/>
        </w:rPr>
        <w:t>存在</w:t>
      </w:r>
      <w:r>
        <w:rPr>
          <w:rFonts w:hint="default" w:ascii="仿宋_GB2312" w:hAnsi="仿宋_GB2312" w:eastAsia="仿宋_GB2312" w:cs="仿宋_GB2312"/>
          <w:color w:val="000000"/>
          <w:sz w:val="24"/>
          <w:szCs w:val="24"/>
          <w:highlight w:val="none"/>
        </w:rPr>
        <w:t>第三人对租赁复印机主张任何权利或</w:t>
      </w:r>
      <w:r>
        <w:rPr>
          <w:rFonts w:hint="eastAsia" w:ascii="仿宋_GB2312" w:hAnsi="仿宋_GB2312" w:eastAsia="仿宋_GB2312" w:cs="仿宋_GB2312"/>
          <w:color w:val="000000"/>
          <w:sz w:val="24"/>
          <w:szCs w:val="24"/>
          <w:highlight w:val="none"/>
          <w:lang w:eastAsia="zh-CN"/>
        </w:rPr>
        <w:t>提起</w:t>
      </w:r>
      <w:r>
        <w:rPr>
          <w:rFonts w:hint="default" w:ascii="仿宋_GB2312" w:hAnsi="仿宋_GB2312" w:eastAsia="仿宋_GB2312" w:cs="仿宋_GB2312"/>
          <w:color w:val="000000"/>
          <w:sz w:val="24"/>
          <w:szCs w:val="24"/>
          <w:highlight w:val="none"/>
        </w:rPr>
        <w:t>诉讼，由</w:t>
      </w:r>
      <w:r>
        <w:rPr>
          <w:rFonts w:hint="eastAsia" w:ascii="仿宋_GB2312" w:hAnsi="仿宋_GB2312" w:eastAsia="仿宋_GB2312" w:cs="仿宋_GB2312"/>
          <w:color w:val="000000"/>
          <w:sz w:val="24"/>
          <w:szCs w:val="24"/>
          <w:highlight w:val="none"/>
          <w:lang w:val="en-US" w:eastAsia="zh-CN"/>
        </w:rPr>
        <w:t>乙方</w:t>
      </w:r>
      <w:r>
        <w:rPr>
          <w:rFonts w:hint="default" w:ascii="仿宋_GB2312" w:hAnsi="仿宋_GB2312" w:eastAsia="仿宋_GB2312" w:cs="仿宋_GB2312"/>
          <w:color w:val="000000"/>
          <w:sz w:val="24"/>
          <w:szCs w:val="24"/>
          <w:highlight w:val="none"/>
          <w:lang w:val="en-US" w:eastAsia="zh-CN"/>
        </w:rPr>
        <w:t>承担</w:t>
      </w:r>
      <w:r>
        <w:rPr>
          <w:rFonts w:hint="eastAsia" w:ascii="仿宋_GB2312" w:hAnsi="仿宋_GB2312" w:eastAsia="仿宋_GB2312" w:cs="仿宋_GB2312"/>
          <w:color w:val="000000"/>
          <w:sz w:val="24"/>
          <w:szCs w:val="24"/>
          <w:highlight w:val="none"/>
          <w:lang w:val="en-US" w:eastAsia="zh-CN"/>
        </w:rPr>
        <w:t>全部责任</w:t>
      </w:r>
      <w:r>
        <w:rPr>
          <w:rFonts w:hint="default" w:ascii="仿宋_GB2312" w:hAnsi="仿宋_GB2312" w:eastAsia="仿宋_GB2312" w:cs="仿宋_GB2312"/>
          <w:color w:val="000000"/>
          <w:sz w:val="24"/>
          <w:szCs w:val="24"/>
          <w:highlight w:val="none"/>
        </w:rPr>
        <w:t>（包括但不限于因第三人主张权利或</w:t>
      </w:r>
      <w:r>
        <w:rPr>
          <w:rFonts w:hint="eastAsia" w:ascii="仿宋_GB2312" w:hAnsi="仿宋_GB2312" w:eastAsia="仿宋_GB2312" w:cs="仿宋_GB2312"/>
          <w:color w:val="000000"/>
          <w:sz w:val="24"/>
          <w:szCs w:val="24"/>
          <w:highlight w:val="none"/>
          <w:lang w:eastAsia="zh-CN"/>
        </w:rPr>
        <w:t>提起</w:t>
      </w:r>
      <w:r>
        <w:rPr>
          <w:rFonts w:hint="default" w:ascii="仿宋_GB2312" w:hAnsi="仿宋_GB2312" w:eastAsia="仿宋_GB2312" w:cs="仿宋_GB2312"/>
          <w:color w:val="000000"/>
          <w:sz w:val="24"/>
          <w:szCs w:val="24"/>
          <w:highlight w:val="none"/>
        </w:rPr>
        <w:t>诉讼导致的</w:t>
      </w:r>
      <w:r>
        <w:rPr>
          <w:rFonts w:hint="eastAsia" w:ascii="仿宋_GB2312" w:hAnsi="仿宋_GB2312" w:eastAsia="仿宋_GB2312" w:cs="仿宋_GB2312"/>
          <w:color w:val="000000"/>
          <w:sz w:val="24"/>
          <w:szCs w:val="24"/>
          <w:highlight w:val="none"/>
          <w:lang w:eastAsia="zh-CN"/>
        </w:rPr>
        <w:t>甲</w:t>
      </w:r>
      <w:r>
        <w:rPr>
          <w:rFonts w:hint="eastAsia" w:ascii="仿宋_GB2312" w:hAnsi="仿宋_GB2312" w:eastAsia="仿宋_GB2312" w:cs="仿宋_GB2312"/>
          <w:color w:val="000000"/>
          <w:sz w:val="24"/>
          <w:szCs w:val="24"/>
          <w:highlight w:val="none"/>
          <w:lang w:val="en-US" w:eastAsia="zh-CN"/>
        </w:rPr>
        <w:t>方产生的全部</w:t>
      </w:r>
      <w:r>
        <w:rPr>
          <w:rFonts w:hint="default" w:ascii="仿宋_GB2312" w:hAnsi="仿宋_GB2312" w:eastAsia="仿宋_GB2312" w:cs="仿宋_GB2312"/>
          <w:color w:val="000000"/>
          <w:sz w:val="24"/>
          <w:szCs w:val="24"/>
          <w:highlight w:val="none"/>
        </w:rPr>
        <w:t>经济损失）。</w:t>
      </w:r>
      <w:r>
        <w:rPr>
          <w:rFonts w:hint="eastAsia" w:ascii="仿宋_GB2312" w:hAnsi="仿宋_GB2312" w:eastAsia="仿宋_GB2312" w:cs="仿宋_GB2312"/>
          <w:color w:val="000000"/>
          <w:sz w:val="24"/>
          <w:szCs w:val="24"/>
          <w:highlight w:val="none"/>
          <w:lang w:val="en-US" w:eastAsia="zh-CN"/>
        </w:rPr>
        <w:t>乙方应</w:t>
      </w:r>
      <w:r>
        <w:rPr>
          <w:rFonts w:hint="default" w:ascii="仿宋_GB2312" w:hAnsi="仿宋_GB2312" w:eastAsia="仿宋_GB2312" w:cs="仿宋_GB2312"/>
          <w:color w:val="000000"/>
          <w:sz w:val="24"/>
          <w:szCs w:val="24"/>
          <w:highlight w:val="none"/>
          <w:lang w:val="en-US" w:eastAsia="zh-CN"/>
        </w:rPr>
        <w:t>保证</w:t>
      </w:r>
      <w:r>
        <w:rPr>
          <w:rFonts w:hint="eastAsia" w:ascii="仿宋_GB2312" w:hAnsi="仿宋_GB2312" w:eastAsia="仿宋_GB2312" w:cs="仿宋_GB2312"/>
          <w:color w:val="000000"/>
          <w:sz w:val="24"/>
          <w:szCs w:val="24"/>
          <w:highlight w:val="none"/>
          <w:lang w:val="en-US" w:eastAsia="zh-CN"/>
        </w:rPr>
        <w:t>甲方</w:t>
      </w:r>
      <w:r>
        <w:rPr>
          <w:rFonts w:hint="default" w:ascii="仿宋_GB2312" w:hAnsi="仿宋_GB2312" w:eastAsia="仿宋_GB2312" w:cs="仿宋_GB2312"/>
          <w:color w:val="000000"/>
          <w:sz w:val="24"/>
          <w:szCs w:val="24"/>
          <w:highlight w:val="none"/>
        </w:rPr>
        <w:t>的</w:t>
      </w:r>
      <w:r>
        <w:rPr>
          <w:rFonts w:hint="eastAsia" w:ascii="仿宋_GB2312" w:hAnsi="仿宋_GB2312" w:eastAsia="仿宋_GB2312" w:cs="仿宋_GB2312"/>
          <w:color w:val="000000"/>
          <w:sz w:val="24"/>
          <w:szCs w:val="24"/>
          <w:highlight w:val="none"/>
          <w:lang w:val="en-US" w:eastAsia="zh-CN"/>
        </w:rPr>
        <w:t>设备</w:t>
      </w:r>
      <w:r>
        <w:rPr>
          <w:rFonts w:hint="default" w:ascii="仿宋_GB2312" w:hAnsi="仿宋_GB2312" w:eastAsia="仿宋_GB2312" w:cs="仿宋_GB2312"/>
          <w:color w:val="000000"/>
          <w:sz w:val="24"/>
          <w:szCs w:val="24"/>
          <w:highlight w:val="none"/>
        </w:rPr>
        <w:t>使用权不得因此受到影响。</w:t>
      </w:r>
    </w:p>
    <w:p>
      <w:pPr>
        <w:keepNext w:val="0"/>
        <w:keepLines w:val="0"/>
        <w:pageBreakBefore w:val="0"/>
        <w:kinsoku/>
        <w:wordWrap/>
        <w:overflowPunct/>
        <w:topLinePunct w:val="0"/>
        <w:bidi w:val="0"/>
        <w:spacing w:line="520" w:lineRule="exact"/>
        <w:ind w:left="0" w:firstLine="0" w:firstLineChars="0"/>
        <w:textAlignment w:val="auto"/>
        <w:rPr>
          <w:rFonts w:hint="eastAsia" w:ascii="方正小标宋简体" w:hAnsi="方正小标宋简体" w:eastAsia="方正小标宋简体" w:cs="方正小标宋简体"/>
          <w:b w:val="0"/>
          <w:bCs w:val="0"/>
          <w:color w:val="auto"/>
          <w:sz w:val="24"/>
          <w:highlight w:val="none"/>
        </w:rPr>
      </w:pPr>
      <w:r>
        <w:rPr>
          <w:rFonts w:hint="eastAsia" w:ascii="方正小标宋简体" w:hAnsi="方正小标宋简体" w:eastAsia="方正小标宋简体" w:cs="方正小标宋简体"/>
          <w:b w:val="0"/>
          <w:bCs w:val="0"/>
          <w:color w:val="auto"/>
          <w:sz w:val="24"/>
          <w:highlight w:val="none"/>
        </w:rPr>
        <w:t>第</w:t>
      </w:r>
      <w:r>
        <w:rPr>
          <w:rFonts w:hint="eastAsia" w:ascii="方正小标宋简体" w:hAnsi="方正小标宋简体" w:eastAsia="方正小标宋简体" w:cs="方正小标宋简体"/>
          <w:b w:val="0"/>
          <w:bCs w:val="0"/>
          <w:color w:val="auto"/>
          <w:sz w:val="24"/>
          <w:highlight w:val="none"/>
          <w:lang w:eastAsia="zh-CN"/>
        </w:rPr>
        <w:t>六</w:t>
      </w:r>
      <w:r>
        <w:rPr>
          <w:rFonts w:hint="eastAsia" w:ascii="方正小标宋简体" w:hAnsi="方正小标宋简体" w:eastAsia="方正小标宋简体" w:cs="方正小标宋简体"/>
          <w:b w:val="0"/>
          <w:bCs w:val="0"/>
          <w:color w:val="auto"/>
          <w:sz w:val="24"/>
          <w:highlight w:val="none"/>
        </w:rPr>
        <w:t>条</w:t>
      </w:r>
      <w:r>
        <w:rPr>
          <w:rFonts w:hint="eastAsia" w:ascii="方正小标宋简体" w:hAnsi="方正小标宋简体" w:eastAsia="方正小标宋简体" w:cs="方正小标宋简体"/>
          <w:b w:val="0"/>
          <w:bCs w:val="0"/>
          <w:color w:val="auto"/>
          <w:sz w:val="24"/>
          <w:highlight w:val="none"/>
          <w:lang w:val="en-US" w:eastAsia="zh-CN"/>
        </w:rPr>
        <w:t xml:space="preserve"> </w:t>
      </w:r>
      <w:r>
        <w:rPr>
          <w:rFonts w:hint="eastAsia" w:ascii="方正小标宋简体" w:hAnsi="方正小标宋简体" w:eastAsia="方正小标宋简体" w:cs="方正小标宋简体"/>
          <w:b w:val="0"/>
          <w:bCs w:val="0"/>
          <w:color w:val="auto"/>
          <w:sz w:val="24"/>
          <w:highlight w:val="none"/>
        </w:rPr>
        <w:t>租赁期间租赁设备的保管使用及维修保养</w:t>
      </w:r>
    </w:p>
    <w:p>
      <w:pPr>
        <w:keepNext w:val="0"/>
        <w:keepLines w:val="0"/>
        <w:pageBreakBefore w:val="0"/>
        <w:widowControl/>
        <w:numPr>
          <w:ilvl w:val="0"/>
          <w:numId w:val="0"/>
        </w:numPr>
        <w:kinsoku/>
        <w:wordWrap/>
        <w:overflowPunct/>
        <w:topLinePunct w:val="0"/>
        <w:bidi w:val="0"/>
        <w:adjustRightInd/>
        <w:snapToGrid/>
        <w:spacing w:line="520" w:lineRule="exact"/>
        <w:ind w:right="0" w:rightChars="0" w:firstLine="480" w:firstLineChars="200"/>
        <w:textAlignment w:val="auto"/>
        <w:rPr>
          <w:rFonts w:hint="eastAsia" w:ascii="仿宋_GB2312" w:hAnsi="仿宋_GB2312" w:eastAsia="仿宋_GB2312" w:cs="仿宋_GB2312"/>
          <w:color w:val="000000"/>
          <w:sz w:val="24"/>
          <w:highlight w:val="none"/>
          <w:lang w:eastAsia="zh-CN"/>
        </w:rPr>
      </w:pPr>
      <w:r>
        <w:rPr>
          <w:rFonts w:hint="eastAsia" w:ascii="仿宋_GB2312" w:hAnsi="仿宋_GB2312" w:eastAsia="仿宋_GB2312" w:cs="仿宋_GB2312"/>
          <w:color w:val="000000"/>
          <w:sz w:val="24"/>
          <w:szCs w:val="24"/>
          <w:highlight w:val="none"/>
          <w:lang w:val="en-US" w:eastAsia="zh-CN"/>
        </w:rPr>
        <w:t>1.</w:t>
      </w:r>
      <w:r>
        <w:rPr>
          <w:rFonts w:hint="eastAsia" w:ascii="仿宋_GB2312" w:hAnsi="仿宋_GB2312" w:eastAsia="仿宋_GB2312" w:cs="仿宋_GB2312"/>
          <w:color w:val="000000"/>
          <w:sz w:val="24"/>
          <w:highlight w:val="none"/>
        </w:rPr>
        <w:t>甲方应根据设备的技术参数及正常的使用要求，提供良好的使用环境，严格按照设备操作手册使用设备，并负有保管责任</w:t>
      </w:r>
      <w:r>
        <w:rPr>
          <w:rFonts w:hint="eastAsia" w:ascii="仿宋_GB2312" w:hAnsi="仿宋_GB2312" w:eastAsia="仿宋_GB2312" w:cs="仿宋_GB2312"/>
          <w:color w:val="000000"/>
          <w:sz w:val="24"/>
          <w:highlight w:val="none"/>
          <w:lang w:eastAsia="zh-CN"/>
        </w:rPr>
        <w:t>。</w:t>
      </w:r>
    </w:p>
    <w:p>
      <w:pPr>
        <w:keepNext w:val="0"/>
        <w:keepLines w:val="0"/>
        <w:pageBreakBefore w:val="0"/>
        <w:widowControl/>
        <w:numPr>
          <w:ilvl w:val="0"/>
          <w:numId w:val="0"/>
        </w:numPr>
        <w:kinsoku/>
        <w:wordWrap/>
        <w:overflowPunct/>
        <w:topLinePunct w:val="0"/>
        <w:bidi w:val="0"/>
        <w:adjustRightInd/>
        <w:snapToGrid/>
        <w:spacing w:line="520" w:lineRule="exact"/>
        <w:ind w:right="0" w:rightChars="0" w:firstLine="480" w:firstLineChars="200"/>
        <w:textAlignment w:val="auto"/>
        <w:rPr>
          <w:rFonts w:hint="eastAsia" w:ascii="仿宋_GB2312" w:hAnsi="仿宋_GB2312" w:eastAsia="仿宋_GB2312" w:cs="仿宋_GB2312"/>
          <w:color w:val="000000"/>
          <w:sz w:val="24"/>
          <w:highlight w:val="none"/>
          <w:lang w:eastAsia="zh-CN"/>
        </w:rPr>
      </w:pPr>
      <w:r>
        <w:rPr>
          <w:rFonts w:hint="eastAsia" w:ascii="仿宋_GB2312" w:hAnsi="仿宋_GB2312" w:eastAsia="仿宋_GB2312" w:cs="仿宋_GB2312"/>
          <w:color w:val="000000"/>
          <w:sz w:val="24"/>
          <w:highlight w:val="none"/>
          <w:lang w:val="en-US" w:eastAsia="zh-CN"/>
        </w:rPr>
        <w:t>2.</w:t>
      </w:r>
      <w:r>
        <w:rPr>
          <w:rFonts w:hint="eastAsia" w:ascii="仿宋_GB2312" w:hAnsi="仿宋_GB2312" w:eastAsia="仿宋_GB2312" w:cs="仿宋_GB2312"/>
          <w:color w:val="000000"/>
          <w:sz w:val="24"/>
          <w:highlight w:val="none"/>
        </w:rPr>
        <w:t>甲方如需移动设备，必须征得乙方同意，并在乙方技术人员监督下进行，由此发生的一切费用由甲方负担</w:t>
      </w:r>
      <w:r>
        <w:rPr>
          <w:rFonts w:hint="eastAsia" w:ascii="仿宋_GB2312" w:hAnsi="仿宋_GB2312" w:eastAsia="仿宋_GB2312" w:cs="仿宋_GB2312"/>
          <w:color w:val="000000"/>
          <w:sz w:val="24"/>
          <w:highlight w:val="none"/>
          <w:lang w:eastAsia="zh-CN"/>
        </w:rPr>
        <w:t>。</w:t>
      </w:r>
    </w:p>
    <w:p>
      <w:pPr>
        <w:keepNext w:val="0"/>
        <w:keepLines w:val="0"/>
        <w:pageBreakBefore w:val="0"/>
        <w:widowControl/>
        <w:numPr>
          <w:ilvl w:val="0"/>
          <w:numId w:val="0"/>
        </w:numPr>
        <w:kinsoku/>
        <w:wordWrap/>
        <w:overflowPunct/>
        <w:topLinePunct w:val="0"/>
        <w:bidi w:val="0"/>
        <w:adjustRightInd/>
        <w:snapToGrid/>
        <w:spacing w:line="520" w:lineRule="exact"/>
        <w:ind w:right="0" w:rightChars="0" w:firstLine="480" w:firstLineChars="200"/>
        <w:textAlignment w:val="auto"/>
        <w:rPr>
          <w:rFonts w:hint="default"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highlight w:val="none"/>
          <w:lang w:val="en-US" w:eastAsia="zh-CN"/>
        </w:rPr>
        <w:t>3.</w:t>
      </w:r>
      <w:r>
        <w:rPr>
          <w:rFonts w:hint="default" w:ascii="仿宋_GB2312" w:hAnsi="仿宋_GB2312" w:eastAsia="仿宋_GB2312" w:cs="仿宋_GB2312"/>
          <w:color w:val="000000"/>
          <w:sz w:val="24"/>
          <w:szCs w:val="24"/>
          <w:highlight w:val="none"/>
        </w:rPr>
        <w:t>租赁期间，</w:t>
      </w:r>
      <w:r>
        <w:rPr>
          <w:rFonts w:hint="eastAsia" w:ascii="仿宋_GB2312" w:hAnsi="仿宋_GB2312" w:eastAsia="仿宋_GB2312" w:cs="仿宋_GB2312"/>
          <w:color w:val="000000"/>
          <w:sz w:val="24"/>
          <w:szCs w:val="24"/>
          <w:highlight w:val="none"/>
          <w:lang w:val="en-US" w:eastAsia="zh-CN"/>
        </w:rPr>
        <w:t>乙方</w:t>
      </w:r>
      <w:r>
        <w:rPr>
          <w:rFonts w:hint="default" w:ascii="仿宋_GB2312" w:hAnsi="仿宋_GB2312" w:eastAsia="仿宋_GB2312" w:cs="仿宋_GB2312"/>
          <w:color w:val="000000"/>
          <w:sz w:val="24"/>
          <w:szCs w:val="24"/>
          <w:highlight w:val="none"/>
        </w:rPr>
        <w:t>应保证无条件免费为</w:t>
      </w:r>
      <w:r>
        <w:rPr>
          <w:rFonts w:hint="eastAsia" w:ascii="仿宋_GB2312" w:hAnsi="仿宋_GB2312" w:eastAsia="仿宋_GB2312" w:cs="仿宋_GB2312"/>
          <w:color w:val="000000"/>
          <w:sz w:val="24"/>
          <w:szCs w:val="24"/>
          <w:highlight w:val="none"/>
          <w:lang w:val="en-US" w:eastAsia="zh-CN"/>
        </w:rPr>
        <w:t>甲方</w:t>
      </w:r>
      <w:r>
        <w:rPr>
          <w:rFonts w:hint="default" w:ascii="仿宋_GB2312" w:hAnsi="仿宋_GB2312" w:eastAsia="仿宋_GB2312" w:cs="仿宋_GB2312"/>
          <w:color w:val="000000"/>
          <w:sz w:val="24"/>
          <w:szCs w:val="24"/>
          <w:highlight w:val="none"/>
        </w:rPr>
        <w:t>提供整机上门保养及维修服务</w:t>
      </w:r>
      <w:r>
        <w:rPr>
          <w:rFonts w:hint="eastAsia" w:ascii="仿宋_GB2312" w:hAnsi="仿宋_GB2312" w:eastAsia="仿宋_GB2312" w:cs="仿宋_GB2312"/>
          <w:color w:val="000000"/>
          <w:sz w:val="24"/>
          <w:szCs w:val="24"/>
          <w:highlight w:val="none"/>
          <w:lang w:eastAsia="zh-CN"/>
        </w:rPr>
        <w:t>，</w:t>
      </w:r>
      <w:r>
        <w:rPr>
          <w:rFonts w:hint="default" w:ascii="仿宋_GB2312" w:hAnsi="仿宋_GB2312" w:eastAsia="仿宋_GB2312" w:cs="仿宋_GB2312"/>
          <w:color w:val="000000"/>
          <w:sz w:val="24"/>
          <w:szCs w:val="24"/>
          <w:highlight w:val="none"/>
        </w:rPr>
        <w:t>使设备始终</w:t>
      </w:r>
      <w:r>
        <w:rPr>
          <w:rFonts w:hint="default" w:ascii="仿宋_GB2312" w:hAnsi="仿宋_GB2312" w:eastAsia="仿宋_GB2312" w:cs="仿宋_GB2312"/>
          <w:color w:val="000000"/>
          <w:sz w:val="24"/>
          <w:highlight w:val="none"/>
        </w:rPr>
        <w:t>满足正常的使用标准和要求</w:t>
      </w:r>
      <w:r>
        <w:rPr>
          <w:rFonts w:hint="default" w:ascii="仿宋_GB2312" w:hAnsi="仿宋_GB2312" w:eastAsia="仿宋_GB2312" w:cs="仿宋_GB2312"/>
          <w:color w:val="000000"/>
          <w:sz w:val="24"/>
          <w:szCs w:val="24"/>
          <w:highlight w:val="none"/>
        </w:rPr>
        <w:t>。保养及维修所产生的全部维修费、零</w:t>
      </w:r>
      <w:r>
        <w:rPr>
          <w:rFonts w:hint="eastAsia" w:ascii="仿宋_GB2312" w:hAnsi="仿宋_GB2312" w:eastAsia="仿宋_GB2312" w:cs="仿宋_GB2312"/>
          <w:color w:val="000000"/>
          <w:sz w:val="24"/>
          <w:szCs w:val="24"/>
          <w:highlight w:val="none"/>
          <w:lang w:val="en-US" w:eastAsia="zh-CN"/>
        </w:rPr>
        <w:t>配</w:t>
      </w:r>
      <w:r>
        <w:rPr>
          <w:rFonts w:hint="default" w:ascii="仿宋_GB2312" w:hAnsi="仿宋_GB2312" w:eastAsia="仿宋_GB2312" w:cs="仿宋_GB2312"/>
          <w:color w:val="000000"/>
          <w:sz w:val="24"/>
          <w:szCs w:val="24"/>
          <w:highlight w:val="none"/>
        </w:rPr>
        <w:t>件费、零件更换费及耗材费用、工时费等由</w:t>
      </w:r>
      <w:r>
        <w:rPr>
          <w:rFonts w:hint="eastAsia" w:ascii="仿宋_GB2312" w:hAnsi="仿宋_GB2312" w:eastAsia="仿宋_GB2312" w:cs="仿宋_GB2312"/>
          <w:color w:val="000000"/>
          <w:sz w:val="24"/>
          <w:szCs w:val="24"/>
          <w:highlight w:val="none"/>
          <w:lang w:val="en-US" w:eastAsia="zh-CN"/>
        </w:rPr>
        <w:t>乙方</w:t>
      </w:r>
      <w:r>
        <w:rPr>
          <w:rFonts w:hint="default" w:ascii="仿宋_GB2312" w:hAnsi="仿宋_GB2312" w:eastAsia="仿宋_GB2312" w:cs="仿宋_GB2312"/>
          <w:color w:val="000000"/>
          <w:sz w:val="24"/>
          <w:szCs w:val="24"/>
          <w:highlight w:val="none"/>
        </w:rPr>
        <w:t>负责（纸张除外）。</w:t>
      </w:r>
    </w:p>
    <w:p>
      <w:pPr>
        <w:keepNext w:val="0"/>
        <w:keepLines w:val="0"/>
        <w:pageBreakBefore w:val="0"/>
        <w:widowControl/>
        <w:numPr>
          <w:ilvl w:val="0"/>
          <w:numId w:val="0"/>
        </w:numPr>
        <w:kinsoku/>
        <w:wordWrap/>
        <w:overflowPunct/>
        <w:topLinePunct w:val="0"/>
        <w:bidi w:val="0"/>
        <w:adjustRightInd/>
        <w:snapToGrid/>
        <w:spacing w:line="520" w:lineRule="exact"/>
        <w:ind w:right="0" w:rightChars="0" w:firstLine="480" w:firstLineChars="200"/>
        <w:textAlignment w:val="auto"/>
        <w:rPr>
          <w:rFonts w:hint="default" w:ascii="仿宋_GB2312" w:hAnsi="仿宋_GB2312" w:eastAsia="仿宋_GB2312" w:cs="仿宋_GB2312"/>
          <w:color w:val="000000"/>
          <w:sz w:val="24"/>
          <w:szCs w:val="24"/>
          <w:highlight w:val="none"/>
          <w:lang w:eastAsia="zh-CN"/>
        </w:rPr>
      </w:pPr>
      <w:r>
        <w:rPr>
          <w:rFonts w:hint="eastAsia" w:ascii="仿宋_GB2312" w:hAnsi="仿宋_GB2312" w:eastAsia="仿宋_GB2312" w:cs="仿宋_GB2312"/>
          <w:color w:val="000000"/>
          <w:sz w:val="24"/>
          <w:szCs w:val="24"/>
          <w:highlight w:val="none"/>
          <w:lang w:val="en-US" w:eastAsia="zh-CN"/>
        </w:rPr>
        <w:t>4.</w:t>
      </w:r>
      <w:r>
        <w:rPr>
          <w:rFonts w:hint="default" w:ascii="仿宋_GB2312" w:hAnsi="仿宋_GB2312" w:eastAsia="仿宋_GB2312" w:cs="仿宋_GB2312"/>
          <w:color w:val="000000"/>
          <w:sz w:val="24"/>
          <w:szCs w:val="24"/>
          <w:highlight w:val="none"/>
        </w:rPr>
        <w:t>租赁期间，</w:t>
      </w:r>
      <w:r>
        <w:rPr>
          <w:rFonts w:hint="eastAsia" w:ascii="仿宋_GB2312" w:hAnsi="仿宋_GB2312" w:eastAsia="仿宋_GB2312" w:cs="仿宋_GB2312"/>
          <w:color w:val="000000"/>
          <w:sz w:val="24"/>
          <w:szCs w:val="24"/>
          <w:highlight w:val="none"/>
          <w:lang w:val="en-US" w:eastAsia="zh-CN"/>
        </w:rPr>
        <w:t>乙方</w:t>
      </w:r>
      <w:r>
        <w:rPr>
          <w:rFonts w:hint="default" w:ascii="仿宋_GB2312" w:hAnsi="仿宋_GB2312" w:eastAsia="仿宋_GB2312" w:cs="仿宋_GB2312"/>
          <w:color w:val="000000"/>
          <w:sz w:val="24"/>
          <w:szCs w:val="24"/>
          <w:highlight w:val="none"/>
        </w:rPr>
        <w:t>需提供送机上门</w:t>
      </w:r>
      <w:r>
        <w:rPr>
          <w:rFonts w:hint="eastAsia" w:ascii="仿宋_GB2312" w:hAnsi="仿宋_GB2312" w:eastAsia="仿宋_GB2312" w:cs="仿宋_GB2312"/>
          <w:color w:val="000000"/>
          <w:sz w:val="24"/>
          <w:szCs w:val="24"/>
          <w:highlight w:val="none"/>
          <w:lang w:eastAsia="zh-CN"/>
        </w:rPr>
        <w:t>、</w:t>
      </w:r>
      <w:r>
        <w:rPr>
          <w:rFonts w:hint="default" w:ascii="仿宋_GB2312" w:hAnsi="仿宋_GB2312" w:eastAsia="仿宋_GB2312" w:cs="仿宋_GB2312"/>
          <w:color w:val="000000"/>
          <w:sz w:val="24"/>
          <w:szCs w:val="24"/>
          <w:highlight w:val="none"/>
        </w:rPr>
        <w:t>包安装、包调试</w:t>
      </w:r>
      <w:r>
        <w:rPr>
          <w:rFonts w:hint="default" w:ascii="仿宋_GB2312" w:hAnsi="仿宋_GB2312" w:eastAsia="仿宋_GB2312" w:cs="仿宋_GB2312"/>
          <w:color w:val="000000"/>
          <w:sz w:val="24"/>
          <w:szCs w:val="24"/>
          <w:highlight w:val="none"/>
          <w:lang w:eastAsia="zh-CN"/>
        </w:rPr>
        <w:t>、</w:t>
      </w:r>
      <w:r>
        <w:rPr>
          <w:rFonts w:hint="default" w:ascii="仿宋_GB2312" w:hAnsi="仿宋_GB2312" w:eastAsia="仿宋_GB2312" w:cs="仿宋_GB2312"/>
          <w:b w:val="0"/>
          <w:bCs w:val="0"/>
          <w:color w:val="000000"/>
          <w:sz w:val="24"/>
          <w:szCs w:val="24"/>
          <w:highlight w:val="none"/>
          <w:lang w:val="en-US" w:eastAsia="zh-CN" w:bidi="ar-SA"/>
        </w:rPr>
        <w:t>包员工电脑接入打印机服务</w:t>
      </w:r>
      <w:r>
        <w:rPr>
          <w:rFonts w:hint="default" w:ascii="仿宋_GB2312" w:hAnsi="仿宋_GB2312" w:eastAsia="仿宋_GB2312" w:cs="仿宋_GB2312"/>
          <w:color w:val="000000"/>
          <w:sz w:val="24"/>
          <w:szCs w:val="24"/>
          <w:highlight w:val="none"/>
        </w:rPr>
        <w:t>及新员工使用培训服务。</w:t>
      </w:r>
      <w:r>
        <w:rPr>
          <w:rFonts w:hint="default" w:ascii="仿宋_GB2312" w:hAnsi="仿宋_GB2312" w:eastAsia="仿宋_GB2312" w:cs="仿宋_GB2312"/>
          <w:color w:val="000000"/>
          <w:sz w:val="24"/>
          <w:szCs w:val="24"/>
          <w:highlight w:val="none"/>
          <w:lang w:eastAsia="zh-CN"/>
        </w:rPr>
        <w:t>乙方</w:t>
      </w:r>
      <w:r>
        <w:rPr>
          <w:rFonts w:hint="default" w:ascii="仿宋_GB2312" w:hAnsi="仿宋_GB2312" w:eastAsia="仿宋_GB2312" w:cs="仿宋_GB2312"/>
          <w:color w:val="000000"/>
          <w:sz w:val="24"/>
          <w:szCs w:val="24"/>
          <w:highlight w:val="none"/>
        </w:rPr>
        <w:t>根据</w:t>
      </w:r>
      <w:r>
        <w:rPr>
          <w:rFonts w:hint="default" w:ascii="仿宋_GB2312" w:hAnsi="仿宋_GB2312" w:eastAsia="仿宋_GB2312" w:cs="仿宋_GB2312"/>
          <w:color w:val="000000"/>
          <w:sz w:val="24"/>
          <w:szCs w:val="24"/>
          <w:highlight w:val="none"/>
          <w:lang w:val="en-US" w:eastAsia="zh-CN"/>
        </w:rPr>
        <w:t>甲方</w:t>
      </w:r>
      <w:r>
        <w:rPr>
          <w:rFonts w:hint="default" w:ascii="仿宋_GB2312" w:hAnsi="仿宋_GB2312" w:eastAsia="仿宋_GB2312" w:cs="仿宋_GB2312"/>
          <w:color w:val="000000"/>
          <w:sz w:val="24"/>
          <w:szCs w:val="24"/>
          <w:highlight w:val="none"/>
        </w:rPr>
        <w:t>的实际使用情况，按</w:t>
      </w:r>
      <w:r>
        <w:rPr>
          <w:rFonts w:hint="eastAsia" w:ascii="仿宋_GB2312" w:hAnsi="仿宋_GB2312" w:eastAsia="仿宋_GB2312" w:cs="仿宋_GB2312"/>
          <w:color w:val="000000"/>
          <w:sz w:val="24"/>
          <w:szCs w:val="24"/>
          <w:highlight w:val="none"/>
          <w:lang w:val="en-US" w:eastAsia="zh-CN"/>
        </w:rPr>
        <w:t>甲方</w:t>
      </w:r>
      <w:r>
        <w:rPr>
          <w:rFonts w:hint="default" w:ascii="仿宋_GB2312" w:hAnsi="仿宋_GB2312" w:eastAsia="仿宋_GB2312" w:cs="仿宋_GB2312"/>
          <w:color w:val="000000"/>
          <w:sz w:val="24"/>
          <w:szCs w:val="24"/>
          <w:highlight w:val="none"/>
        </w:rPr>
        <w:t>要求预留符合</w:t>
      </w:r>
      <w:r>
        <w:rPr>
          <w:rFonts w:hint="eastAsia" w:ascii="仿宋_GB2312" w:hAnsi="仿宋_GB2312" w:eastAsia="仿宋_GB2312" w:cs="仿宋_GB2312"/>
          <w:color w:val="000000"/>
          <w:sz w:val="24"/>
          <w:szCs w:val="24"/>
          <w:highlight w:val="none"/>
          <w:lang w:val="en-US" w:eastAsia="zh-CN"/>
        </w:rPr>
        <w:t>甲方实际用量</w:t>
      </w:r>
      <w:r>
        <w:rPr>
          <w:rFonts w:hint="default" w:ascii="仿宋_GB2312" w:hAnsi="仿宋_GB2312" w:eastAsia="仿宋_GB2312" w:cs="仿宋_GB2312"/>
          <w:color w:val="000000"/>
          <w:sz w:val="24"/>
          <w:szCs w:val="24"/>
          <w:highlight w:val="none"/>
        </w:rPr>
        <w:t>的碳粉供</w:t>
      </w:r>
      <w:r>
        <w:rPr>
          <w:rFonts w:hint="eastAsia" w:ascii="仿宋_GB2312" w:hAnsi="仿宋_GB2312" w:eastAsia="仿宋_GB2312" w:cs="仿宋_GB2312"/>
          <w:color w:val="000000"/>
          <w:sz w:val="24"/>
          <w:szCs w:val="24"/>
          <w:highlight w:val="none"/>
          <w:lang w:val="en-US" w:eastAsia="zh-CN"/>
        </w:rPr>
        <w:t>甲方</w:t>
      </w:r>
      <w:r>
        <w:rPr>
          <w:rFonts w:hint="default" w:ascii="仿宋_GB2312" w:hAnsi="仿宋_GB2312" w:eastAsia="仿宋_GB2312" w:cs="仿宋_GB2312"/>
          <w:color w:val="000000"/>
          <w:sz w:val="24"/>
          <w:szCs w:val="24"/>
          <w:highlight w:val="none"/>
        </w:rPr>
        <w:t>使用，并每月进行一次上门保养、清洁，及时更换零配件和备用耗材</w:t>
      </w:r>
      <w:r>
        <w:rPr>
          <w:rFonts w:hint="default" w:ascii="仿宋_GB2312" w:hAnsi="仿宋_GB2312" w:eastAsia="仿宋_GB2312" w:cs="仿宋_GB2312"/>
          <w:color w:val="000000"/>
          <w:sz w:val="24"/>
          <w:szCs w:val="24"/>
          <w:highlight w:val="none"/>
          <w:lang w:eastAsia="zh-CN"/>
        </w:rPr>
        <w:t>。</w:t>
      </w:r>
    </w:p>
    <w:p>
      <w:pPr>
        <w:keepNext w:val="0"/>
        <w:keepLines w:val="0"/>
        <w:pageBreakBefore w:val="0"/>
        <w:widowControl/>
        <w:kinsoku/>
        <w:wordWrap/>
        <w:overflowPunct/>
        <w:topLinePunct w:val="0"/>
        <w:bidi w:val="0"/>
        <w:adjustRightInd/>
        <w:snapToGrid/>
        <w:spacing w:line="520" w:lineRule="exact"/>
        <w:ind w:left="0" w:leftChars="0" w:right="0" w:rightChars="0" w:firstLine="480" w:firstLineChars="200"/>
        <w:textAlignment w:val="auto"/>
        <w:rPr>
          <w:rFonts w:hint="default"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lang w:val="en-US" w:eastAsia="zh-CN"/>
        </w:rPr>
        <w:t>5.甲方应保留</w:t>
      </w:r>
      <w:r>
        <w:rPr>
          <w:rFonts w:hint="default" w:ascii="仿宋_GB2312" w:hAnsi="仿宋_GB2312" w:eastAsia="仿宋_GB2312" w:cs="仿宋_GB2312"/>
          <w:color w:val="000000"/>
          <w:sz w:val="24"/>
          <w:szCs w:val="24"/>
          <w:highlight w:val="none"/>
        </w:rPr>
        <w:t>废旧耗材</w:t>
      </w:r>
      <w:r>
        <w:rPr>
          <w:rFonts w:hint="eastAsia" w:ascii="仿宋_GB2312" w:hAnsi="仿宋_GB2312" w:eastAsia="仿宋_GB2312" w:cs="仿宋_GB2312"/>
          <w:color w:val="000000"/>
          <w:sz w:val="24"/>
          <w:szCs w:val="24"/>
          <w:highlight w:val="none"/>
          <w:lang w:val="en-US" w:eastAsia="zh-CN"/>
        </w:rPr>
        <w:t>并</w:t>
      </w:r>
      <w:r>
        <w:rPr>
          <w:rFonts w:hint="default" w:ascii="仿宋_GB2312" w:hAnsi="仿宋_GB2312" w:eastAsia="仿宋_GB2312" w:cs="仿宋_GB2312"/>
          <w:color w:val="000000"/>
          <w:sz w:val="24"/>
          <w:szCs w:val="24"/>
          <w:highlight w:val="none"/>
        </w:rPr>
        <w:t>交由</w:t>
      </w:r>
      <w:r>
        <w:rPr>
          <w:rFonts w:hint="eastAsia" w:ascii="仿宋_GB2312" w:hAnsi="仿宋_GB2312" w:eastAsia="仿宋_GB2312" w:cs="仿宋_GB2312"/>
          <w:color w:val="000000"/>
          <w:sz w:val="24"/>
          <w:szCs w:val="24"/>
          <w:highlight w:val="none"/>
          <w:lang w:eastAsia="zh-CN"/>
        </w:rPr>
        <w:t>乙方</w:t>
      </w:r>
      <w:r>
        <w:rPr>
          <w:rFonts w:hint="default" w:ascii="仿宋_GB2312" w:hAnsi="仿宋_GB2312" w:eastAsia="仿宋_GB2312" w:cs="仿宋_GB2312"/>
          <w:color w:val="000000"/>
          <w:sz w:val="24"/>
          <w:szCs w:val="24"/>
          <w:highlight w:val="none"/>
          <w:lang w:val="en-US" w:eastAsia="zh-CN"/>
        </w:rPr>
        <w:t>进行</w:t>
      </w:r>
      <w:r>
        <w:rPr>
          <w:rFonts w:hint="default" w:ascii="仿宋_GB2312" w:hAnsi="仿宋_GB2312" w:eastAsia="仿宋_GB2312" w:cs="仿宋_GB2312"/>
          <w:color w:val="000000"/>
          <w:sz w:val="24"/>
          <w:szCs w:val="24"/>
          <w:highlight w:val="none"/>
        </w:rPr>
        <w:t>回收</w:t>
      </w:r>
      <w:r>
        <w:rPr>
          <w:rFonts w:hint="default" w:ascii="仿宋_GB2312" w:hAnsi="仿宋_GB2312" w:eastAsia="仿宋_GB2312" w:cs="仿宋_GB2312"/>
          <w:color w:val="000000"/>
          <w:sz w:val="24"/>
          <w:szCs w:val="24"/>
          <w:highlight w:val="none"/>
          <w:lang w:val="en-US" w:eastAsia="zh-CN"/>
        </w:rPr>
        <w:t>处理</w:t>
      </w:r>
      <w:r>
        <w:rPr>
          <w:rFonts w:hint="default" w:ascii="仿宋_GB2312" w:hAnsi="仿宋_GB2312" w:eastAsia="仿宋_GB2312" w:cs="仿宋_GB2312"/>
          <w:color w:val="000000"/>
          <w:sz w:val="24"/>
          <w:szCs w:val="24"/>
          <w:highlight w:val="none"/>
        </w:rPr>
        <w:t>。</w:t>
      </w:r>
    </w:p>
    <w:p>
      <w:pPr>
        <w:keepNext w:val="0"/>
        <w:keepLines w:val="0"/>
        <w:pageBreakBefore w:val="0"/>
        <w:widowControl/>
        <w:kinsoku/>
        <w:wordWrap/>
        <w:overflowPunct/>
        <w:topLinePunct w:val="0"/>
        <w:bidi w:val="0"/>
        <w:adjustRightInd/>
        <w:snapToGrid/>
        <w:spacing w:line="520" w:lineRule="exact"/>
        <w:ind w:right="0" w:rightChars="0" w:firstLine="480" w:firstLineChars="200"/>
        <w:textAlignment w:val="auto"/>
        <w:rPr>
          <w:rFonts w:hint="default"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lang w:val="en-US" w:eastAsia="zh-CN"/>
        </w:rPr>
        <w:t>6.</w:t>
      </w:r>
      <w:r>
        <w:rPr>
          <w:rFonts w:hint="eastAsia" w:ascii="仿宋_GB2312" w:hAnsi="仿宋_GB2312" w:eastAsia="仿宋_GB2312" w:cs="仿宋_GB2312"/>
          <w:color w:val="000000"/>
          <w:sz w:val="24"/>
          <w:szCs w:val="24"/>
          <w:highlight w:val="none"/>
          <w:lang w:eastAsia="zh-CN"/>
        </w:rPr>
        <w:t>乙方</w:t>
      </w:r>
      <w:r>
        <w:rPr>
          <w:rFonts w:hint="default" w:ascii="仿宋_GB2312" w:hAnsi="仿宋_GB2312" w:eastAsia="仿宋_GB2312" w:cs="仿宋_GB2312"/>
          <w:color w:val="000000"/>
          <w:sz w:val="24"/>
          <w:szCs w:val="24"/>
          <w:highlight w:val="none"/>
        </w:rPr>
        <w:t>应保证复印机可清晰复印、打印，具有连接网络打印、扫描等功能。如租赁设备发生故障，</w:t>
      </w:r>
      <w:r>
        <w:rPr>
          <w:rFonts w:hint="eastAsia" w:ascii="仿宋_GB2312" w:hAnsi="仿宋_GB2312" w:eastAsia="仿宋_GB2312" w:cs="仿宋_GB2312"/>
          <w:color w:val="000000"/>
          <w:sz w:val="24"/>
          <w:szCs w:val="24"/>
          <w:highlight w:val="none"/>
          <w:lang w:eastAsia="zh-CN"/>
        </w:rPr>
        <w:t>乙方</w:t>
      </w:r>
      <w:r>
        <w:rPr>
          <w:rFonts w:hint="default" w:ascii="仿宋_GB2312" w:hAnsi="仿宋_GB2312" w:eastAsia="仿宋_GB2312" w:cs="仿宋_GB2312"/>
          <w:color w:val="000000"/>
          <w:sz w:val="24"/>
          <w:szCs w:val="24"/>
          <w:highlight w:val="none"/>
        </w:rPr>
        <w:t>接</w:t>
      </w:r>
      <w:r>
        <w:rPr>
          <w:rFonts w:hint="eastAsia" w:ascii="仿宋_GB2312" w:hAnsi="仿宋_GB2312" w:eastAsia="仿宋_GB2312" w:cs="仿宋_GB2312"/>
          <w:color w:val="000000"/>
          <w:sz w:val="24"/>
          <w:szCs w:val="24"/>
          <w:highlight w:val="none"/>
          <w:lang w:eastAsia="zh-CN"/>
        </w:rPr>
        <w:t>到</w:t>
      </w:r>
      <w:r>
        <w:rPr>
          <w:rFonts w:hint="eastAsia" w:ascii="仿宋_GB2312" w:hAnsi="仿宋_GB2312" w:eastAsia="仿宋_GB2312" w:cs="仿宋_GB2312"/>
          <w:color w:val="000000"/>
          <w:sz w:val="24"/>
          <w:szCs w:val="24"/>
          <w:highlight w:val="none"/>
          <w:lang w:val="en-US" w:eastAsia="zh-CN"/>
        </w:rPr>
        <w:t>甲方</w:t>
      </w:r>
      <w:r>
        <w:rPr>
          <w:rFonts w:hint="default" w:ascii="仿宋_GB2312" w:hAnsi="仿宋_GB2312" w:eastAsia="仿宋_GB2312" w:cs="仿宋_GB2312"/>
          <w:color w:val="000000"/>
          <w:sz w:val="24"/>
          <w:szCs w:val="24"/>
          <w:highlight w:val="none"/>
        </w:rPr>
        <w:t>电话报障后，应在15分钟内指派技术人员通过电话或远程处理，如不能远程处理的，需在2小时内到现场予以解决，确保不影响</w:t>
      </w:r>
      <w:r>
        <w:rPr>
          <w:rFonts w:hint="eastAsia" w:ascii="仿宋_GB2312" w:hAnsi="仿宋_GB2312" w:eastAsia="仿宋_GB2312" w:cs="仿宋_GB2312"/>
          <w:color w:val="000000"/>
          <w:sz w:val="24"/>
          <w:szCs w:val="24"/>
          <w:highlight w:val="none"/>
          <w:lang w:val="en-US" w:eastAsia="zh-CN"/>
        </w:rPr>
        <w:t>甲方</w:t>
      </w:r>
      <w:r>
        <w:rPr>
          <w:rFonts w:hint="default" w:ascii="仿宋_GB2312" w:hAnsi="仿宋_GB2312" w:eastAsia="仿宋_GB2312" w:cs="仿宋_GB2312"/>
          <w:color w:val="000000"/>
          <w:sz w:val="24"/>
          <w:szCs w:val="24"/>
          <w:highlight w:val="none"/>
        </w:rPr>
        <w:t>正常工作。24小时内不能修复设备的，需</w:t>
      </w:r>
      <w:r>
        <w:rPr>
          <w:rFonts w:hint="eastAsia" w:ascii="仿宋_GB2312" w:hAnsi="仿宋_GB2312" w:eastAsia="仿宋_GB2312" w:cs="仿宋_GB2312"/>
          <w:color w:val="000000"/>
          <w:sz w:val="24"/>
          <w:szCs w:val="24"/>
          <w:highlight w:val="none"/>
          <w:lang w:val="en-US" w:eastAsia="zh-CN"/>
        </w:rPr>
        <w:t>在12小时内</w:t>
      </w:r>
      <w:r>
        <w:rPr>
          <w:rFonts w:hint="default" w:ascii="仿宋_GB2312" w:hAnsi="仿宋_GB2312" w:eastAsia="仿宋_GB2312" w:cs="仿宋_GB2312"/>
          <w:color w:val="000000"/>
          <w:sz w:val="24"/>
          <w:szCs w:val="24"/>
          <w:highlight w:val="none"/>
        </w:rPr>
        <w:t>提供代用设备以供</w:t>
      </w:r>
      <w:r>
        <w:rPr>
          <w:rFonts w:hint="eastAsia" w:ascii="仿宋_GB2312" w:hAnsi="仿宋_GB2312" w:eastAsia="仿宋_GB2312" w:cs="仿宋_GB2312"/>
          <w:color w:val="000000"/>
          <w:sz w:val="24"/>
          <w:szCs w:val="24"/>
          <w:highlight w:val="none"/>
          <w:lang w:val="en-US" w:eastAsia="zh-CN"/>
        </w:rPr>
        <w:t>甲方</w:t>
      </w:r>
      <w:r>
        <w:rPr>
          <w:rFonts w:hint="default" w:ascii="仿宋_GB2312" w:hAnsi="仿宋_GB2312" w:eastAsia="仿宋_GB2312" w:cs="仿宋_GB2312"/>
          <w:color w:val="000000"/>
          <w:sz w:val="24"/>
          <w:szCs w:val="24"/>
          <w:highlight w:val="none"/>
        </w:rPr>
        <w:t>使用，直至原设备修复完成。代用设备其配置性能不得低于原设备。</w:t>
      </w:r>
    </w:p>
    <w:p>
      <w:pPr>
        <w:keepNext w:val="0"/>
        <w:keepLines w:val="0"/>
        <w:pageBreakBefore w:val="0"/>
        <w:widowControl/>
        <w:kinsoku/>
        <w:wordWrap/>
        <w:overflowPunct/>
        <w:topLinePunct w:val="0"/>
        <w:bidi w:val="0"/>
        <w:adjustRightInd/>
        <w:snapToGrid/>
        <w:spacing w:line="520" w:lineRule="exact"/>
        <w:ind w:left="0" w:leftChars="0" w:right="0" w:rightChars="0" w:firstLine="480" w:firstLineChars="200"/>
        <w:textAlignment w:val="auto"/>
        <w:rPr>
          <w:rFonts w:hint="default" w:ascii="仿宋_GB2312" w:hAnsi="仿宋_GB2312" w:eastAsia="仿宋_GB2312" w:cs="仿宋_GB2312"/>
          <w:color w:val="000000"/>
          <w:sz w:val="24"/>
          <w:szCs w:val="24"/>
          <w:highlight w:val="none"/>
        </w:rPr>
      </w:pPr>
      <w:r>
        <w:rPr>
          <w:rFonts w:hint="eastAsia" w:ascii="仿宋_GB2312" w:hAnsi="仿宋_GB2312" w:eastAsia="仿宋_GB2312" w:cs="仿宋_GB2312"/>
          <w:b w:val="0"/>
          <w:bCs w:val="0"/>
          <w:color w:val="000000"/>
          <w:sz w:val="24"/>
          <w:highlight w:val="none"/>
          <w:lang w:val="en-US" w:eastAsia="zh-CN"/>
        </w:rPr>
        <w:t>7.一个月内同一台</w:t>
      </w:r>
      <w:r>
        <w:rPr>
          <w:rFonts w:hint="default" w:ascii="仿宋_GB2312" w:hAnsi="仿宋_GB2312" w:eastAsia="仿宋_GB2312" w:cs="仿宋_GB2312"/>
          <w:color w:val="000000"/>
          <w:sz w:val="24"/>
          <w:szCs w:val="24"/>
          <w:highlight w:val="none"/>
        </w:rPr>
        <w:t>复印机设备</w:t>
      </w:r>
      <w:r>
        <w:rPr>
          <w:rFonts w:hint="eastAsia" w:ascii="仿宋_GB2312" w:hAnsi="仿宋_GB2312" w:eastAsia="仿宋_GB2312" w:cs="仿宋_GB2312"/>
          <w:color w:val="000000"/>
          <w:sz w:val="24"/>
          <w:szCs w:val="24"/>
          <w:highlight w:val="none"/>
          <w:lang w:eastAsia="zh-CN"/>
        </w:rPr>
        <w:t>连续</w:t>
      </w:r>
      <w:r>
        <w:rPr>
          <w:rFonts w:hint="eastAsia" w:ascii="仿宋_GB2312" w:hAnsi="仿宋_GB2312" w:eastAsia="仿宋_GB2312" w:cs="仿宋_GB2312"/>
          <w:color w:val="000000"/>
          <w:sz w:val="24"/>
          <w:szCs w:val="24"/>
          <w:highlight w:val="none"/>
          <w:lang w:val="en-US" w:eastAsia="zh-CN"/>
        </w:rPr>
        <w:t>三</w:t>
      </w:r>
      <w:r>
        <w:rPr>
          <w:rFonts w:hint="eastAsia" w:ascii="仿宋_GB2312" w:hAnsi="仿宋_GB2312" w:eastAsia="仿宋_GB2312" w:cs="仿宋_GB2312"/>
          <w:color w:val="000000"/>
          <w:sz w:val="24"/>
          <w:szCs w:val="24"/>
          <w:highlight w:val="none"/>
          <w:lang w:eastAsia="zh-CN"/>
        </w:rPr>
        <w:t>次出现故障或累计</w:t>
      </w:r>
      <w:r>
        <w:rPr>
          <w:rFonts w:hint="default" w:ascii="仿宋_GB2312" w:hAnsi="仿宋_GB2312" w:eastAsia="仿宋_GB2312" w:cs="仿宋_GB2312"/>
          <w:color w:val="000000"/>
          <w:sz w:val="24"/>
          <w:szCs w:val="24"/>
          <w:highlight w:val="none"/>
        </w:rPr>
        <w:t>多次维修</w:t>
      </w:r>
      <w:r>
        <w:rPr>
          <w:rFonts w:hint="default" w:ascii="仿宋_GB2312" w:hAnsi="仿宋_GB2312" w:eastAsia="仿宋_GB2312" w:cs="仿宋_GB2312"/>
          <w:color w:val="000000"/>
          <w:sz w:val="24"/>
          <w:szCs w:val="24"/>
          <w:highlight w:val="none"/>
          <w:lang w:eastAsia="zh-CN"/>
        </w:rPr>
        <w:t>（</w:t>
      </w:r>
      <w:r>
        <w:rPr>
          <w:rFonts w:hint="default" w:ascii="仿宋_GB2312" w:hAnsi="仿宋_GB2312" w:eastAsia="仿宋_GB2312" w:cs="仿宋_GB2312"/>
          <w:color w:val="000000"/>
          <w:sz w:val="24"/>
          <w:szCs w:val="24"/>
          <w:highlight w:val="none"/>
          <w:lang w:val="en-US" w:eastAsia="zh-CN"/>
        </w:rPr>
        <w:t>维修次数大于</w:t>
      </w:r>
      <w:r>
        <w:rPr>
          <w:rFonts w:hint="eastAsia" w:ascii="仿宋_GB2312" w:hAnsi="仿宋_GB2312" w:eastAsia="仿宋_GB2312" w:cs="仿宋_GB2312"/>
          <w:color w:val="000000"/>
          <w:sz w:val="24"/>
          <w:szCs w:val="24"/>
          <w:highlight w:val="none"/>
          <w:lang w:val="en-US" w:eastAsia="zh-CN"/>
        </w:rPr>
        <w:t>或</w:t>
      </w:r>
      <w:r>
        <w:rPr>
          <w:rFonts w:hint="default" w:ascii="仿宋_GB2312" w:hAnsi="仿宋_GB2312" w:eastAsia="仿宋_GB2312" w:cs="仿宋_GB2312"/>
          <w:color w:val="000000"/>
          <w:sz w:val="24"/>
          <w:szCs w:val="24"/>
          <w:highlight w:val="none"/>
          <w:lang w:val="en-US" w:eastAsia="zh-CN"/>
        </w:rPr>
        <w:t>等于</w:t>
      </w:r>
      <w:r>
        <w:rPr>
          <w:rFonts w:hint="eastAsia" w:ascii="仿宋_GB2312" w:hAnsi="仿宋_GB2312" w:eastAsia="仿宋_GB2312" w:cs="仿宋_GB2312"/>
          <w:color w:val="000000"/>
          <w:sz w:val="24"/>
          <w:szCs w:val="24"/>
          <w:highlight w:val="none"/>
          <w:lang w:val="en-US" w:eastAsia="zh-CN"/>
        </w:rPr>
        <w:t>5</w:t>
      </w:r>
      <w:r>
        <w:rPr>
          <w:rFonts w:hint="default" w:ascii="仿宋_GB2312" w:hAnsi="仿宋_GB2312" w:eastAsia="仿宋_GB2312" w:cs="仿宋_GB2312"/>
          <w:color w:val="000000"/>
          <w:sz w:val="24"/>
          <w:szCs w:val="24"/>
          <w:highlight w:val="none"/>
          <w:lang w:val="en-US" w:eastAsia="zh-CN"/>
        </w:rPr>
        <w:t>次</w:t>
      </w:r>
      <w:r>
        <w:rPr>
          <w:rFonts w:hint="default" w:ascii="仿宋_GB2312" w:hAnsi="仿宋_GB2312" w:eastAsia="仿宋_GB2312" w:cs="仿宋_GB2312"/>
          <w:color w:val="000000"/>
          <w:sz w:val="24"/>
          <w:szCs w:val="24"/>
          <w:highlight w:val="none"/>
          <w:lang w:eastAsia="zh-CN"/>
        </w:rPr>
        <w:t>）</w:t>
      </w:r>
      <w:r>
        <w:rPr>
          <w:rFonts w:hint="default" w:ascii="仿宋_GB2312" w:hAnsi="仿宋_GB2312" w:eastAsia="仿宋_GB2312" w:cs="仿宋_GB2312"/>
          <w:color w:val="000000"/>
          <w:sz w:val="24"/>
          <w:szCs w:val="24"/>
          <w:highlight w:val="none"/>
        </w:rPr>
        <w:t>不能解决故障时，乙方应按甲方要求</w:t>
      </w:r>
      <w:r>
        <w:rPr>
          <w:rFonts w:hint="eastAsia" w:ascii="仿宋_GB2312" w:hAnsi="仿宋_GB2312" w:eastAsia="仿宋_GB2312" w:cs="仿宋_GB2312"/>
          <w:color w:val="000000"/>
          <w:sz w:val="24"/>
          <w:szCs w:val="24"/>
          <w:highlight w:val="none"/>
          <w:lang w:eastAsia="zh-CN"/>
        </w:rPr>
        <w:t>更</w:t>
      </w:r>
      <w:r>
        <w:rPr>
          <w:rFonts w:hint="default" w:ascii="仿宋_GB2312" w:hAnsi="仿宋_GB2312" w:eastAsia="仿宋_GB2312" w:cs="仿宋_GB2312"/>
          <w:color w:val="000000"/>
          <w:sz w:val="24"/>
          <w:szCs w:val="24"/>
          <w:highlight w:val="none"/>
        </w:rPr>
        <w:t>换</w:t>
      </w:r>
      <w:r>
        <w:rPr>
          <w:rFonts w:hint="eastAsia" w:ascii="仿宋_GB2312" w:hAnsi="仿宋_GB2312" w:eastAsia="仿宋_GB2312" w:cs="仿宋_GB2312"/>
          <w:color w:val="000000"/>
          <w:sz w:val="24"/>
          <w:szCs w:val="24"/>
          <w:highlight w:val="none"/>
          <w:lang w:eastAsia="zh-CN"/>
        </w:rPr>
        <w:t>能</w:t>
      </w:r>
      <w:r>
        <w:rPr>
          <w:rFonts w:hint="default" w:ascii="仿宋_GB2312" w:hAnsi="仿宋_GB2312" w:eastAsia="仿宋_GB2312" w:cs="仿宋_GB2312"/>
          <w:color w:val="000000"/>
          <w:sz w:val="24"/>
          <w:szCs w:val="24"/>
          <w:highlight w:val="none"/>
        </w:rPr>
        <w:t>正常使用的设备</w:t>
      </w:r>
      <w:r>
        <w:rPr>
          <w:rFonts w:hint="default" w:ascii="仿宋_GB2312" w:hAnsi="仿宋_GB2312" w:eastAsia="仿宋_GB2312" w:cs="仿宋_GB2312"/>
          <w:color w:val="000000"/>
          <w:sz w:val="24"/>
          <w:szCs w:val="24"/>
          <w:highlight w:val="none"/>
          <w:lang w:eastAsia="zh-CN"/>
        </w:rPr>
        <w:t>，</w:t>
      </w:r>
      <w:r>
        <w:rPr>
          <w:rFonts w:hint="default" w:ascii="仿宋_GB2312" w:hAnsi="仿宋_GB2312" w:eastAsia="仿宋_GB2312" w:cs="仿宋_GB2312"/>
          <w:color w:val="000000"/>
          <w:sz w:val="24"/>
          <w:szCs w:val="24"/>
          <w:highlight w:val="none"/>
          <w:lang w:val="en-US" w:eastAsia="zh-CN"/>
        </w:rPr>
        <w:t>更换后</w:t>
      </w:r>
      <w:r>
        <w:rPr>
          <w:rFonts w:hint="default" w:ascii="仿宋_GB2312" w:hAnsi="仿宋_GB2312" w:eastAsia="仿宋_GB2312" w:cs="仿宋_GB2312"/>
          <w:color w:val="000000"/>
          <w:sz w:val="24"/>
          <w:szCs w:val="24"/>
          <w:highlight w:val="none"/>
        </w:rPr>
        <w:t>设备其配置性能不得低于原设备。</w:t>
      </w:r>
    </w:p>
    <w:p>
      <w:pPr>
        <w:keepNext w:val="0"/>
        <w:keepLines w:val="0"/>
        <w:pageBreakBefore w:val="0"/>
        <w:widowControl/>
        <w:kinsoku/>
        <w:wordWrap/>
        <w:overflowPunct/>
        <w:topLinePunct w:val="0"/>
        <w:bidi w:val="0"/>
        <w:adjustRightInd/>
        <w:snapToGrid/>
        <w:spacing w:line="520" w:lineRule="exact"/>
        <w:ind w:left="0" w:leftChars="0" w:right="0" w:rightChars="0" w:firstLine="480" w:firstLineChars="200"/>
        <w:textAlignment w:val="auto"/>
        <w:rPr>
          <w:rFonts w:hint="default"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lang w:val="en-US" w:eastAsia="zh-CN"/>
        </w:rPr>
        <w:t>8.</w:t>
      </w:r>
      <w:r>
        <w:rPr>
          <w:rFonts w:hint="default" w:ascii="仿宋_GB2312" w:hAnsi="仿宋_GB2312" w:eastAsia="仿宋_GB2312" w:cs="仿宋_GB2312"/>
          <w:color w:val="000000"/>
          <w:sz w:val="24"/>
          <w:szCs w:val="24"/>
          <w:highlight w:val="none"/>
        </w:rPr>
        <w:t>租赁期间，</w:t>
      </w:r>
      <w:r>
        <w:rPr>
          <w:rFonts w:hint="eastAsia" w:ascii="仿宋_GB2312" w:hAnsi="仿宋_GB2312" w:eastAsia="仿宋_GB2312" w:cs="仿宋_GB2312"/>
          <w:color w:val="000000"/>
          <w:sz w:val="24"/>
          <w:szCs w:val="24"/>
          <w:highlight w:val="none"/>
          <w:lang w:val="en-US" w:eastAsia="zh-CN"/>
        </w:rPr>
        <w:t>甲方</w:t>
      </w:r>
      <w:r>
        <w:rPr>
          <w:rFonts w:hint="default" w:ascii="仿宋_GB2312" w:hAnsi="仿宋_GB2312" w:eastAsia="仿宋_GB2312" w:cs="仿宋_GB2312"/>
          <w:color w:val="000000"/>
          <w:sz w:val="24"/>
          <w:szCs w:val="24"/>
          <w:highlight w:val="none"/>
        </w:rPr>
        <w:t>如需新增租赁复印机</w:t>
      </w:r>
      <w:r>
        <w:rPr>
          <w:rFonts w:hint="eastAsia" w:ascii="仿宋_GB2312" w:hAnsi="仿宋_GB2312" w:eastAsia="仿宋_GB2312" w:cs="仿宋_GB2312"/>
          <w:color w:val="000000"/>
          <w:sz w:val="24"/>
          <w:szCs w:val="24"/>
          <w:highlight w:val="none"/>
          <w:lang w:val="en-US" w:eastAsia="zh-CN"/>
        </w:rPr>
        <w:t>且</w:t>
      </w:r>
      <w:r>
        <w:rPr>
          <w:rFonts w:hint="default" w:ascii="仿宋_GB2312" w:hAnsi="仿宋_GB2312" w:eastAsia="仿宋_GB2312" w:cs="仿宋_GB2312"/>
          <w:color w:val="000000"/>
          <w:sz w:val="24"/>
          <w:szCs w:val="24"/>
          <w:highlight w:val="none"/>
        </w:rPr>
        <w:t>由</w:t>
      </w:r>
      <w:r>
        <w:rPr>
          <w:rFonts w:hint="eastAsia" w:ascii="仿宋_GB2312" w:hAnsi="仿宋_GB2312" w:eastAsia="仿宋_GB2312" w:cs="仿宋_GB2312"/>
          <w:color w:val="000000"/>
          <w:sz w:val="24"/>
          <w:szCs w:val="24"/>
          <w:highlight w:val="none"/>
          <w:lang w:val="en-US" w:eastAsia="zh-CN"/>
        </w:rPr>
        <w:t>乙方</w:t>
      </w:r>
      <w:r>
        <w:rPr>
          <w:rFonts w:hint="default" w:ascii="仿宋_GB2312" w:hAnsi="仿宋_GB2312" w:eastAsia="仿宋_GB2312" w:cs="仿宋_GB2312"/>
          <w:color w:val="000000"/>
          <w:sz w:val="24"/>
          <w:szCs w:val="24"/>
          <w:highlight w:val="none"/>
        </w:rPr>
        <w:t>提供租赁服务</w:t>
      </w:r>
      <w:r>
        <w:rPr>
          <w:rFonts w:hint="eastAsia" w:ascii="仿宋_GB2312" w:hAnsi="仿宋_GB2312" w:eastAsia="仿宋_GB2312" w:cs="仿宋_GB2312"/>
          <w:color w:val="000000"/>
          <w:sz w:val="24"/>
          <w:szCs w:val="24"/>
          <w:highlight w:val="none"/>
          <w:lang w:val="en-US" w:eastAsia="zh-CN"/>
        </w:rPr>
        <w:t>的</w:t>
      </w:r>
      <w:r>
        <w:rPr>
          <w:rFonts w:hint="default" w:ascii="仿宋_GB2312" w:hAnsi="仿宋_GB2312" w:eastAsia="仿宋_GB2312" w:cs="仿宋_GB2312"/>
          <w:color w:val="000000"/>
          <w:sz w:val="24"/>
          <w:szCs w:val="24"/>
          <w:highlight w:val="none"/>
        </w:rPr>
        <w:t>，按照</w:t>
      </w:r>
      <w:r>
        <w:rPr>
          <w:rFonts w:hint="eastAsia" w:ascii="仿宋_GB2312" w:hAnsi="仿宋_GB2312" w:eastAsia="仿宋_GB2312" w:cs="仿宋_GB2312"/>
          <w:color w:val="000000"/>
          <w:sz w:val="24"/>
          <w:szCs w:val="24"/>
          <w:highlight w:val="none"/>
          <w:lang w:val="en-US" w:eastAsia="zh-CN"/>
        </w:rPr>
        <w:t>本合同第四条</w:t>
      </w:r>
      <w:r>
        <w:rPr>
          <w:rFonts w:hint="default" w:ascii="仿宋_GB2312" w:hAnsi="仿宋_GB2312" w:eastAsia="仿宋_GB2312" w:cs="仿宋_GB2312"/>
          <w:color w:val="000000"/>
          <w:sz w:val="24"/>
          <w:szCs w:val="24"/>
          <w:highlight w:val="none"/>
        </w:rPr>
        <w:t>结算费用。</w:t>
      </w:r>
    </w:p>
    <w:p>
      <w:pPr>
        <w:keepNext w:val="0"/>
        <w:keepLines w:val="0"/>
        <w:pageBreakBefore w:val="0"/>
        <w:kinsoku/>
        <w:wordWrap/>
        <w:overflowPunct/>
        <w:topLinePunct w:val="0"/>
        <w:bidi w:val="0"/>
        <w:spacing w:line="520" w:lineRule="exact"/>
        <w:textAlignment w:val="auto"/>
        <w:rPr>
          <w:rFonts w:hint="eastAsia" w:ascii="方正小标宋简体" w:hAnsi="方正小标宋简体" w:eastAsia="方正小标宋简体" w:cs="方正小标宋简体"/>
          <w:b w:val="0"/>
          <w:bCs w:val="0"/>
          <w:color w:val="auto"/>
          <w:sz w:val="24"/>
          <w:highlight w:val="none"/>
        </w:rPr>
      </w:pPr>
      <w:r>
        <w:rPr>
          <w:rFonts w:hint="eastAsia" w:ascii="方正小标宋简体" w:hAnsi="方正小标宋简体" w:eastAsia="方正小标宋简体" w:cs="方正小标宋简体"/>
          <w:b w:val="0"/>
          <w:bCs w:val="0"/>
          <w:color w:val="auto"/>
          <w:sz w:val="24"/>
          <w:highlight w:val="none"/>
        </w:rPr>
        <w:t>第</w:t>
      </w:r>
      <w:r>
        <w:rPr>
          <w:rFonts w:hint="eastAsia" w:ascii="方正小标宋简体" w:hAnsi="方正小标宋简体" w:eastAsia="方正小标宋简体" w:cs="方正小标宋简体"/>
          <w:b w:val="0"/>
          <w:bCs w:val="0"/>
          <w:color w:val="auto"/>
          <w:sz w:val="24"/>
          <w:highlight w:val="none"/>
          <w:lang w:val="en-US" w:eastAsia="zh-CN"/>
        </w:rPr>
        <w:t>七</w:t>
      </w:r>
      <w:r>
        <w:rPr>
          <w:rFonts w:hint="eastAsia" w:ascii="方正小标宋简体" w:hAnsi="方正小标宋简体" w:eastAsia="方正小标宋简体" w:cs="方正小标宋简体"/>
          <w:b w:val="0"/>
          <w:bCs w:val="0"/>
          <w:color w:val="auto"/>
          <w:sz w:val="24"/>
          <w:highlight w:val="none"/>
        </w:rPr>
        <w:t>条</w:t>
      </w:r>
      <w:r>
        <w:rPr>
          <w:rFonts w:hint="eastAsia" w:ascii="方正小标宋简体" w:hAnsi="方正小标宋简体" w:eastAsia="方正小标宋简体" w:cs="方正小标宋简体"/>
          <w:b w:val="0"/>
          <w:bCs w:val="0"/>
          <w:color w:val="auto"/>
          <w:sz w:val="24"/>
          <w:highlight w:val="none"/>
          <w:lang w:val="en-US" w:eastAsia="zh-CN"/>
        </w:rPr>
        <w:t xml:space="preserve"> </w:t>
      </w:r>
      <w:r>
        <w:rPr>
          <w:rFonts w:hint="eastAsia" w:ascii="方正小标宋简体" w:hAnsi="方正小标宋简体" w:eastAsia="方正小标宋简体" w:cs="方正小标宋简体"/>
          <w:b w:val="0"/>
          <w:bCs w:val="0"/>
          <w:color w:val="auto"/>
          <w:sz w:val="24"/>
          <w:highlight w:val="none"/>
        </w:rPr>
        <w:t>违</w:t>
      </w:r>
      <w:r>
        <w:rPr>
          <w:rFonts w:hint="eastAsia" w:ascii="方正小标宋简体" w:hAnsi="方正小标宋简体" w:eastAsia="方正小标宋简体" w:cs="方正小标宋简体"/>
          <w:b w:val="0"/>
          <w:bCs w:val="0"/>
          <w:color w:val="auto"/>
          <w:sz w:val="24"/>
          <w:highlight w:val="none"/>
          <w:lang w:val="en-US" w:eastAsia="zh-CN"/>
        </w:rPr>
        <w:t>约责任</w:t>
      </w:r>
      <w:r>
        <w:rPr>
          <w:rFonts w:hint="eastAsia" w:ascii="方正小标宋简体" w:hAnsi="方正小标宋简体" w:eastAsia="方正小标宋简体" w:cs="方正小标宋简体"/>
          <w:b w:val="0"/>
          <w:bCs w:val="0"/>
          <w:color w:val="auto"/>
          <w:sz w:val="24"/>
          <w:highlight w:val="none"/>
        </w:rPr>
        <w:t>：</w:t>
      </w:r>
    </w:p>
    <w:p>
      <w:pPr>
        <w:keepNext w:val="0"/>
        <w:keepLines w:val="0"/>
        <w:pageBreakBefore w:val="0"/>
        <w:kinsoku/>
        <w:wordWrap/>
        <w:overflowPunct/>
        <w:topLinePunct w:val="0"/>
        <w:bidi w:val="0"/>
        <w:spacing w:line="520" w:lineRule="exact"/>
        <w:ind w:firstLine="480" w:firstLineChars="200"/>
        <w:textAlignment w:val="auto"/>
        <w:rPr>
          <w:rFonts w:hint="eastAsia" w:ascii="仿宋_GB2312" w:hAnsi="仿宋_GB2312" w:eastAsia="仿宋_GB2312" w:cs="仿宋_GB2312"/>
          <w:b w:val="0"/>
          <w:bCs w:val="0"/>
          <w:color w:val="000000"/>
          <w:sz w:val="24"/>
          <w:highlight w:val="none"/>
        </w:rPr>
      </w:pPr>
      <w:r>
        <w:rPr>
          <w:rFonts w:hint="eastAsia" w:ascii="仿宋_GB2312" w:hAnsi="仿宋_GB2312" w:eastAsia="仿宋_GB2312" w:cs="仿宋_GB2312"/>
          <w:b w:val="0"/>
          <w:bCs w:val="0"/>
          <w:color w:val="000000"/>
          <w:sz w:val="24"/>
          <w:highlight w:val="none"/>
        </w:rPr>
        <w:t>1</w:t>
      </w:r>
      <w:r>
        <w:rPr>
          <w:rFonts w:hint="eastAsia" w:ascii="仿宋_GB2312" w:hAnsi="仿宋_GB2312" w:eastAsia="仿宋_GB2312" w:cs="仿宋_GB2312"/>
          <w:b w:val="0"/>
          <w:bCs w:val="0"/>
          <w:color w:val="000000"/>
          <w:sz w:val="24"/>
          <w:highlight w:val="none"/>
          <w:lang w:val="en-US" w:eastAsia="zh-CN"/>
        </w:rPr>
        <w:t>.</w:t>
      </w:r>
      <w:r>
        <w:rPr>
          <w:rFonts w:hint="eastAsia" w:ascii="仿宋_GB2312" w:hAnsi="仿宋_GB2312" w:eastAsia="仿宋_GB2312" w:cs="仿宋_GB2312"/>
          <w:b w:val="0"/>
          <w:bCs w:val="0"/>
          <w:color w:val="000000"/>
          <w:sz w:val="24"/>
          <w:highlight w:val="none"/>
        </w:rPr>
        <w:t>如甲方</w:t>
      </w:r>
      <w:r>
        <w:rPr>
          <w:rFonts w:hint="eastAsia" w:ascii="仿宋_GB2312" w:hAnsi="仿宋_GB2312" w:eastAsia="仿宋_GB2312" w:cs="仿宋_GB2312"/>
          <w:b w:val="0"/>
          <w:bCs w:val="0"/>
          <w:color w:val="000000"/>
          <w:sz w:val="24"/>
          <w:highlight w:val="none"/>
          <w:lang w:val="en-US" w:eastAsia="zh-CN"/>
        </w:rPr>
        <w:t>无正当原因延迟</w:t>
      </w:r>
      <w:r>
        <w:rPr>
          <w:rFonts w:hint="eastAsia" w:ascii="仿宋_GB2312" w:hAnsi="仿宋_GB2312" w:eastAsia="仿宋_GB2312" w:cs="仿宋_GB2312"/>
          <w:b w:val="0"/>
          <w:bCs w:val="0"/>
          <w:color w:val="000000"/>
          <w:sz w:val="24"/>
          <w:highlight w:val="none"/>
        </w:rPr>
        <w:t>支付租金</w:t>
      </w:r>
      <w:r>
        <w:rPr>
          <w:rFonts w:hint="eastAsia" w:ascii="仿宋_GB2312" w:hAnsi="仿宋_GB2312" w:eastAsia="仿宋_GB2312" w:cs="仿宋_GB2312"/>
          <w:b w:val="0"/>
          <w:bCs w:val="0"/>
          <w:color w:val="000000"/>
          <w:sz w:val="24"/>
          <w:highlight w:val="none"/>
          <w:lang w:val="en-US" w:eastAsia="zh-CN"/>
        </w:rPr>
        <w:t>超过3个月或</w:t>
      </w:r>
      <w:r>
        <w:rPr>
          <w:rFonts w:hint="eastAsia" w:ascii="仿宋_GB2312" w:hAnsi="仿宋_GB2312" w:eastAsia="仿宋_GB2312" w:cs="仿宋_GB2312"/>
          <w:b w:val="0"/>
          <w:bCs w:val="0"/>
          <w:color w:val="000000"/>
          <w:sz w:val="24"/>
          <w:highlight w:val="none"/>
        </w:rPr>
        <w:t>不履行合同所</w:t>
      </w:r>
      <w:r>
        <w:rPr>
          <w:rFonts w:hint="eastAsia" w:ascii="仿宋_GB2312" w:hAnsi="仿宋_GB2312" w:eastAsia="仿宋_GB2312" w:cs="仿宋_GB2312"/>
          <w:b w:val="0"/>
          <w:bCs w:val="0"/>
          <w:color w:val="000000"/>
          <w:sz w:val="24"/>
          <w:highlight w:val="none"/>
          <w:lang w:val="en-US" w:eastAsia="zh-CN"/>
        </w:rPr>
        <w:t>约</w:t>
      </w:r>
      <w:r>
        <w:rPr>
          <w:rFonts w:hint="eastAsia" w:ascii="仿宋_GB2312" w:hAnsi="仿宋_GB2312" w:eastAsia="仿宋_GB2312" w:cs="仿宋_GB2312"/>
          <w:b w:val="0"/>
          <w:bCs w:val="0"/>
          <w:color w:val="000000"/>
          <w:sz w:val="24"/>
          <w:highlight w:val="none"/>
        </w:rPr>
        <w:t>定的其它义务时，</w:t>
      </w:r>
      <w:r>
        <w:rPr>
          <w:rFonts w:hint="eastAsia" w:ascii="仿宋_GB2312" w:hAnsi="仿宋_GB2312" w:eastAsia="仿宋_GB2312" w:cs="仿宋_GB2312"/>
          <w:b w:val="0"/>
          <w:bCs w:val="0"/>
          <w:color w:val="000000"/>
          <w:sz w:val="24"/>
          <w:highlight w:val="none"/>
          <w:lang w:eastAsia="zh-CN"/>
        </w:rPr>
        <w:t>经乙方书面催告后仍不履行，</w:t>
      </w:r>
      <w:r>
        <w:rPr>
          <w:rFonts w:hint="eastAsia" w:ascii="仿宋_GB2312" w:hAnsi="仿宋_GB2312" w:eastAsia="仿宋_GB2312" w:cs="仿宋_GB2312"/>
          <w:b w:val="0"/>
          <w:bCs w:val="0"/>
          <w:color w:val="000000"/>
          <w:sz w:val="24"/>
          <w:highlight w:val="none"/>
        </w:rPr>
        <w:t>乙方有权采取下列措施：</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b w:val="0"/>
          <w:bCs w:val="0"/>
          <w:color w:val="000000"/>
          <w:sz w:val="24"/>
          <w:highlight w:val="none"/>
        </w:rPr>
      </w:pPr>
      <w:r>
        <w:rPr>
          <w:rFonts w:hint="eastAsia" w:ascii="仿宋_GB2312" w:hAnsi="仿宋_GB2312" w:eastAsia="仿宋_GB2312" w:cs="仿宋_GB2312"/>
          <w:b w:val="0"/>
          <w:bCs w:val="0"/>
          <w:color w:val="000000"/>
          <w:sz w:val="24"/>
          <w:highlight w:val="none"/>
          <w:lang w:val="en-US" w:eastAsia="zh-CN"/>
        </w:rPr>
        <w:t>(1)</w:t>
      </w:r>
      <w:r>
        <w:rPr>
          <w:rFonts w:hint="eastAsia" w:ascii="仿宋_GB2312" w:hAnsi="仿宋_GB2312" w:eastAsia="仿宋_GB2312" w:cs="仿宋_GB2312"/>
          <w:b w:val="0"/>
          <w:bCs w:val="0"/>
          <w:color w:val="000000"/>
          <w:sz w:val="24"/>
          <w:highlight w:val="none"/>
        </w:rPr>
        <w:t>要求</w:t>
      </w:r>
      <w:r>
        <w:rPr>
          <w:rFonts w:hint="eastAsia" w:ascii="仿宋_GB2312" w:hAnsi="仿宋_GB2312" w:eastAsia="仿宋_GB2312" w:cs="仿宋_GB2312"/>
          <w:b w:val="0"/>
          <w:bCs w:val="0"/>
          <w:color w:val="000000"/>
          <w:sz w:val="24"/>
          <w:highlight w:val="none"/>
          <w:lang w:val="en-US" w:eastAsia="zh-CN"/>
        </w:rPr>
        <w:t>甲方</w:t>
      </w:r>
      <w:r>
        <w:rPr>
          <w:rFonts w:hint="eastAsia" w:ascii="仿宋_GB2312" w:hAnsi="仿宋_GB2312" w:eastAsia="仿宋_GB2312" w:cs="仿宋_GB2312"/>
          <w:b w:val="0"/>
          <w:bCs w:val="0"/>
          <w:color w:val="000000"/>
          <w:sz w:val="24"/>
          <w:highlight w:val="none"/>
        </w:rPr>
        <w:t>及时</w:t>
      </w:r>
      <w:r>
        <w:rPr>
          <w:rFonts w:hint="eastAsia" w:ascii="仿宋_GB2312" w:hAnsi="仿宋_GB2312" w:eastAsia="仿宋_GB2312" w:cs="仿宋_GB2312"/>
          <w:b w:val="0"/>
          <w:bCs w:val="0"/>
          <w:color w:val="000000"/>
          <w:sz w:val="24"/>
          <w:highlight w:val="none"/>
          <w:lang w:val="en-US" w:eastAsia="zh-CN"/>
        </w:rPr>
        <w:t>支付</w:t>
      </w:r>
      <w:r>
        <w:rPr>
          <w:rFonts w:hint="eastAsia" w:ascii="仿宋_GB2312" w:hAnsi="仿宋_GB2312" w:eastAsia="仿宋_GB2312" w:cs="仿宋_GB2312"/>
          <w:b w:val="0"/>
          <w:bCs w:val="0"/>
          <w:color w:val="000000"/>
          <w:sz w:val="24"/>
          <w:highlight w:val="none"/>
        </w:rPr>
        <w:t>应付款项；</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b w:val="0"/>
          <w:bCs w:val="0"/>
          <w:color w:val="000000"/>
          <w:sz w:val="24"/>
          <w:highlight w:val="none"/>
        </w:rPr>
      </w:pPr>
      <w:r>
        <w:rPr>
          <w:rFonts w:hint="eastAsia" w:ascii="仿宋_GB2312" w:hAnsi="仿宋_GB2312" w:eastAsia="仿宋_GB2312" w:cs="仿宋_GB2312"/>
          <w:b w:val="0"/>
          <w:bCs w:val="0"/>
          <w:color w:val="000000"/>
          <w:sz w:val="24"/>
          <w:highlight w:val="none"/>
          <w:lang w:val="en-US" w:eastAsia="zh-CN"/>
        </w:rPr>
        <w:t>(2)</w:t>
      </w:r>
      <w:r>
        <w:rPr>
          <w:rFonts w:hint="eastAsia" w:ascii="仿宋_GB2312" w:hAnsi="仿宋_GB2312" w:eastAsia="仿宋_GB2312" w:cs="仿宋_GB2312"/>
          <w:b w:val="0"/>
          <w:bCs w:val="0"/>
          <w:color w:val="000000"/>
          <w:sz w:val="24"/>
          <w:highlight w:val="none"/>
        </w:rPr>
        <w:t>自行收回租赁设备，</w:t>
      </w:r>
      <w:r>
        <w:rPr>
          <w:rFonts w:hint="eastAsia" w:ascii="仿宋_GB2312" w:hAnsi="仿宋_GB2312" w:eastAsia="仿宋_GB2312" w:cs="仿宋_GB2312"/>
          <w:b w:val="0"/>
          <w:bCs w:val="0"/>
          <w:color w:val="000000"/>
          <w:sz w:val="24"/>
          <w:highlight w:val="none"/>
          <w:lang w:val="en-US" w:eastAsia="zh-CN"/>
        </w:rPr>
        <w:t>解除本</w:t>
      </w:r>
      <w:r>
        <w:rPr>
          <w:rFonts w:hint="eastAsia" w:ascii="仿宋_GB2312" w:hAnsi="仿宋_GB2312" w:eastAsia="仿宋_GB2312" w:cs="仿宋_GB2312"/>
          <w:b w:val="0"/>
          <w:bCs w:val="0"/>
          <w:color w:val="000000"/>
          <w:sz w:val="24"/>
          <w:highlight w:val="none"/>
        </w:rPr>
        <w:t>合同。</w:t>
      </w:r>
    </w:p>
    <w:p>
      <w:pPr>
        <w:keepNext w:val="0"/>
        <w:keepLines w:val="0"/>
        <w:pageBreakBefore w:val="0"/>
        <w:kinsoku/>
        <w:wordWrap/>
        <w:overflowPunct/>
        <w:topLinePunct w:val="0"/>
        <w:bidi w:val="0"/>
        <w:spacing w:line="520" w:lineRule="exact"/>
        <w:ind w:firstLine="480" w:firstLineChars="200"/>
        <w:textAlignment w:val="auto"/>
        <w:rPr>
          <w:rFonts w:hint="eastAsia" w:ascii="仿宋_GB2312" w:hAnsi="仿宋_GB2312" w:eastAsia="仿宋_GB2312" w:cs="仿宋_GB2312"/>
          <w:b w:val="0"/>
          <w:bCs w:val="0"/>
          <w:color w:val="000000"/>
          <w:sz w:val="24"/>
          <w:highlight w:val="none"/>
        </w:rPr>
      </w:pPr>
      <w:r>
        <w:rPr>
          <w:rFonts w:hint="eastAsia" w:ascii="仿宋_GB2312" w:hAnsi="仿宋_GB2312" w:eastAsia="仿宋_GB2312" w:cs="仿宋_GB2312"/>
          <w:b w:val="0"/>
          <w:bCs w:val="0"/>
          <w:color w:val="000000"/>
          <w:sz w:val="24"/>
          <w:highlight w:val="none"/>
        </w:rPr>
        <w:t>2</w:t>
      </w:r>
      <w:r>
        <w:rPr>
          <w:rFonts w:hint="eastAsia" w:ascii="仿宋_GB2312" w:hAnsi="仿宋_GB2312" w:eastAsia="仿宋_GB2312" w:cs="仿宋_GB2312"/>
          <w:b w:val="0"/>
          <w:bCs w:val="0"/>
          <w:color w:val="000000"/>
          <w:sz w:val="24"/>
          <w:highlight w:val="none"/>
          <w:lang w:val="en-US" w:eastAsia="zh-CN"/>
        </w:rPr>
        <w:t>.</w:t>
      </w:r>
      <w:r>
        <w:rPr>
          <w:rFonts w:hint="eastAsia" w:ascii="仿宋_GB2312" w:hAnsi="仿宋_GB2312" w:eastAsia="仿宋_GB2312" w:cs="仿宋_GB2312"/>
          <w:b w:val="0"/>
          <w:bCs w:val="0"/>
          <w:color w:val="000000"/>
          <w:sz w:val="24"/>
          <w:highlight w:val="none"/>
        </w:rPr>
        <w:t>如由乙方的原因造成设备不能正常使用</w:t>
      </w:r>
      <w:r>
        <w:rPr>
          <w:rFonts w:hint="eastAsia" w:ascii="仿宋_GB2312" w:hAnsi="仿宋_GB2312" w:eastAsia="仿宋_GB2312" w:cs="仿宋_GB2312"/>
          <w:b w:val="0"/>
          <w:bCs w:val="0"/>
          <w:color w:val="000000"/>
          <w:sz w:val="24"/>
          <w:highlight w:val="none"/>
          <w:lang w:eastAsia="zh-CN"/>
        </w:rPr>
        <w:t>或乙方未能按合同约定提供维修保养服务（</w:t>
      </w:r>
      <w:r>
        <w:rPr>
          <w:rFonts w:hint="eastAsia" w:ascii="仿宋_GB2312" w:hAnsi="仿宋_GB2312" w:eastAsia="仿宋_GB2312" w:cs="仿宋_GB2312"/>
          <w:b w:val="0"/>
          <w:bCs w:val="0"/>
          <w:color w:val="000000"/>
          <w:sz w:val="24"/>
          <w:highlight w:val="none"/>
          <w:lang w:val="en-US" w:eastAsia="zh-CN"/>
        </w:rPr>
        <w:t>含更换消耗材料，如墨粉、墨油等</w:t>
      </w:r>
      <w:r>
        <w:rPr>
          <w:rFonts w:hint="eastAsia" w:ascii="仿宋_GB2312" w:hAnsi="仿宋_GB2312" w:eastAsia="仿宋_GB2312" w:cs="仿宋_GB2312"/>
          <w:b w:val="0"/>
          <w:bCs w:val="0"/>
          <w:color w:val="000000"/>
          <w:sz w:val="24"/>
          <w:highlight w:val="none"/>
          <w:lang w:eastAsia="zh-CN"/>
        </w:rPr>
        <w:t>）的</w:t>
      </w:r>
      <w:r>
        <w:rPr>
          <w:rFonts w:hint="eastAsia" w:ascii="仿宋_GB2312" w:hAnsi="仿宋_GB2312" w:eastAsia="仿宋_GB2312" w:cs="仿宋_GB2312"/>
          <w:b w:val="0"/>
          <w:bCs w:val="0"/>
          <w:color w:val="000000"/>
          <w:sz w:val="24"/>
          <w:highlight w:val="none"/>
        </w:rPr>
        <w:t>，甲方有权采取下列措施：</w:t>
      </w:r>
    </w:p>
    <w:p>
      <w:pPr>
        <w:keepNext w:val="0"/>
        <w:keepLines w:val="0"/>
        <w:pageBreakBefore w:val="0"/>
        <w:kinsoku/>
        <w:wordWrap/>
        <w:overflowPunct/>
        <w:topLinePunct w:val="0"/>
        <w:bidi w:val="0"/>
        <w:spacing w:line="520" w:lineRule="exact"/>
        <w:ind w:firstLine="480" w:firstLineChars="200"/>
        <w:textAlignment w:val="auto"/>
        <w:rPr>
          <w:rFonts w:hint="eastAsia" w:ascii="仿宋_GB2312" w:hAnsi="仿宋_GB2312" w:eastAsia="仿宋_GB2312" w:cs="仿宋_GB2312"/>
          <w:b w:val="0"/>
          <w:bCs w:val="0"/>
          <w:color w:val="000000"/>
          <w:sz w:val="24"/>
          <w:highlight w:val="none"/>
        </w:rPr>
      </w:pPr>
      <w:r>
        <w:rPr>
          <w:rFonts w:hint="eastAsia" w:ascii="仿宋_GB2312" w:hAnsi="仿宋_GB2312" w:eastAsia="仿宋_GB2312" w:cs="仿宋_GB2312"/>
          <w:b w:val="0"/>
          <w:bCs w:val="0"/>
          <w:color w:val="000000"/>
          <w:sz w:val="24"/>
          <w:highlight w:val="none"/>
          <w:lang w:val="en-US" w:eastAsia="zh-CN"/>
        </w:rPr>
        <w:t>(1)</w:t>
      </w:r>
      <w:r>
        <w:rPr>
          <w:rFonts w:hint="eastAsia" w:ascii="仿宋_GB2312" w:hAnsi="仿宋_GB2312" w:eastAsia="仿宋_GB2312" w:cs="仿宋_GB2312"/>
          <w:color w:val="000000"/>
          <w:sz w:val="24"/>
          <w:szCs w:val="24"/>
          <w:highlight w:val="none"/>
        </w:rPr>
        <w:t>24小时内不能修复设备的，</w:t>
      </w:r>
      <w:r>
        <w:rPr>
          <w:rFonts w:hint="eastAsia" w:ascii="仿宋_GB2312" w:hAnsi="仿宋_GB2312" w:eastAsia="仿宋_GB2312" w:cs="仿宋_GB2312"/>
          <w:b w:val="0"/>
          <w:bCs w:val="0"/>
          <w:color w:val="000000"/>
          <w:sz w:val="24"/>
          <w:highlight w:val="none"/>
        </w:rPr>
        <w:t>要求乙方</w:t>
      </w:r>
      <w:r>
        <w:rPr>
          <w:rFonts w:hint="eastAsia" w:ascii="仿宋_GB2312" w:hAnsi="仿宋_GB2312" w:eastAsia="仿宋_GB2312" w:cs="仿宋_GB2312"/>
          <w:b w:val="0"/>
          <w:bCs w:val="0"/>
          <w:color w:val="000000"/>
          <w:sz w:val="24"/>
          <w:highlight w:val="none"/>
          <w:lang w:eastAsia="zh-CN"/>
        </w:rPr>
        <w:t>在</w:t>
      </w:r>
      <w:r>
        <w:rPr>
          <w:rFonts w:hint="eastAsia" w:ascii="仿宋_GB2312" w:hAnsi="仿宋_GB2312" w:eastAsia="仿宋_GB2312" w:cs="仿宋_GB2312"/>
          <w:b w:val="0"/>
          <w:bCs w:val="0"/>
          <w:color w:val="000000"/>
          <w:sz w:val="24"/>
          <w:highlight w:val="none"/>
          <w:lang w:val="en-US" w:eastAsia="zh-CN"/>
        </w:rPr>
        <w:t>12小时内</w:t>
      </w:r>
      <w:r>
        <w:rPr>
          <w:rFonts w:hint="eastAsia" w:ascii="仿宋_GB2312" w:hAnsi="仿宋_GB2312" w:eastAsia="仿宋_GB2312" w:cs="仿宋_GB2312"/>
          <w:b w:val="0"/>
          <w:bCs w:val="0"/>
          <w:color w:val="000000"/>
          <w:sz w:val="24"/>
          <w:highlight w:val="none"/>
        </w:rPr>
        <w:t>提供</w:t>
      </w:r>
      <w:r>
        <w:rPr>
          <w:rFonts w:hint="eastAsia" w:ascii="仿宋_GB2312" w:hAnsi="仿宋_GB2312" w:eastAsia="仿宋_GB2312" w:cs="仿宋_GB2312"/>
          <w:b w:val="0"/>
          <w:bCs w:val="0"/>
          <w:color w:val="000000"/>
          <w:sz w:val="24"/>
          <w:highlight w:val="none"/>
          <w:lang w:val="en-US" w:eastAsia="zh-CN"/>
        </w:rPr>
        <w:t>不低于本合同约定的设备性能的</w:t>
      </w:r>
      <w:r>
        <w:rPr>
          <w:rFonts w:hint="eastAsia" w:ascii="仿宋_GB2312" w:hAnsi="仿宋_GB2312" w:eastAsia="仿宋_GB2312" w:cs="仿宋_GB2312"/>
          <w:b w:val="0"/>
          <w:bCs w:val="0"/>
          <w:color w:val="000000"/>
          <w:sz w:val="24"/>
          <w:highlight w:val="none"/>
        </w:rPr>
        <w:t>备用机，至设备修好为止；</w:t>
      </w:r>
    </w:p>
    <w:p>
      <w:pPr>
        <w:keepNext w:val="0"/>
        <w:keepLines w:val="0"/>
        <w:pageBreakBefore w:val="0"/>
        <w:widowControl/>
        <w:kinsoku/>
        <w:wordWrap/>
        <w:overflowPunct/>
        <w:topLinePunct w:val="0"/>
        <w:bidi w:val="0"/>
        <w:spacing w:line="520" w:lineRule="exact"/>
        <w:ind w:firstLine="480" w:firstLineChars="200"/>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b w:val="0"/>
          <w:bCs w:val="0"/>
          <w:color w:val="000000"/>
          <w:sz w:val="24"/>
          <w:highlight w:val="none"/>
          <w:lang w:val="en-US" w:eastAsia="zh-CN"/>
        </w:rPr>
        <w:t>(2)如乙方怠于提供合格代用设备，导致甲方无法正常使用租赁设备的，期间应按</w:t>
      </w:r>
      <w:r>
        <w:rPr>
          <w:rFonts w:hint="eastAsia" w:ascii="仿宋_GB2312" w:hAnsi="仿宋_GB2312" w:eastAsia="仿宋_GB2312" w:cs="仿宋_GB2312"/>
          <w:b w:val="0"/>
          <w:bCs w:val="0"/>
          <w:color w:val="000000"/>
          <w:sz w:val="24"/>
          <w:highlight w:val="none"/>
        </w:rPr>
        <w:t>【</w:t>
      </w:r>
      <w:r>
        <w:rPr>
          <w:rFonts w:hint="eastAsia" w:ascii="仿宋_GB2312" w:hAnsi="仿宋_GB2312" w:eastAsia="仿宋_GB2312" w:cs="仿宋_GB2312"/>
          <w:b w:val="0"/>
          <w:bCs w:val="0"/>
          <w:color w:val="000000"/>
          <w:sz w:val="24"/>
          <w:highlight w:val="none"/>
          <w:lang w:val="en-US" w:eastAsia="zh-CN"/>
        </w:rPr>
        <w:t>25</w:t>
      </w:r>
      <w:r>
        <w:rPr>
          <w:rFonts w:hint="eastAsia" w:ascii="仿宋_GB2312" w:hAnsi="仿宋_GB2312" w:eastAsia="仿宋_GB2312" w:cs="仿宋_GB2312"/>
          <w:b w:val="0"/>
          <w:bCs w:val="0"/>
          <w:color w:val="000000"/>
          <w:sz w:val="24"/>
          <w:highlight w:val="none"/>
        </w:rPr>
        <w:t>】元</w:t>
      </w:r>
      <w:r>
        <w:rPr>
          <w:rFonts w:hint="eastAsia" w:ascii="仿宋_GB2312" w:hAnsi="仿宋_GB2312" w:eastAsia="仿宋_GB2312" w:cs="仿宋_GB2312"/>
          <w:b w:val="0"/>
          <w:bCs w:val="0"/>
          <w:color w:val="000000"/>
          <w:sz w:val="24"/>
          <w:highlight w:val="none"/>
          <w:lang w:val="en-US" w:eastAsia="zh-CN"/>
        </w:rPr>
        <w:t>/天</w:t>
      </w:r>
      <w:r>
        <w:rPr>
          <w:rFonts w:hint="eastAsia" w:ascii="仿宋_GB2312" w:hAnsi="仿宋_GB2312" w:eastAsia="仿宋_GB2312" w:cs="仿宋_GB2312"/>
          <w:color w:val="000000"/>
          <w:sz w:val="24"/>
          <w:highlight w:val="none"/>
          <w:lang w:val="en-US" w:eastAsia="zh-CN"/>
        </w:rPr>
        <w:t>/台</w:t>
      </w:r>
      <w:r>
        <w:rPr>
          <w:rFonts w:hint="eastAsia" w:ascii="仿宋_GB2312" w:hAnsi="仿宋_GB2312" w:eastAsia="仿宋_GB2312" w:cs="仿宋_GB2312"/>
          <w:b w:val="0"/>
          <w:bCs w:val="0"/>
          <w:color w:val="000000"/>
          <w:sz w:val="24"/>
          <w:highlight w:val="none"/>
          <w:lang w:val="en-US" w:eastAsia="zh-CN"/>
        </w:rPr>
        <w:t>（不足一天按一天计算）减付租金，相关费用甲方有权在未付款项中先行扣除。如</w:t>
      </w:r>
      <w:r>
        <w:rPr>
          <w:rFonts w:hint="eastAsia" w:ascii="仿宋_GB2312" w:hAnsi="仿宋_GB2312" w:eastAsia="仿宋_GB2312" w:cs="仿宋_GB2312"/>
          <w:color w:val="000000"/>
          <w:sz w:val="24"/>
          <w:highlight w:val="none"/>
        </w:rPr>
        <w:t>乙方违约而产生的违约金等不足以弥补甲方损失的，甲方有权要求乙方补</w:t>
      </w:r>
      <w:r>
        <w:rPr>
          <w:rFonts w:hint="eastAsia" w:ascii="仿宋_GB2312" w:hAnsi="仿宋_GB2312" w:eastAsia="仿宋_GB2312" w:cs="仿宋_GB2312"/>
          <w:color w:val="000000"/>
          <w:sz w:val="24"/>
          <w:highlight w:val="none"/>
          <w:lang w:eastAsia="zh-CN"/>
        </w:rPr>
        <w:t>足</w:t>
      </w:r>
      <w:r>
        <w:rPr>
          <w:rFonts w:hint="eastAsia" w:ascii="仿宋_GB2312" w:hAnsi="仿宋_GB2312" w:eastAsia="仿宋_GB2312" w:cs="仿宋_GB2312"/>
          <w:color w:val="000000"/>
          <w:sz w:val="24"/>
          <w:highlight w:val="none"/>
        </w:rPr>
        <w:t>。</w:t>
      </w:r>
    </w:p>
    <w:p>
      <w:pPr>
        <w:keepNext w:val="0"/>
        <w:keepLines w:val="0"/>
        <w:pageBreakBefore w:val="0"/>
        <w:kinsoku/>
        <w:wordWrap/>
        <w:overflowPunct/>
        <w:topLinePunct w:val="0"/>
        <w:bidi w:val="0"/>
        <w:spacing w:line="520" w:lineRule="exact"/>
        <w:ind w:left="0" w:firstLine="480" w:firstLineChars="200"/>
        <w:textAlignment w:val="auto"/>
        <w:rPr>
          <w:rFonts w:hint="default" w:ascii="仿宋_GB2312" w:hAnsi="仿宋_GB2312" w:eastAsia="仿宋_GB2312" w:cs="仿宋_GB2312"/>
          <w:b w:val="0"/>
          <w:bCs w:val="0"/>
          <w:color w:val="000000"/>
          <w:sz w:val="24"/>
          <w:highlight w:val="none"/>
          <w:lang w:val="en-US" w:eastAsia="zh-CN"/>
        </w:rPr>
      </w:pPr>
      <w:r>
        <w:rPr>
          <w:rFonts w:hint="eastAsia" w:ascii="仿宋_GB2312" w:hAnsi="仿宋_GB2312" w:eastAsia="仿宋_GB2312" w:cs="仿宋_GB2312"/>
          <w:b w:val="0"/>
          <w:bCs w:val="0"/>
          <w:color w:val="000000"/>
          <w:sz w:val="24"/>
          <w:highlight w:val="none"/>
          <w:lang w:val="en-US" w:eastAsia="zh-CN"/>
        </w:rPr>
        <w:t>(3)甲方有权单方解除本</w:t>
      </w:r>
      <w:r>
        <w:rPr>
          <w:rFonts w:hint="eastAsia" w:ascii="仿宋_GB2312" w:hAnsi="仿宋_GB2312" w:eastAsia="仿宋_GB2312" w:cs="仿宋_GB2312"/>
          <w:b w:val="0"/>
          <w:bCs w:val="0"/>
          <w:color w:val="000000"/>
          <w:sz w:val="24"/>
          <w:highlight w:val="none"/>
        </w:rPr>
        <w:t>合同</w:t>
      </w:r>
      <w:r>
        <w:rPr>
          <w:rFonts w:hint="eastAsia" w:ascii="仿宋_GB2312" w:hAnsi="仿宋_GB2312" w:eastAsia="仿宋_GB2312" w:cs="仿宋_GB2312"/>
          <w:b w:val="0"/>
          <w:bCs w:val="0"/>
          <w:color w:val="000000"/>
          <w:sz w:val="24"/>
          <w:highlight w:val="none"/>
          <w:lang w:eastAsia="zh-CN"/>
        </w:rPr>
        <w:t>，且要求乙方在甲方指定期限内收回租赁设备</w:t>
      </w:r>
      <w:r>
        <w:rPr>
          <w:rFonts w:hint="eastAsia" w:ascii="仿宋_GB2312" w:hAnsi="仿宋_GB2312" w:eastAsia="仿宋_GB2312" w:cs="仿宋_GB2312"/>
          <w:b w:val="0"/>
          <w:bCs w:val="0"/>
          <w:color w:val="000000"/>
          <w:sz w:val="24"/>
          <w:highlight w:val="none"/>
        </w:rPr>
        <w:t>。否则每逾期一天，甲方有权按【</w:t>
      </w:r>
      <w:r>
        <w:rPr>
          <w:rFonts w:hint="eastAsia" w:ascii="仿宋_GB2312" w:hAnsi="仿宋_GB2312" w:eastAsia="仿宋_GB2312" w:cs="仿宋_GB2312"/>
          <w:b w:val="0"/>
          <w:bCs w:val="0"/>
          <w:color w:val="000000"/>
          <w:sz w:val="24"/>
          <w:highlight w:val="none"/>
          <w:lang w:val="en-US" w:eastAsia="zh-CN"/>
        </w:rPr>
        <w:t>25</w:t>
      </w:r>
      <w:r>
        <w:rPr>
          <w:rFonts w:hint="eastAsia" w:ascii="仿宋_GB2312" w:hAnsi="仿宋_GB2312" w:eastAsia="仿宋_GB2312" w:cs="仿宋_GB2312"/>
          <w:b w:val="0"/>
          <w:bCs w:val="0"/>
          <w:color w:val="000000"/>
          <w:sz w:val="24"/>
          <w:highlight w:val="none"/>
        </w:rPr>
        <w:t>】元/天</w:t>
      </w:r>
      <w:r>
        <w:rPr>
          <w:rFonts w:hint="eastAsia" w:ascii="仿宋_GB2312" w:hAnsi="仿宋_GB2312" w:eastAsia="仿宋_GB2312" w:cs="仿宋_GB2312"/>
          <w:b w:val="0"/>
          <w:bCs w:val="0"/>
          <w:color w:val="000000"/>
          <w:sz w:val="24"/>
          <w:highlight w:val="none"/>
          <w:lang w:val="en-US" w:eastAsia="zh-CN"/>
        </w:rPr>
        <w:t>/台</w:t>
      </w:r>
      <w:r>
        <w:rPr>
          <w:rFonts w:hint="eastAsia" w:ascii="仿宋_GB2312" w:hAnsi="仿宋_GB2312" w:eastAsia="仿宋_GB2312" w:cs="仿宋_GB2312"/>
          <w:b w:val="0"/>
          <w:bCs w:val="0"/>
          <w:color w:val="000000"/>
          <w:sz w:val="24"/>
          <w:highlight w:val="none"/>
        </w:rPr>
        <w:t>的标准向乙方收取场地占用费至乙方完成租赁设备的搬迁。</w:t>
      </w:r>
    </w:p>
    <w:p>
      <w:pPr>
        <w:keepNext w:val="0"/>
        <w:keepLines w:val="0"/>
        <w:pageBreakBefore w:val="0"/>
        <w:kinsoku/>
        <w:wordWrap/>
        <w:overflowPunct/>
        <w:topLinePunct w:val="0"/>
        <w:bidi w:val="0"/>
        <w:spacing w:line="520" w:lineRule="exact"/>
        <w:ind w:firstLine="480" w:firstLineChars="200"/>
        <w:textAlignment w:val="auto"/>
        <w:rPr>
          <w:rFonts w:hint="eastAsia" w:ascii="仿宋_GB2312" w:hAnsi="仿宋_GB2312" w:eastAsia="仿宋_GB2312" w:cs="仿宋_GB2312"/>
          <w:b w:val="0"/>
          <w:bCs w:val="0"/>
          <w:color w:val="000000"/>
          <w:sz w:val="24"/>
          <w:highlight w:val="none"/>
          <w:lang w:val="en-US" w:eastAsia="zh-CN"/>
        </w:rPr>
      </w:pPr>
      <w:r>
        <w:rPr>
          <w:rFonts w:hint="eastAsia" w:ascii="仿宋_GB2312" w:hAnsi="仿宋_GB2312" w:eastAsia="仿宋_GB2312" w:cs="仿宋_GB2312"/>
          <w:b w:val="0"/>
          <w:bCs w:val="0"/>
          <w:color w:val="000000"/>
          <w:sz w:val="24"/>
          <w:highlight w:val="none"/>
          <w:lang w:val="en-US" w:eastAsia="zh-CN"/>
        </w:rPr>
        <w:t>3.在合同履行过程中，因乙方原因给甲方或第三方造成损失的，甲方有权要求乙方承担所有赔偿责任。</w:t>
      </w:r>
    </w:p>
    <w:p>
      <w:pPr>
        <w:pStyle w:val="2"/>
        <w:keepNext w:val="0"/>
        <w:keepLines w:val="0"/>
        <w:pageBreakBefore w:val="0"/>
        <w:kinsoku/>
        <w:wordWrap/>
        <w:overflowPunct/>
        <w:topLinePunct w:val="0"/>
        <w:bidi w:val="0"/>
        <w:spacing w:line="520" w:lineRule="exact"/>
        <w:ind w:right="-28" w:firstLine="480" w:firstLineChars="200"/>
        <w:jc w:val="left"/>
        <w:textAlignment w:val="auto"/>
        <w:rPr>
          <w:rFonts w:hint="eastAsia" w:ascii="仿宋_GB2312" w:hAnsi="仿宋_GB2312" w:eastAsia="仿宋_GB2312" w:cs="仿宋_GB2312"/>
          <w:b w:val="0"/>
          <w:bCs w:val="0"/>
          <w:color w:val="000000"/>
          <w:sz w:val="24"/>
          <w:szCs w:val="24"/>
          <w:highlight w:val="none"/>
          <w:lang w:val="en-US"/>
        </w:rPr>
      </w:pPr>
      <w:r>
        <w:rPr>
          <w:rFonts w:hint="eastAsia" w:ascii="仿宋_GB2312" w:hAnsi="仿宋_GB2312" w:eastAsia="仿宋_GB2312" w:cs="仿宋_GB2312"/>
          <w:b w:val="0"/>
          <w:bCs w:val="0"/>
          <w:color w:val="000000"/>
          <w:sz w:val="24"/>
          <w:szCs w:val="24"/>
          <w:highlight w:val="none"/>
          <w:lang w:val="en-US" w:eastAsia="zh-CN"/>
        </w:rPr>
        <w:t>4.</w:t>
      </w:r>
      <w:r>
        <w:rPr>
          <w:rFonts w:hint="eastAsia" w:ascii="仿宋_GB2312" w:hAnsi="仿宋_GB2312" w:eastAsia="仿宋_GB2312" w:cs="仿宋_GB2312"/>
          <w:b w:val="0"/>
          <w:bCs w:val="0"/>
          <w:color w:val="000000"/>
          <w:sz w:val="24"/>
          <w:szCs w:val="24"/>
          <w:highlight w:val="none"/>
          <w:lang w:val="en-US"/>
        </w:rPr>
        <w:t>乙方逾期交付</w:t>
      </w:r>
      <w:r>
        <w:rPr>
          <w:rFonts w:hint="eastAsia" w:ascii="仿宋_GB2312" w:hAnsi="仿宋_GB2312" w:eastAsia="仿宋_GB2312" w:cs="仿宋_GB2312"/>
          <w:b w:val="0"/>
          <w:bCs w:val="0"/>
          <w:color w:val="000000"/>
          <w:sz w:val="24"/>
          <w:szCs w:val="24"/>
          <w:highlight w:val="none"/>
          <w:lang w:val="en-US" w:eastAsia="zh-CN"/>
        </w:rPr>
        <w:t>租赁设备</w:t>
      </w:r>
      <w:r>
        <w:rPr>
          <w:rFonts w:hint="eastAsia" w:ascii="仿宋_GB2312" w:hAnsi="仿宋_GB2312" w:eastAsia="仿宋_GB2312" w:cs="仿宋_GB2312"/>
          <w:b w:val="0"/>
          <w:bCs w:val="0"/>
          <w:color w:val="000000"/>
          <w:sz w:val="24"/>
          <w:szCs w:val="24"/>
          <w:highlight w:val="none"/>
          <w:lang w:val="en-US"/>
        </w:rPr>
        <w:t>的，每逾期一天，应按</w:t>
      </w:r>
      <w:r>
        <w:rPr>
          <w:rFonts w:hint="eastAsia" w:ascii="仿宋_GB2312" w:hAnsi="仿宋_GB2312" w:eastAsia="仿宋_GB2312" w:cs="仿宋_GB2312"/>
          <w:b w:val="0"/>
          <w:bCs w:val="0"/>
          <w:color w:val="000000"/>
          <w:sz w:val="24"/>
          <w:szCs w:val="24"/>
          <w:highlight w:val="none"/>
          <w:lang w:val="en-US" w:eastAsia="zh-CN"/>
        </w:rPr>
        <w:t>人民币【25】元/天/台的标准</w:t>
      </w:r>
      <w:r>
        <w:rPr>
          <w:rFonts w:hint="eastAsia" w:ascii="仿宋_GB2312" w:hAnsi="仿宋_GB2312" w:eastAsia="仿宋_GB2312" w:cs="仿宋_GB2312"/>
          <w:b w:val="0"/>
          <w:bCs w:val="0"/>
          <w:color w:val="000000"/>
          <w:sz w:val="24"/>
          <w:szCs w:val="24"/>
          <w:highlight w:val="none"/>
          <w:lang w:val="en-US"/>
        </w:rPr>
        <w:t>向甲方支付违约金</w:t>
      </w:r>
      <w:r>
        <w:rPr>
          <w:rFonts w:hint="eastAsia" w:ascii="仿宋_GB2312" w:hAnsi="仿宋_GB2312" w:eastAsia="仿宋_GB2312" w:cs="仿宋_GB2312"/>
          <w:b w:val="0"/>
          <w:bCs w:val="0"/>
          <w:color w:val="000000"/>
          <w:sz w:val="24"/>
          <w:szCs w:val="24"/>
          <w:highlight w:val="none"/>
          <w:lang w:val="en-US" w:eastAsia="zh-CN"/>
        </w:rPr>
        <w:t>；</w:t>
      </w:r>
      <w:r>
        <w:rPr>
          <w:rFonts w:hint="eastAsia" w:ascii="仿宋_GB2312" w:hAnsi="仿宋_GB2312" w:eastAsia="仿宋_GB2312" w:cs="仿宋_GB2312"/>
          <w:b w:val="0"/>
          <w:bCs w:val="0"/>
          <w:color w:val="000000"/>
          <w:sz w:val="24"/>
          <w:szCs w:val="24"/>
          <w:highlight w:val="none"/>
          <w:lang w:val="en-US"/>
        </w:rPr>
        <w:t>逾期超过15天的，甲方有权解除</w:t>
      </w:r>
      <w:r>
        <w:rPr>
          <w:rFonts w:hint="eastAsia" w:ascii="仿宋_GB2312" w:hAnsi="仿宋_GB2312" w:eastAsia="仿宋_GB2312" w:cs="仿宋_GB2312"/>
          <w:b w:val="0"/>
          <w:bCs w:val="0"/>
          <w:color w:val="000000"/>
          <w:sz w:val="24"/>
          <w:szCs w:val="24"/>
          <w:highlight w:val="none"/>
          <w:lang w:val="en-US" w:eastAsia="zh-CN"/>
        </w:rPr>
        <w:t>合同并要求乙方向甲方支付违约金【10000】元</w:t>
      </w:r>
      <w:r>
        <w:rPr>
          <w:rFonts w:hint="eastAsia" w:ascii="仿宋_GB2312" w:hAnsi="仿宋_GB2312" w:eastAsia="仿宋_GB2312" w:cs="仿宋_GB2312"/>
          <w:b w:val="0"/>
          <w:bCs w:val="0"/>
          <w:color w:val="000000"/>
          <w:sz w:val="24"/>
          <w:szCs w:val="24"/>
          <w:highlight w:val="none"/>
          <w:lang w:val="en-US"/>
        </w:rPr>
        <w:t>。</w:t>
      </w:r>
    </w:p>
    <w:p>
      <w:pPr>
        <w:pStyle w:val="2"/>
        <w:keepNext w:val="0"/>
        <w:keepLines w:val="0"/>
        <w:pageBreakBefore w:val="0"/>
        <w:kinsoku/>
        <w:wordWrap/>
        <w:overflowPunct/>
        <w:topLinePunct w:val="0"/>
        <w:bidi w:val="0"/>
        <w:spacing w:line="520" w:lineRule="exact"/>
        <w:ind w:right="-28" w:firstLine="480" w:firstLineChars="200"/>
        <w:jc w:val="left"/>
        <w:textAlignment w:val="auto"/>
        <w:rPr>
          <w:rFonts w:hint="eastAsia" w:ascii="仿宋_GB2312" w:hAnsi="仿宋_GB2312" w:eastAsia="仿宋_GB2312" w:cs="仿宋_GB2312"/>
          <w:b w:val="0"/>
          <w:bCs w:val="0"/>
          <w:color w:val="000000"/>
          <w:sz w:val="24"/>
          <w:szCs w:val="24"/>
          <w:highlight w:val="none"/>
          <w:lang w:val="en-US" w:eastAsia="zh-CN"/>
        </w:rPr>
      </w:pPr>
      <w:r>
        <w:rPr>
          <w:rFonts w:hint="eastAsia" w:ascii="仿宋_GB2312" w:hAnsi="仿宋_GB2312" w:eastAsia="仿宋_GB2312" w:cs="仿宋_GB2312"/>
          <w:b w:val="0"/>
          <w:bCs w:val="0"/>
          <w:color w:val="000000"/>
          <w:sz w:val="24"/>
          <w:szCs w:val="24"/>
          <w:highlight w:val="none"/>
          <w:lang w:val="en-US" w:eastAsia="zh-CN"/>
        </w:rPr>
        <w:t>5.本合同约定的违约金、赔偿金等款项，甲方均有权于乙方应付未付租金中直接扣除，乙方对此不持异议。不足部分，由乙方补足。</w:t>
      </w:r>
    </w:p>
    <w:p>
      <w:pPr>
        <w:keepNext w:val="0"/>
        <w:keepLines w:val="0"/>
        <w:pageBreakBefore w:val="0"/>
        <w:kinsoku/>
        <w:wordWrap/>
        <w:overflowPunct/>
        <w:topLinePunct w:val="0"/>
        <w:bidi w:val="0"/>
        <w:spacing w:line="520" w:lineRule="exact"/>
        <w:textAlignment w:val="auto"/>
        <w:rPr>
          <w:rFonts w:hint="eastAsia" w:ascii="方正小标宋简体" w:hAnsi="方正小标宋简体" w:eastAsia="方正小标宋简体" w:cs="方正小标宋简体"/>
          <w:b w:val="0"/>
          <w:bCs w:val="0"/>
          <w:color w:val="auto"/>
          <w:sz w:val="24"/>
          <w:highlight w:val="none"/>
        </w:rPr>
      </w:pPr>
      <w:r>
        <w:rPr>
          <w:rFonts w:hint="eastAsia" w:ascii="方正小标宋简体" w:hAnsi="方正小标宋简体" w:eastAsia="方正小标宋简体" w:cs="方正小标宋简体"/>
          <w:b w:val="0"/>
          <w:bCs w:val="0"/>
          <w:color w:val="auto"/>
          <w:sz w:val="24"/>
          <w:highlight w:val="none"/>
        </w:rPr>
        <w:t>第</w:t>
      </w:r>
      <w:r>
        <w:rPr>
          <w:rFonts w:hint="eastAsia" w:ascii="方正小标宋简体" w:hAnsi="方正小标宋简体" w:eastAsia="方正小标宋简体" w:cs="方正小标宋简体"/>
          <w:b w:val="0"/>
          <w:bCs w:val="0"/>
          <w:color w:val="auto"/>
          <w:sz w:val="24"/>
          <w:highlight w:val="none"/>
          <w:lang w:val="en-US" w:eastAsia="zh-CN"/>
        </w:rPr>
        <w:t>八</w:t>
      </w:r>
      <w:r>
        <w:rPr>
          <w:rFonts w:hint="eastAsia" w:ascii="方正小标宋简体" w:hAnsi="方正小标宋简体" w:eastAsia="方正小标宋简体" w:cs="方正小标宋简体"/>
          <w:b w:val="0"/>
          <w:bCs w:val="0"/>
          <w:color w:val="auto"/>
          <w:sz w:val="24"/>
          <w:highlight w:val="none"/>
        </w:rPr>
        <w:t>条</w:t>
      </w:r>
      <w:r>
        <w:rPr>
          <w:rFonts w:hint="eastAsia" w:ascii="方正小标宋简体" w:hAnsi="方正小标宋简体" w:eastAsia="方正小标宋简体" w:cs="方正小标宋简体"/>
          <w:b w:val="0"/>
          <w:bCs w:val="0"/>
          <w:color w:val="auto"/>
          <w:sz w:val="24"/>
          <w:highlight w:val="none"/>
          <w:lang w:val="en-US" w:eastAsia="zh-CN"/>
        </w:rPr>
        <w:t xml:space="preserve"> </w:t>
      </w:r>
      <w:r>
        <w:rPr>
          <w:rFonts w:hint="eastAsia" w:ascii="方正小标宋简体" w:hAnsi="方正小标宋简体" w:eastAsia="方正小标宋简体" w:cs="方正小标宋简体"/>
          <w:b w:val="0"/>
          <w:bCs w:val="0"/>
          <w:color w:val="auto"/>
          <w:sz w:val="24"/>
          <w:highlight w:val="none"/>
        </w:rPr>
        <w:t>合同终止</w:t>
      </w:r>
    </w:p>
    <w:p>
      <w:pPr>
        <w:keepNext w:val="0"/>
        <w:keepLines w:val="0"/>
        <w:pageBreakBefore w:val="0"/>
        <w:numPr>
          <w:ilvl w:val="0"/>
          <w:numId w:val="0"/>
        </w:numPr>
        <w:kinsoku/>
        <w:wordWrap/>
        <w:overflowPunct/>
        <w:topLinePunct w:val="0"/>
        <w:bidi w:val="0"/>
        <w:spacing w:line="520" w:lineRule="exact"/>
        <w:ind w:leftChars="0" w:firstLine="480" w:firstLineChars="200"/>
        <w:textAlignment w:val="auto"/>
        <w:rPr>
          <w:rFonts w:hint="eastAsia" w:ascii="仿宋_GB2312" w:hAnsi="仿宋_GB2312" w:eastAsia="仿宋_GB2312" w:cs="仿宋_GB2312"/>
          <w:b w:val="0"/>
          <w:bCs w:val="0"/>
          <w:color w:val="000000"/>
          <w:sz w:val="24"/>
          <w:highlight w:val="none"/>
          <w:lang w:eastAsia="zh-CN"/>
        </w:rPr>
      </w:pPr>
      <w:r>
        <w:rPr>
          <w:rFonts w:hint="eastAsia" w:ascii="仿宋_GB2312" w:hAnsi="仿宋_GB2312" w:eastAsia="仿宋_GB2312" w:cs="仿宋_GB2312"/>
          <w:b w:val="0"/>
          <w:bCs w:val="0"/>
          <w:color w:val="000000"/>
          <w:sz w:val="24"/>
          <w:highlight w:val="none"/>
          <w:lang w:val="en-US" w:eastAsia="zh-CN"/>
        </w:rPr>
        <w:t>1.</w:t>
      </w:r>
      <w:r>
        <w:rPr>
          <w:rFonts w:hint="eastAsia" w:ascii="仿宋_GB2312" w:hAnsi="仿宋_GB2312" w:eastAsia="仿宋_GB2312" w:cs="仿宋_GB2312"/>
          <w:b w:val="0"/>
          <w:bCs w:val="0"/>
          <w:color w:val="000000"/>
          <w:sz w:val="24"/>
          <w:highlight w:val="none"/>
        </w:rPr>
        <w:t>本合同租赁期</w:t>
      </w:r>
      <w:r>
        <w:rPr>
          <w:rFonts w:hint="eastAsia" w:ascii="仿宋_GB2312" w:hAnsi="仿宋_GB2312" w:eastAsia="仿宋_GB2312" w:cs="仿宋_GB2312"/>
          <w:b w:val="0"/>
          <w:bCs w:val="0"/>
          <w:color w:val="000000"/>
          <w:sz w:val="24"/>
          <w:highlight w:val="none"/>
          <w:u w:val="none"/>
          <w:lang w:val="en-US" w:eastAsia="zh-CN"/>
        </w:rPr>
        <w:t>限</w:t>
      </w:r>
      <w:r>
        <w:rPr>
          <w:rFonts w:hint="eastAsia" w:ascii="仿宋_GB2312" w:hAnsi="仿宋_GB2312" w:eastAsia="仿宋_GB2312" w:cs="仿宋_GB2312"/>
          <w:b w:val="0"/>
          <w:bCs w:val="0"/>
          <w:color w:val="000000"/>
          <w:sz w:val="24"/>
          <w:highlight w:val="none"/>
          <w:lang w:val="en-US" w:eastAsia="zh-CN"/>
        </w:rPr>
        <w:t>届满前</w:t>
      </w:r>
      <w:r>
        <w:rPr>
          <w:rFonts w:hint="eastAsia" w:ascii="仿宋_GB2312" w:hAnsi="仿宋_GB2312" w:eastAsia="仿宋_GB2312" w:cs="仿宋_GB2312"/>
          <w:b w:val="0"/>
          <w:bCs w:val="0"/>
          <w:color w:val="000000"/>
          <w:sz w:val="24"/>
          <w:highlight w:val="none"/>
          <w:u w:val="none"/>
          <w:lang w:val="en-US" w:eastAsia="zh-CN"/>
        </w:rPr>
        <w:t>，如甲方拟继续租赁乙方设备的，由双方协商另行签订补充合同，</w:t>
      </w:r>
      <w:r>
        <w:rPr>
          <w:rFonts w:hint="eastAsia" w:ascii="仿宋_GB2312" w:hAnsi="仿宋_GB2312" w:eastAsia="仿宋_GB2312" w:cs="仿宋_GB2312"/>
          <w:color w:val="000000"/>
          <w:sz w:val="24"/>
          <w:szCs w:val="24"/>
          <w:highlight w:val="none"/>
          <w:lang w:val="en-US" w:eastAsia="zh-CN"/>
        </w:rPr>
        <w:t>补充协议续租期限最多不超三个月，</w:t>
      </w:r>
      <w:r>
        <w:rPr>
          <w:rFonts w:hint="eastAsia" w:ascii="仿宋_GB2312" w:hAnsi="仿宋_GB2312" w:eastAsia="仿宋_GB2312" w:cs="仿宋_GB2312"/>
          <w:color w:val="000000"/>
          <w:sz w:val="24"/>
          <w:szCs w:val="24"/>
          <w:highlight w:val="none"/>
        </w:rPr>
        <w:t>并按照原成交价结算费用</w:t>
      </w:r>
      <w:r>
        <w:rPr>
          <w:rFonts w:hint="eastAsia" w:ascii="仿宋_GB2312" w:hAnsi="仿宋_GB2312" w:eastAsia="仿宋_GB2312" w:cs="仿宋_GB2312"/>
          <w:b w:val="0"/>
          <w:bCs w:val="0"/>
          <w:color w:val="000000"/>
          <w:sz w:val="24"/>
          <w:highlight w:val="none"/>
          <w:lang w:eastAsia="zh-CN"/>
        </w:rPr>
        <w:t>。</w:t>
      </w:r>
    </w:p>
    <w:p>
      <w:pPr>
        <w:keepNext w:val="0"/>
        <w:keepLines w:val="0"/>
        <w:pageBreakBefore w:val="0"/>
        <w:numPr>
          <w:ilvl w:val="0"/>
          <w:numId w:val="0"/>
        </w:numPr>
        <w:kinsoku/>
        <w:wordWrap/>
        <w:overflowPunct/>
        <w:topLinePunct w:val="0"/>
        <w:bidi w:val="0"/>
        <w:spacing w:line="520" w:lineRule="exact"/>
        <w:ind w:leftChars="0" w:firstLine="480" w:firstLineChars="200"/>
        <w:textAlignment w:val="auto"/>
        <w:rPr>
          <w:rFonts w:hint="eastAsia" w:ascii="仿宋_GB2312" w:hAnsi="仿宋_GB2312" w:eastAsia="仿宋_GB2312" w:cs="仿宋_GB2312"/>
          <w:b w:val="0"/>
          <w:bCs w:val="0"/>
          <w:color w:val="000000"/>
          <w:sz w:val="24"/>
          <w:highlight w:val="none"/>
        </w:rPr>
      </w:pPr>
      <w:r>
        <w:rPr>
          <w:rFonts w:hint="eastAsia" w:ascii="仿宋_GB2312" w:hAnsi="仿宋_GB2312" w:eastAsia="仿宋_GB2312" w:cs="仿宋_GB2312"/>
          <w:b w:val="0"/>
          <w:bCs w:val="0"/>
          <w:color w:val="000000"/>
          <w:sz w:val="24"/>
          <w:highlight w:val="none"/>
          <w:lang w:val="en-US" w:eastAsia="zh-CN"/>
        </w:rPr>
        <w:t>2.除本合同另有约定外，</w:t>
      </w:r>
      <w:r>
        <w:rPr>
          <w:rFonts w:hint="eastAsia" w:ascii="仿宋_GB2312" w:hAnsi="仿宋_GB2312" w:eastAsia="仿宋_GB2312" w:cs="仿宋_GB2312"/>
          <w:b w:val="0"/>
          <w:bCs w:val="0"/>
          <w:color w:val="000000"/>
          <w:sz w:val="24"/>
          <w:highlight w:val="none"/>
          <w:lang w:eastAsia="zh-CN"/>
        </w:rPr>
        <w:t>如在租赁期间一方无故要求终止</w:t>
      </w:r>
      <w:r>
        <w:rPr>
          <w:rFonts w:hint="eastAsia" w:ascii="仿宋_GB2312" w:hAnsi="仿宋_GB2312" w:eastAsia="仿宋_GB2312" w:cs="仿宋_GB2312"/>
          <w:b w:val="0"/>
          <w:bCs w:val="0"/>
          <w:color w:val="000000"/>
          <w:sz w:val="24"/>
          <w:highlight w:val="none"/>
          <w:lang w:val="en-US" w:eastAsia="zh-CN"/>
        </w:rPr>
        <w:t>/解除合同</w:t>
      </w:r>
      <w:r>
        <w:rPr>
          <w:rFonts w:hint="eastAsia" w:ascii="仿宋_GB2312" w:hAnsi="仿宋_GB2312" w:eastAsia="仿宋_GB2312" w:cs="仿宋_GB2312"/>
          <w:b w:val="0"/>
          <w:bCs w:val="0"/>
          <w:color w:val="000000"/>
          <w:sz w:val="24"/>
          <w:highlight w:val="none"/>
          <w:lang w:eastAsia="zh-CN"/>
        </w:rPr>
        <w:t>，守约方有权要求违约方按一个月的基本租金标准向守约方支付违约金，除此以外双方互不追究其他任何的违约责任及承担任何费用。</w:t>
      </w:r>
    </w:p>
    <w:p>
      <w:pPr>
        <w:keepNext w:val="0"/>
        <w:keepLines w:val="0"/>
        <w:pageBreakBefore w:val="0"/>
        <w:numPr>
          <w:ilvl w:val="0"/>
          <w:numId w:val="0"/>
        </w:numPr>
        <w:kinsoku/>
        <w:wordWrap/>
        <w:overflowPunct/>
        <w:topLinePunct w:val="0"/>
        <w:bidi w:val="0"/>
        <w:spacing w:line="520" w:lineRule="exact"/>
        <w:ind w:leftChars="0" w:firstLine="480" w:firstLineChars="200"/>
        <w:textAlignment w:val="auto"/>
        <w:rPr>
          <w:rFonts w:hint="eastAsia" w:ascii="仿宋_GB2312" w:hAnsi="仿宋_GB2312" w:eastAsia="仿宋_GB2312" w:cs="仿宋_GB2312"/>
          <w:b w:val="0"/>
          <w:bCs w:val="0"/>
          <w:color w:val="000000"/>
          <w:sz w:val="24"/>
          <w:highlight w:val="none"/>
        </w:rPr>
      </w:pPr>
      <w:r>
        <w:rPr>
          <w:rFonts w:hint="eastAsia" w:ascii="仿宋_GB2312" w:hAnsi="仿宋_GB2312" w:eastAsia="仿宋_GB2312" w:cs="仿宋_GB2312"/>
          <w:b w:val="0"/>
          <w:bCs w:val="0"/>
          <w:color w:val="000000"/>
          <w:sz w:val="24"/>
          <w:highlight w:val="none"/>
          <w:lang w:val="en-US" w:eastAsia="zh-CN"/>
        </w:rPr>
        <w:t>3.</w:t>
      </w:r>
      <w:r>
        <w:rPr>
          <w:rFonts w:hint="eastAsia" w:ascii="仿宋_GB2312" w:hAnsi="仿宋_GB2312" w:eastAsia="仿宋_GB2312" w:cs="仿宋_GB2312"/>
          <w:b w:val="0"/>
          <w:bCs w:val="0"/>
          <w:color w:val="000000"/>
          <w:sz w:val="24"/>
          <w:highlight w:val="none"/>
        </w:rPr>
        <w:t>双方全部履行完毕合同</w:t>
      </w:r>
      <w:r>
        <w:rPr>
          <w:rFonts w:hint="eastAsia" w:ascii="仿宋_GB2312" w:hAnsi="仿宋_GB2312" w:eastAsia="仿宋_GB2312" w:cs="仿宋_GB2312"/>
          <w:b w:val="0"/>
          <w:bCs w:val="0"/>
          <w:color w:val="000000"/>
          <w:sz w:val="24"/>
          <w:highlight w:val="none"/>
          <w:lang w:val="en-US" w:eastAsia="zh-CN"/>
        </w:rPr>
        <w:t>约</w:t>
      </w:r>
      <w:r>
        <w:rPr>
          <w:rFonts w:hint="eastAsia" w:ascii="仿宋_GB2312" w:hAnsi="仿宋_GB2312" w:eastAsia="仿宋_GB2312" w:cs="仿宋_GB2312"/>
          <w:b w:val="0"/>
          <w:bCs w:val="0"/>
          <w:color w:val="000000"/>
          <w:sz w:val="24"/>
          <w:highlight w:val="none"/>
        </w:rPr>
        <w:t>定的义务后，乙方</w:t>
      </w:r>
      <w:r>
        <w:rPr>
          <w:rFonts w:hint="eastAsia" w:ascii="仿宋_GB2312" w:hAnsi="仿宋_GB2312" w:eastAsia="仿宋_GB2312" w:cs="仿宋_GB2312"/>
          <w:b w:val="0"/>
          <w:bCs w:val="0"/>
          <w:color w:val="000000"/>
          <w:sz w:val="24"/>
          <w:highlight w:val="none"/>
          <w:lang w:eastAsia="zh-CN"/>
        </w:rPr>
        <w:t>应于合同期限届满之日起【</w:t>
      </w:r>
      <w:r>
        <w:rPr>
          <w:rFonts w:hint="eastAsia" w:ascii="仿宋_GB2312" w:hAnsi="仿宋_GB2312" w:eastAsia="仿宋_GB2312" w:cs="仿宋_GB2312"/>
          <w:b w:val="0"/>
          <w:bCs w:val="0"/>
          <w:color w:val="000000"/>
          <w:sz w:val="24"/>
          <w:highlight w:val="none"/>
          <w:lang w:val="en-US" w:eastAsia="zh-CN"/>
        </w:rPr>
        <w:t>7</w:t>
      </w:r>
      <w:r>
        <w:rPr>
          <w:rFonts w:hint="eastAsia" w:ascii="仿宋_GB2312" w:hAnsi="仿宋_GB2312" w:eastAsia="仿宋_GB2312" w:cs="仿宋_GB2312"/>
          <w:b w:val="0"/>
          <w:bCs w:val="0"/>
          <w:color w:val="000000"/>
          <w:sz w:val="24"/>
          <w:highlight w:val="none"/>
          <w:lang w:eastAsia="zh-CN"/>
        </w:rPr>
        <w:t>】</w:t>
      </w:r>
      <w:r>
        <w:rPr>
          <w:rFonts w:hint="eastAsia" w:ascii="仿宋_GB2312" w:hAnsi="仿宋_GB2312" w:eastAsia="仿宋_GB2312" w:cs="仿宋_GB2312"/>
          <w:b w:val="0"/>
          <w:bCs w:val="0"/>
          <w:color w:val="000000"/>
          <w:sz w:val="24"/>
          <w:highlight w:val="none"/>
          <w:lang w:val="en-US" w:eastAsia="zh-CN"/>
        </w:rPr>
        <w:t>个工作</w:t>
      </w:r>
      <w:r>
        <w:rPr>
          <w:rFonts w:hint="eastAsia" w:ascii="仿宋_GB2312" w:hAnsi="仿宋_GB2312" w:eastAsia="仿宋_GB2312" w:cs="仿宋_GB2312"/>
          <w:b w:val="0"/>
          <w:bCs w:val="0"/>
          <w:color w:val="000000"/>
          <w:sz w:val="24"/>
          <w:highlight w:val="none"/>
          <w:lang w:eastAsia="zh-CN"/>
        </w:rPr>
        <w:t>日内</w:t>
      </w:r>
      <w:r>
        <w:rPr>
          <w:rFonts w:hint="eastAsia" w:ascii="仿宋_GB2312" w:hAnsi="仿宋_GB2312" w:eastAsia="仿宋_GB2312" w:cs="仿宋_GB2312"/>
          <w:b w:val="0"/>
          <w:bCs w:val="0"/>
          <w:color w:val="000000"/>
          <w:sz w:val="24"/>
          <w:highlight w:val="none"/>
        </w:rPr>
        <w:t>收回租赁设备，本合同终止。</w:t>
      </w:r>
    </w:p>
    <w:p>
      <w:pPr>
        <w:keepNext w:val="0"/>
        <w:keepLines w:val="0"/>
        <w:pageBreakBefore w:val="0"/>
        <w:kinsoku/>
        <w:wordWrap/>
        <w:overflowPunct/>
        <w:topLinePunct w:val="0"/>
        <w:bidi w:val="0"/>
        <w:spacing w:line="520" w:lineRule="exact"/>
        <w:textAlignment w:val="auto"/>
        <w:rPr>
          <w:rFonts w:hint="eastAsia" w:ascii="仿宋_GB2312" w:hAnsi="仿宋_GB2312" w:eastAsia="仿宋_GB2312" w:cs="仿宋_GB2312"/>
          <w:b w:val="0"/>
          <w:bCs w:val="0"/>
          <w:color w:val="000000"/>
          <w:sz w:val="24"/>
          <w:highlight w:val="none"/>
        </w:rPr>
      </w:pPr>
      <w:r>
        <w:rPr>
          <w:rFonts w:hint="eastAsia" w:ascii="方正小标宋简体" w:hAnsi="方正小标宋简体" w:eastAsia="方正小标宋简体" w:cs="方正小标宋简体"/>
          <w:b w:val="0"/>
          <w:bCs w:val="0"/>
          <w:color w:val="000000"/>
          <w:sz w:val="24"/>
          <w:highlight w:val="none"/>
          <w:lang w:val="en-US" w:eastAsia="zh-CN"/>
        </w:rPr>
        <w:t xml:space="preserve">第九条 </w:t>
      </w:r>
      <w:r>
        <w:rPr>
          <w:rFonts w:hint="eastAsia" w:ascii="方正小标宋简体" w:hAnsi="方正小标宋简体" w:eastAsia="方正小标宋简体" w:cs="方正小标宋简体"/>
          <w:b w:val="0"/>
          <w:bCs w:val="0"/>
          <w:color w:val="000000"/>
          <w:sz w:val="24"/>
          <w:highlight w:val="none"/>
        </w:rPr>
        <w:t>争议解决</w:t>
      </w:r>
    </w:p>
    <w:p>
      <w:pPr>
        <w:keepNext w:val="0"/>
        <w:keepLines w:val="0"/>
        <w:pageBreakBefore w:val="0"/>
        <w:kinsoku/>
        <w:wordWrap/>
        <w:overflowPunct/>
        <w:topLinePunct w:val="0"/>
        <w:bidi w:val="0"/>
        <w:spacing w:line="520" w:lineRule="exact"/>
        <w:ind w:firstLine="480" w:firstLineChars="200"/>
        <w:textAlignment w:val="auto"/>
        <w:rPr>
          <w:rFonts w:hint="eastAsia" w:ascii="仿宋_GB2312" w:hAnsi="仿宋_GB2312" w:eastAsia="仿宋_GB2312" w:cs="仿宋_GB2312"/>
          <w:b w:val="0"/>
          <w:bCs w:val="0"/>
          <w:color w:val="000000"/>
          <w:sz w:val="24"/>
          <w:highlight w:val="none"/>
        </w:rPr>
      </w:pPr>
      <w:r>
        <w:rPr>
          <w:rFonts w:hint="eastAsia" w:ascii="仿宋_GB2312" w:hAnsi="仿宋_GB2312" w:eastAsia="仿宋_GB2312" w:cs="仿宋_GB2312"/>
          <w:b w:val="0"/>
          <w:bCs w:val="0"/>
          <w:color w:val="000000"/>
          <w:sz w:val="24"/>
          <w:highlight w:val="none"/>
        </w:rPr>
        <w:t>有关本合同的一切争议，</w:t>
      </w:r>
      <w:r>
        <w:rPr>
          <w:rFonts w:hint="eastAsia" w:ascii="仿宋_GB2312" w:hAnsi="仿宋_GB2312" w:eastAsia="仿宋_GB2312" w:cs="仿宋_GB2312"/>
          <w:b w:val="0"/>
          <w:bCs w:val="0"/>
          <w:color w:val="000000"/>
          <w:sz w:val="24"/>
          <w:highlight w:val="none"/>
          <w:lang w:val="en-US" w:eastAsia="zh-CN"/>
        </w:rPr>
        <w:t>双方</w:t>
      </w:r>
      <w:r>
        <w:rPr>
          <w:rFonts w:hint="eastAsia" w:ascii="仿宋_GB2312" w:hAnsi="仿宋_GB2312" w:eastAsia="仿宋_GB2312" w:cs="仿宋_GB2312"/>
          <w:b w:val="0"/>
          <w:bCs w:val="0"/>
          <w:color w:val="000000"/>
          <w:sz w:val="24"/>
          <w:highlight w:val="none"/>
        </w:rPr>
        <w:t>首先应</w:t>
      </w:r>
      <w:r>
        <w:rPr>
          <w:rFonts w:hint="eastAsia" w:ascii="仿宋_GB2312" w:hAnsi="仿宋_GB2312" w:eastAsia="仿宋_GB2312" w:cs="仿宋_GB2312"/>
          <w:b w:val="0"/>
          <w:bCs w:val="0"/>
          <w:color w:val="000000"/>
          <w:sz w:val="24"/>
          <w:highlight w:val="none"/>
          <w:lang w:val="en-US" w:eastAsia="zh-CN"/>
        </w:rPr>
        <w:t>通过</w:t>
      </w:r>
      <w:r>
        <w:rPr>
          <w:rFonts w:hint="eastAsia" w:ascii="仿宋_GB2312" w:hAnsi="仿宋_GB2312" w:eastAsia="仿宋_GB2312" w:cs="仿宋_GB2312"/>
          <w:b w:val="0"/>
          <w:bCs w:val="0"/>
          <w:color w:val="000000"/>
          <w:sz w:val="24"/>
          <w:highlight w:val="none"/>
        </w:rPr>
        <w:t>友好协商解决，如协商不成，任何一方</w:t>
      </w:r>
      <w:r>
        <w:rPr>
          <w:rFonts w:hint="eastAsia" w:ascii="仿宋_GB2312" w:hAnsi="仿宋_GB2312" w:eastAsia="仿宋_GB2312" w:cs="仿宋_GB2312"/>
          <w:b w:val="0"/>
          <w:bCs w:val="0"/>
          <w:color w:val="000000"/>
          <w:sz w:val="24"/>
          <w:highlight w:val="none"/>
          <w:lang w:val="en-US" w:eastAsia="zh-CN"/>
        </w:rPr>
        <w:t>均可</w:t>
      </w:r>
      <w:r>
        <w:rPr>
          <w:rFonts w:hint="eastAsia" w:ascii="仿宋_GB2312" w:hAnsi="仿宋_GB2312" w:eastAsia="仿宋_GB2312" w:cs="仿宋_GB2312"/>
          <w:b w:val="0"/>
          <w:bCs w:val="0"/>
          <w:color w:val="000000"/>
          <w:sz w:val="24"/>
          <w:highlight w:val="none"/>
        </w:rPr>
        <w:t>向</w:t>
      </w:r>
      <w:r>
        <w:rPr>
          <w:rFonts w:hint="eastAsia" w:ascii="仿宋_GB2312" w:hAnsi="仿宋_GB2312" w:eastAsia="仿宋_GB2312" w:cs="仿宋_GB2312"/>
          <w:b w:val="0"/>
          <w:bCs w:val="0"/>
          <w:color w:val="000000"/>
          <w:sz w:val="24"/>
          <w:highlight w:val="none"/>
          <w:lang w:val="en-US" w:eastAsia="zh-CN"/>
        </w:rPr>
        <w:t>甲</w:t>
      </w:r>
      <w:r>
        <w:rPr>
          <w:rFonts w:hint="eastAsia" w:ascii="仿宋_GB2312" w:hAnsi="仿宋_GB2312" w:eastAsia="仿宋_GB2312" w:cs="仿宋_GB2312"/>
          <w:b w:val="0"/>
          <w:bCs w:val="0"/>
          <w:color w:val="000000"/>
          <w:sz w:val="24"/>
          <w:highlight w:val="none"/>
        </w:rPr>
        <w:t>方所在法院提起诉讼。因乙方违约，除应承担合同约定的违约、损失赔偿责任外，乙方还应承担甲方为解决纠纷而产生的所有费用，包括但不限于律师费、诉讼费及处理费、诉讼担保费、保全费、执行费、公证费、鉴定费、差旅费等。</w:t>
      </w:r>
    </w:p>
    <w:p>
      <w:pPr>
        <w:keepNext w:val="0"/>
        <w:keepLines w:val="0"/>
        <w:pageBreakBefore w:val="0"/>
        <w:kinsoku/>
        <w:wordWrap/>
        <w:overflowPunct/>
        <w:topLinePunct w:val="0"/>
        <w:bidi w:val="0"/>
        <w:spacing w:line="520" w:lineRule="exact"/>
        <w:textAlignment w:val="auto"/>
        <w:rPr>
          <w:rFonts w:hint="eastAsia" w:ascii="方正小标宋简体" w:hAnsi="方正小标宋简体" w:eastAsia="方正小标宋简体" w:cs="方正小标宋简体"/>
          <w:b w:val="0"/>
          <w:bCs w:val="0"/>
          <w:color w:val="auto"/>
          <w:sz w:val="24"/>
          <w:highlight w:val="none"/>
          <w:lang w:val="en-US" w:eastAsia="zh-CN"/>
        </w:rPr>
      </w:pPr>
      <w:r>
        <w:rPr>
          <w:rFonts w:hint="eastAsia" w:ascii="方正小标宋简体" w:hAnsi="方正小标宋简体" w:eastAsia="方正小标宋简体" w:cs="方正小标宋简体"/>
          <w:b w:val="0"/>
          <w:bCs w:val="0"/>
          <w:color w:val="auto"/>
          <w:sz w:val="24"/>
          <w:highlight w:val="none"/>
        </w:rPr>
        <w:t>第十条：</w:t>
      </w:r>
      <w:r>
        <w:rPr>
          <w:rFonts w:hint="eastAsia" w:ascii="方正小标宋简体" w:hAnsi="方正小标宋简体" w:eastAsia="方正小标宋简体" w:cs="方正小标宋简体"/>
          <w:b w:val="0"/>
          <w:bCs w:val="0"/>
          <w:color w:val="auto"/>
          <w:sz w:val="24"/>
          <w:highlight w:val="none"/>
          <w:lang w:val="en-US" w:eastAsia="zh-CN"/>
        </w:rPr>
        <w:t>其他</w:t>
      </w:r>
    </w:p>
    <w:p>
      <w:pPr>
        <w:keepNext w:val="0"/>
        <w:keepLines w:val="0"/>
        <w:pageBreakBefore w:val="0"/>
        <w:kinsoku/>
        <w:wordWrap/>
        <w:overflowPunct/>
        <w:topLinePunct w:val="0"/>
        <w:bidi w:val="0"/>
        <w:spacing w:line="520" w:lineRule="exact"/>
        <w:ind w:firstLine="480" w:firstLineChars="200"/>
        <w:textAlignment w:val="auto"/>
        <w:rPr>
          <w:rFonts w:hint="eastAsia" w:ascii="仿宋_GB2312" w:hAnsi="仿宋_GB2312" w:eastAsia="仿宋_GB2312" w:cs="仿宋_GB2312"/>
          <w:b w:val="0"/>
          <w:bCs w:val="0"/>
          <w:color w:val="000000"/>
          <w:sz w:val="24"/>
          <w:highlight w:val="none"/>
          <w:lang w:eastAsia="zh-CN"/>
        </w:rPr>
      </w:pPr>
      <w:r>
        <w:rPr>
          <w:rFonts w:hint="eastAsia" w:ascii="仿宋_GB2312" w:hAnsi="仿宋_GB2312" w:eastAsia="仿宋_GB2312" w:cs="仿宋_GB2312"/>
          <w:b w:val="0"/>
          <w:bCs w:val="0"/>
          <w:color w:val="000000"/>
          <w:sz w:val="24"/>
          <w:highlight w:val="none"/>
          <w:lang w:val="en-US" w:eastAsia="zh-CN"/>
        </w:rPr>
        <w:t>1.</w:t>
      </w:r>
      <w:r>
        <w:rPr>
          <w:rFonts w:hint="eastAsia" w:ascii="仿宋_GB2312" w:hAnsi="仿宋_GB2312" w:eastAsia="仿宋_GB2312" w:cs="仿宋_GB2312"/>
          <w:b w:val="0"/>
          <w:bCs w:val="0"/>
          <w:color w:val="000000"/>
          <w:sz w:val="24"/>
          <w:highlight w:val="none"/>
        </w:rPr>
        <w:t>本合同一式</w:t>
      </w:r>
      <w:r>
        <w:rPr>
          <w:rFonts w:hint="eastAsia" w:ascii="仿宋_GB2312" w:hAnsi="仿宋_GB2312" w:eastAsia="仿宋_GB2312" w:cs="仿宋_GB2312"/>
          <w:b w:val="0"/>
          <w:bCs w:val="0"/>
          <w:color w:val="000000"/>
          <w:sz w:val="24"/>
          <w:highlight w:val="none"/>
          <w:u w:val="single"/>
          <w:lang w:val="en-US" w:eastAsia="zh-CN"/>
        </w:rPr>
        <w:t>肆</w:t>
      </w:r>
      <w:r>
        <w:rPr>
          <w:rFonts w:hint="eastAsia" w:ascii="仿宋_GB2312" w:hAnsi="仿宋_GB2312" w:eastAsia="仿宋_GB2312" w:cs="仿宋_GB2312"/>
          <w:b w:val="0"/>
          <w:bCs w:val="0"/>
          <w:color w:val="000000"/>
          <w:sz w:val="24"/>
          <w:highlight w:val="none"/>
        </w:rPr>
        <w:t>份，甲</w:t>
      </w:r>
      <w:r>
        <w:rPr>
          <w:rFonts w:hint="eastAsia" w:ascii="仿宋_GB2312" w:hAnsi="仿宋_GB2312" w:eastAsia="仿宋_GB2312" w:cs="仿宋_GB2312"/>
          <w:b w:val="0"/>
          <w:bCs w:val="0"/>
          <w:color w:val="000000"/>
          <w:sz w:val="24"/>
          <w:highlight w:val="none"/>
          <w:lang w:val="en-US" w:eastAsia="zh-CN"/>
        </w:rPr>
        <w:t>乙双</w:t>
      </w:r>
      <w:r>
        <w:rPr>
          <w:rFonts w:hint="eastAsia" w:ascii="仿宋_GB2312" w:hAnsi="仿宋_GB2312" w:eastAsia="仿宋_GB2312" w:cs="仿宋_GB2312"/>
          <w:b w:val="0"/>
          <w:bCs w:val="0"/>
          <w:color w:val="000000"/>
          <w:sz w:val="24"/>
          <w:highlight w:val="none"/>
          <w:lang w:eastAsia="zh-CN"/>
        </w:rPr>
        <w:t>方</w:t>
      </w:r>
      <w:r>
        <w:rPr>
          <w:rFonts w:hint="eastAsia" w:ascii="仿宋_GB2312" w:hAnsi="仿宋_GB2312" w:eastAsia="仿宋_GB2312" w:cs="仿宋_GB2312"/>
          <w:b w:val="0"/>
          <w:bCs w:val="0"/>
          <w:color w:val="000000"/>
          <w:sz w:val="24"/>
          <w:highlight w:val="none"/>
          <w:lang w:val="en-US" w:eastAsia="zh-CN"/>
        </w:rPr>
        <w:t>各</w:t>
      </w:r>
      <w:r>
        <w:rPr>
          <w:rFonts w:hint="eastAsia" w:ascii="仿宋_GB2312" w:hAnsi="仿宋_GB2312" w:eastAsia="仿宋_GB2312" w:cs="仿宋_GB2312"/>
          <w:b w:val="0"/>
          <w:bCs w:val="0"/>
          <w:color w:val="000000"/>
          <w:sz w:val="24"/>
          <w:highlight w:val="none"/>
          <w:lang w:eastAsia="zh-CN"/>
        </w:rPr>
        <w:t>执</w:t>
      </w:r>
      <w:r>
        <w:rPr>
          <w:rFonts w:hint="eastAsia" w:ascii="仿宋_GB2312" w:hAnsi="仿宋_GB2312" w:eastAsia="仿宋_GB2312" w:cs="仿宋_GB2312"/>
          <w:b w:val="0"/>
          <w:bCs w:val="0"/>
          <w:color w:val="000000"/>
          <w:sz w:val="24"/>
          <w:highlight w:val="none"/>
          <w:u w:val="single"/>
          <w:lang w:eastAsia="zh-CN"/>
        </w:rPr>
        <w:t>贰</w:t>
      </w:r>
      <w:r>
        <w:rPr>
          <w:rFonts w:hint="eastAsia" w:ascii="仿宋_GB2312" w:hAnsi="仿宋_GB2312" w:eastAsia="仿宋_GB2312" w:cs="仿宋_GB2312"/>
          <w:b w:val="0"/>
          <w:bCs w:val="0"/>
          <w:color w:val="000000"/>
          <w:sz w:val="24"/>
          <w:highlight w:val="none"/>
        </w:rPr>
        <w:t>份</w:t>
      </w:r>
      <w:r>
        <w:rPr>
          <w:rFonts w:hint="eastAsia" w:ascii="仿宋_GB2312" w:hAnsi="仿宋_GB2312" w:eastAsia="仿宋_GB2312" w:cs="仿宋_GB2312"/>
          <w:b w:val="0"/>
          <w:bCs w:val="0"/>
          <w:color w:val="000000"/>
          <w:sz w:val="24"/>
          <w:highlight w:val="none"/>
          <w:lang w:eastAsia="zh-CN"/>
        </w:rPr>
        <w:t>，均具</w:t>
      </w:r>
      <w:r>
        <w:rPr>
          <w:rFonts w:hint="eastAsia" w:ascii="仿宋_GB2312" w:hAnsi="仿宋_GB2312" w:eastAsia="仿宋_GB2312" w:cs="仿宋_GB2312"/>
          <w:b w:val="0"/>
          <w:bCs w:val="0"/>
          <w:color w:val="000000"/>
          <w:sz w:val="24"/>
          <w:highlight w:val="none"/>
          <w:lang w:val="en-US" w:eastAsia="zh-CN"/>
        </w:rPr>
        <w:t>有</w:t>
      </w:r>
      <w:r>
        <w:rPr>
          <w:rFonts w:hint="eastAsia" w:ascii="仿宋_GB2312" w:hAnsi="仿宋_GB2312" w:eastAsia="仿宋_GB2312" w:cs="仿宋_GB2312"/>
          <w:b w:val="0"/>
          <w:bCs w:val="0"/>
          <w:color w:val="000000"/>
          <w:sz w:val="24"/>
          <w:highlight w:val="none"/>
          <w:lang w:eastAsia="zh-CN"/>
        </w:rPr>
        <w:t>同等法律效力。自甲乙双方签</w:t>
      </w:r>
      <w:r>
        <w:rPr>
          <w:rFonts w:hint="eastAsia" w:ascii="仿宋_GB2312" w:hAnsi="仿宋_GB2312" w:eastAsia="仿宋_GB2312" w:cs="仿宋_GB2312"/>
          <w:b w:val="0"/>
          <w:bCs w:val="0"/>
          <w:color w:val="000000"/>
          <w:sz w:val="24"/>
          <w:highlight w:val="none"/>
          <w:lang w:val="en-US" w:eastAsia="zh-CN"/>
        </w:rPr>
        <w:t>名</w:t>
      </w:r>
      <w:r>
        <w:rPr>
          <w:rFonts w:hint="eastAsia" w:ascii="仿宋_GB2312" w:hAnsi="仿宋_GB2312" w:eastAsia="仿宋_GB2312" w:cs="仿宋_GB2312"/>
          <w:b w:val="0"/>
          <w:bCs w:val="0"/>
          <w:color w:val="000000"/>
          <w:sz w:val="24"/>
          <w:highlight w:val="none"/>
          <w:lang w:eastAsia="zh-CN"/>
        </w:rPr>
        <w:t>并加盖公章（</w:t>
      </w:r>
      <w:r>
        <w:rPr>
          <w:rFonts w:hint="eastAsia" w:ascii="仿宋_GB2312" w:hAnsi="仿宋_GB2312" w:eastAsia="仿宋_GB2312" w:cs="仿宋_GB2312"/>
          <w:b w:val="0"/>
          <w:bCs w:val="0"/>
          <w:color w:val="000000"/>
          <w:sz w:val="24"/>
          <w:highlight w:val="none"/>
          <w:lang w:val="en-US" w:eastAsia="zh-CN"/>
        </w:rPr>
        <w:t>或合同专用章</w:t>
      </w:r>
      <w:r>
        <w:rPr>
          <w:rFonts w:hint="eastAsia" w:ascii="仿宋_GB2312" w:hAnsi="仿宋_GB2312" w:eastAsia="仿宋_GB2312" w:cs="仿宋_GB2312"/>
          <w:b w:val="0"/>
          <w:bCs w:val="0"/>
          <w:color w:val="000000"/>
          <w:sz w:val="24"/>
          <w:highlight w:val="none"/>
          <w:lang w:eastAsia="zh-CN"/>
        </w:rPr>
        <w:t>）之日起生效。</w:t>
      </w:r>
    </w:p>
    <w:p>
      <w:pPr>
        <w:keepNext w:val="0"/>
        <w:keepLines w:val="0"/>
        <w:pageBreakBefore w:val="0"/>
        <w:kinsoku/>
        <w:wordWrap/>
        <w:overflowPunct/>
        <w:topLinePunct w:val="0"/>
        <w:bidi w:val="0"/>
        <w:spacing w:line="520" w:lineRule="exact"/>
        <w:ind w:firstLine="480" w:firstLineChars="200"/>
        <w:textAlignment w:val="auto"/>
        <w:rPr>
          <w:rFonts w:hint="eastAsia" w:ascii="仿宋_GB2312" w:hAnsi="仿宋_GB2312" w:eastAsia="仿宋_GB2312" w:cs="仿宋_GB2312"/>
          <w:color w:val="000000"/>
          <w:sz w:val="24"/>
          <w:highlight w:val="none"/>
        </w:rPr>
      </w:pPr>
      <w:r>
        <w:rPr>
          <w:rFonts w:hint="eastAsia" w:ascii="仿宋_GB2312" w:hAnsi="仿宋_GB2312" w:eastAsia="仿宋_GB2312" w:cs="仿宋_GB2312"/>
          <w:b w:val="0"/>
          <w:bCs w:val="0"/>
          <w:color w:val="000000"/>
          <w:sz w:val="24"/>
          <w:highlight w:val="none"/>
          <w:lang w:val="en-US" w:eastAsia="zh-CN"/>
        </w:rPr>
        <w:t>2.</w:t>
      </w:r>
      <w:r>
        <w:rPr>
          <w:rFonts w:hint="eastAsia" w:ascii="仿宋_GB2312" w:hAnsi="仿宋_GB2312" w:eastAsia="仿宋_GB2312" w:cs="仿宋_GB2312"/>
          <w:color w:val="000000"/>
          <w:sz w:val="24"/>
          <w:highlight w:val="none"/>
        </w:rPr>
        <w:t>本合同未尽事宜，甲乙双方应友好协商，另行商定。本合同项下供货价格等非公开信息，双方均有保密义务。</w:t>
      </w:r>
    </w:p>
    <w:p>
      <w:pPr>
        <w:keepNext w:val="0"/>
        <w:keepLines w:val="0"/>
        <w:pageBreakBefore w:val="0"/>
        <w:kinsoku/>
        <w:wordWrap/>
        <w:overflowPunct/>
        <w:topLinePunct w:val="0"/>
        <w:bidi w:val="0"/>
        <w:spacing w:line="520" w:lineRule="exact"/>
        <w:ind w:firstLine="480" w:firstLineChars="200"/>
        <w:textAlignment w:val="auto"/>
        <w:rPr>
          <w:rFonts w:hint="eastAsia"/>
          <w:highlight w:val="none"/>
          <w:lang w:eastAsia="zh-CN"/>
        </w:rPr>
      </w:pPr>
      <w:r>
        <w:rPr>
          <w:rFonts w:hint="eastAsia" w:ascii="仿宋_GB2312" w:hAnsi="仿宋_GB2312" w:eastAsia="仿宋_GB2312" w:cs="仿宋_GB2312"/>
          <w:color w:val="000000"/>
          <w:sz w:val="24"/>
          <w:highlight w:val="none"/>
          <w:lang w:val="en-US" w:eastAsia="zh-CN"/>
        </w:rPr>
        <w:t>3.</w:t>
      </w:r>
      <w:r>
        <w:rPr>
          <w:rFonts w:hint="eastAsia" w:ascii="仿宋_GB2312" w:hAnsi="仿宋_GB2312" w:eastAsia="仿宋_GB2312" w:cs="仿宋_GB2312"/>
          <w:color w:val="000000"/>
          <w:sz w:val="24"/>
          <w:highlight w:val="none"/>
        </w:rPr>
        <w:t>合同双方按本合同列明的甲乙双方的地址为送达地址，其适用范围包括双方非诉时各类通知、合同等文件以及就合同发生纠纷时相关文件和法律文书的送达，同时包括在争议进入民事诉讼程序后的一审、二审、再审和执行程序。</w:t>
      </w:r>
      <w:r>
        <w:rPr>
          <w:rFonts w:hint="eastAsia" w:ascii="仿宋_GB2312" w:hAnsi="仿宋_GB2312" w:eastAsia="仿宋_GB2312" w:cs="仿宋_GB2312"/>
          <w:b w:val="0"/>
          <w:bCs w:val="0"/>
          <w:color w:val="000000"/>
          <w:sz w:val="24"/>
          <w:highlight w:val="none"/>
        </w:rPr>
        <w:t>一方向对方发出的通知、文件及诉讼资料等，可以通过直接送达，或寄邮件、电话通知、传真、电子邮件等方式送达，信函寄出三日后视为送达，其他方式发出之日即视为送达，实际收到的时间更早，以实际收到时间为送达时间</w:t>
      </w:r>
      <w:r>
        <w:rPr>
          <w:rFonts w:hint="eastAsia" w:ascii="仿宋_GB2312" w:hAnsi="仿宋_GB2312" w:eastAsia="仿宋_GB2312" w:cs="仿宋_GB2312"/>
          <w:color w:val="000000"/>
          <w:sz w:val="24"/>
          <w:szCs w:val="24"/>
          <w:highlight w:val="none"/>
          <w:lang w:eastAsia="zh-CN"/>
        </w:rPr>
        <w:t>。</w:t>
      </w:r>
      <w:r>
        <w:rPr>
          <w:rFonts w:hint="eastAsia" w:ascii="仿宋_GB2312" w:hAnsi="仿宋_GB2312" w:eastAsia="仿宋_GB2312" w:cs="仿宋_GB2312"/>
          <w:b w:val="0"/>
          <w:bCs w:val="0"/>
          <w:color w:val="000000"/>
          <w:sz w:val="24"/>
          <w:highlight w:val="none"/>
        </w:rPr>
        <w:t>若遇送达地址变更，变更方须重新确认变更后的材料送达地址，并积极主动的书面告知对方，否则，视为未变更，由变更方承担不利后果，未变更方将书面材料通过递交或邮寄等方式送到上述地址即视为送达。</w:t>
      </w:r>
    </w:p>
    <w:p>
      <w:pPr>
        <w:keepNext w:val="0"/>
        <w:keepLines w:val="0"/>
        <w:pageBreakBefore w:val="0"/>
        <w:kinsoku/>
        <w:wordWrap/>
        <w:overflowPunct/>
        <w:topLinePunct w:val="0"/>
        <w:bidi w:val="0"/>
        <w:spacing w:line="520" w:lineRule="exact"/>
        <w:textAlignment w:val="auto"/>
        <w:rPr>
          <w:rFonts w:hint="default" w:ascii="仿宋_GB2312" w:hAnsi="仿宋_GB2312" w:eastAsia="仿宋_GB2312" w:cs="仿宋_GB2312"/>
          <w:b w:val="0"/>
          <w:bCs w:val="0"/>
          <w:color w:val="000000"/>
          <w:sz w:val="24"/>
          <w:highlight w:val="none"/>
          <w:lang w:val="en-US" w:eastAsia="zh-CN"/>
        </w:rPr>
      </w:pPr>
      <w:r>
        <w:rPr>
          <w:rFonts w:hint="eastAsia" w:ascii="仿宋_GB2312" w:hAnsi="仿宋_GB2312" w:eastAsia="仿宋_GB2312" w:cs="仿宋_GB2312"/>
          <w:b w:val="0"/>
          <w:bCs w:val="0"/>
          <w:color w:val="000000"/>
          <w:sz w:val="24"/>
          <w:highlight w:val="none"/>
          <w:lang w:eastAsia="zh-CN"/>
        </w:rPr>
        <w:t>附件：</w:t>
      </w:r>
      <w:r>
        <w:rPr>
          <w:rFonts w:hint="eastAsia" w:ascii="仿宋_GB2312" w:hAnsi="仿宋_GB2312" w:eastAsia="仿宋_GB2312" w:cs="仿宋_GB2312"/>
          <w:b w:val="0"/>
          <w:bCs w:val="0"/>
          <w:color w:val="000000"/>
          <w:sz w:val="24"/>
          <w:highlight w:val="none"/>
          <w:lang w:val="en-US" w:eastAsia="zh-CN"/>
        </w:rPr>
        <w:t xml:space="preserve"> 1.阳光合作告知函及回执</w:t>
      </w:r>
    </w:p>
    <w:p>
      <w:pPr>
        <w:pStyle w:val="2"/>
        <w:keepNext w:val="0"/>
        <w:keepLines w:val="0"/>
        <w:pageBreakBefore w:val="0"/>
        <w:kinsoku/>
        <w:wordWrap/>
        <w:overflowPunct/>
        <w:topLinePunct w:val="0"/>
        <w:bidi w:val="0"/>
        <w:spacing w:line="520" w:lineRule="exact"/>
        <w:jc w:val="both"/>
        <w:textAlignment w:val="auto"/>
        <w:rPr>
          <w:rFonts w:hint="eastAsia" w:ascii="仿宋_GB2312" w:hAnsi="仿宋_GB2312" w:eastAsia="仿宋_GB2312" w:cs="仿宋_GB2312"/>
          <w:b w:val="0"/>
          <w:bCs w:val="0"/>
          <w:color w:val="000000"/>
          <w:sz w:val="24"/>
          <w:szCs w:val="24"/>
          <w:highlight w:val="none"/>
          <w:lang w:val="en-US" w:eastAsia="zh-CN"/>
        </w:rPr>
      </w:pPr>
      <w:r>
        <w:rPr>
          <w:rFonts w:hint="eastAsia"/>
          <w:highlight w:val="none"/>
          <w:lang w:val="en-US" w:eastAsia="zh-CN"/>
        </w:rPr>
        <w:t xml:space="preserve">  </w:t>
      </w:r>
      <w:r>
        <w:rPr>
          <w:rFonts w:hint="eastAsia" w:ascii="仿宋_GB2312" w:hAnsi="仿宋_GB2312" w:eastAsia="仿宋_GB2312" w:cs="仿宋_GB2312"/>
          <w:b w:val="0"/>
          <w:bCs w:val="0"/>
          <w:color w:val="000000"/>
          <w:sz w:val="24"/>
          <w:szCs w:val="24"/>
          <w:highlight w:val="none"/>
          <w:lang w:val="en-US" w:eastAsia="zh-CN"/>
        </w:rPr>
        <w:t>2.报价文件</w:t>
      </w:r>
    </w:p>
    <w:p>
      <w:pPr>
        <w:pStyle w:val="2"/>
        <w:keepNext w:val="0"/>
        <w:keepLines w:val="0"/>
        <w:pageBreakBefore w:val="0"/>
        <w:kinsoku/>
        <w:wordWrap/>
        <w:overflowPunct/>
        <w:topLinePunct w:val="0"/>
        <w:bidi w:val="0"/>
        <w:spacing w:line="520" w:lineRule="exact"/>
        <w:ind w:right="-28" w:firstLine="840" w:firstLineChars="350"/>
        <w:jc w:val="both"/>
        <w:textAlignment w:val="auto"/>
        <w:rPr>
          <w:rFonts w:hint="eastAsia" w:ascii="仿宋_GB2312" w:hAnsi="仿宋_GB2312" w:eastAsia="仿宋_GB2312" w:cs="仿宋_GB2312"/>
          <w:b w:val="0"/>
          <w:bCs w:val="0"/>
          <w:color w:val="000000"/>
          <w:sz w:val="24"/>
          <w:highlight w:val="none"/>
          <w:lang w:val="en-US" w:eastAsia="zh-CN"/>
        </w:rPr>
      </w:pPr>
      <w:r>
        <w:rPr>
          <w:rFonts w:hint="eastAsia" w:ascii="仿宋_GB2312" w:hAnsi="仿宋_GB2312" w:eastAsia="仿宋_GB2312" w:cs="仿宋_GB2312"/>
          <w:b w:val="0"/>
          <w:bCs w:val="0"/>
          <w:color w:val="000000"/>
          <w:sz w:val="24"/>
          <w:szCs w:val="24"/>
          <w:highlight w:val="none"/>
          <w:lang w:val="en-US" w:eastAsia="zh-CN"/>
        </w:rPr>
        <w:t>3.用户需求书</w:t>
      </w:r>
    </w:p>
    <w:p>
      <w:pPr>
        <w:keepNext w:val="0"/>
        <w:keepLines w:val="0"/>
        <w:pageBreakBefore w:val="0"/>
        <w:tabs>
          <w:tab w:val="left" w:pos="3177"/>
        </w:tabs>
        <w:kinsoku/>
        <w:wordWrap/>
        <w:overflowPunct/>
        <w:topLinePunct w:val="0"/>
        <w:bidi w:val="0"/>
        <w:spacing w:line="520" w:lineRule="exact"/>
        <w:ind w:firstLine="0" w:firstLineChars="0"/>
        <w:jc w:val="both"/>
        <w:textAlignment w:val="auto"/>
        <w:rPr>
          <w:rFonts w:hint="eastAsia" w:ascii="仿宋_GB2312" w:hAnsi="仿宋_GB2312" w:eastAsia="仿宋_GB2312" w:cs="仿宋_GB2312"/>
          <w:b w:val="0"/>
          <w:bCs w:val="0"/>
          <w:color w:val="000000"/>
          <w:sz w:val="24"/>
          <w:highlight w:val="none"/>
          <w:lang w:eastAsia="zh-CN"/>
        </w:rPr>
      </w:pPr>
      <w:r>
        <w:rPr>
          <w:rFonts w:hint="eastAsia" w:ascii="仿宋_GB2312" w:hAnsi="仿宋_GB2312" w:eastAsia="仿宋_GB2312" w:cs="仿宋_GB2312"/>
          <w:b w:val="0"/>
          <w:bCs w:val="0"/>
          <w:color w:val="000000"/>
          <w:sz w:val="24"/>
          <w:highlight w:val="none"/>
          <w:lang w:eastAsia="zh-CN"/>
        </w:rPr>
        <w:t>（</w:t>
      </w:r>
      <w:r>
        <w:rPr>
          <w:rFonts w:hint="eastAsia" w:ascii="仿宋_GB2312" w:hAnsi="仿宋_GB2312" w:eastAsia="仿宋_GB2312" w:cs="仿宋_GB2312"/>
          <w:b w:val="0"/>
          <w:bCs w:val="0"/>
          <w:color w:val="000000"/>
          <w:sz w:val="24"/>
          <w:highlight w:val="none"/>
          <w:lang w:val="en-US" w:eastAsia="zh-CN"/>
        </w:rPr>
        <w:t>以下无正文</w:t>
      </w:r>
      <w:r>
        <w:rPr>
          <w:rFonts w:hint="eastAsia" w:ascii="仿宋_GB2312" w:hAnsi="仿宋_GB2312" w:eastAsia="仿宋_GB2312" w:cs="仿宋_GB2312"/>
          <w:b w:val="0"/>
          <w:bCs w:val="0"/>
          <w:color w:val="000000"/>
          <w:sz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color w:val="000000"/>
          <w:sz w:val="24"/>
          <w:highlight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color w:val="000000"/>
          <w:sz w:val="24"/>
          <w:highlight w:val="none"/>
        </w:rPr>
      </w:pPr>
      <w:r>
        <w:rPr>
          <w:rFonts w:hint="eastAsia" w:ascii="仿宋_GB2312" w:hAnsi="仿宋_GB2312" w:eastAsia="仿宋_GB2312" w:cs="仿宋_GB2312"/>
          <w:b w:val="0"/>
          <w:bCs w:val="0"/>
          <w:color w:val="000000"/>
          <w:sz w:val="24"/>
          <w:highlight w:val="none"/>
        </w:rPr>
        <w:t>甲方盖章：</w:t>
      </w:r>
      <w:r>
        <w:rPr>
          <w:rFonts w:hint="eastAsia" w:ascii="仿宋_GB2312" w:hAnsi="仿宋_GB2312" w:eastAsia="仿宋_GB2312" w:cs="仿宋_GB2312"/>
          <w:b w:val="0"/>
          <w:bCs w:val="0"/>
          <w:color w:val="000000"/>
          <w:sz w:val="24"/>
          <w:highlight w:val="none"/>
          <w:lang w:eastAsia="zh-CN"/>
        </w:rPr>
        <w:t>东莞市碧水信息科技有限公司</w:t>
      </w:r>
      <w:r>
        <w:rPr>
          <w:rFonts w:hint="eastAsia" w:ascii="仿宋_GB2312" w:hAnsi="仿宋_GB2312" w:eastAsia="仿宋_GB2312" w:cs="仿宋_GB2312"/>
          <w:b w:val="0"/>
          <w:bCs w:val="0"/>
          <w:color w:val="000000"/>
          <w:sz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color w:val="000000"/>
          <w:sz w:val="24"/>
          <w:highlight w:val="none"/>
        </w:rPr>
      </w:pPr>
      <w:r>
        <w:rPr>
          <w:rFonts w:hint="eastAsia" w:ascii="仿宋_GB2312" w:hAnsi="仿宋_GB2312" w:eastAsia="仿宋_GB2312" w:cs="仿宋_GB2312"/>
          <w:b w:val="0"/>
          <w:bCs w:val="0"/>
          <w:color w:val="000000"/>
          <w:sz w:val="24"/>
          <w:highlight w:val="none"/>
          <w:lang w:eastAsia="zh-CN"/>
        </w:rPr>
        <w:t>甲方</w:t>
      </w:r>
      <w:r>
        <w:rPr>
          <w:rFonts w:hint="eastAsia" w:ascii="仿宋_GB2312" w:hAnsi="仿宋_GB2312" w:eastAsia="仿宋_GB2312" w:cs="仿宋_GB2312"/>
          <w:b w:val="0"/>
          <w:bCs w:val="0"/>
          <w:color w:val="000000"/>
          <w:sz w:val="24"/>
          <w:highlight w:val="none"/>
          <w:lang w:val="en-US" w:eastAsia="zh-CN"/>
        </w:rPr>
        <w:t>法定</w:t>
      </w:r>
      <w:r>
        <w:rPr>
          <w:rFonts w:hint="eastAsia" w:ascii="仿宋_GB2312" w:hAnsi="仿宋_GB2312" w:eastAsia="仿宋_GB2312" w:cs="仿宋_GB2312"/>
          <w:b w:val="0"/>
          <w:bCs w:val="0"/>
          <w:color w:val="000000"/>
          <w:sz w:val="24"/>
          <w:highlight w:val="none"/>
          <w:lang w:eastAsia="zh-CN"/>
        </w:rPr>
        <w:t>代表</w:t>
      </w:r>
      <w:r>
        <w:rPr>
          <w:rFonts w:hint="eastAsia" w:ascii="仿宋_GB2312" w:hAnsi="仿宋_GB2312" w:eastAsia="仿宋_GB2312" w:cs="仿宋_GB2312"/>
          <w:b w:val="0"/>
          <w:bCs w:val="0"/>
          <w:color w:val="000000"/>
          <w:sz w:val="24"/>
          <w:highlight w:val="none"/>
        </w:rPr>
        <w:t xml:space="preserve">人：                                                  </w:t>
      </w:r>
      <w:r>
        <w:rPr>
          <w:rFonts w:hint="eastAsia" w:ascii="仿宋_GB2312" w:hAnsi="仿宋_GB2312" w:eastAsia="仿宋_GB2312" w:cs="仿宋_GB2312"/>
          <w:b w:val="0"/>
          <w:bCs w:val="0"/>
          <w:color w:val="000000"/>
          <w:sz w:val="24"/>
          <w:highlight w:val="none"/>
          <w:lang w:val="en-US" w:eastAsia="zh-CN"/>
        </w:rPr>
        <w:t xml:space="preserve">    </w:t>
      </w:r>
      <w:r>
        <w:rPr>
          <w:rFonts w:hint="eastAsia" w:ascii="仿宋_GB2312" w:hAnsi="仿宋_GB2312" w:eastAsia="仿宋_GB2312" w:cs="仿宋_GB2312"/>
          <w:b w:val="0"/>
          <w:bCs w:val="0"/>
          <w:color w:val="000000"/>
          <w:sz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b w:val="0"/>
          <w:bCs w:val="0"/>
          <w:color w:val="000000"/>
          <w:sz w:val="24"/>
          <w:highlight w:val="none"/>
          <w:lang w:val="en-US" w:eastAsia="zh-CN"/>
        </w:rPr>
      </w:pPr>
      <w:r>
        <w:rPr>
          <w:rFonts w:hint="eastAsia" w:ascii="仿宋_GB2312" w:hAnsi="仿宋_GB2312" w:eastAsia="仿宋_GB2312" w:cs="仿宋_GB2312"/>
          <w:b w:val="0"/>
          <w:bCs w:val="0"/>
          <w:color w:val="000000"/>
          <w:sz w:val="24"/>
          <w:highlight w:val="none"/>
          <w:lang w:eastAsia="zh-CN"/>
        </w:rPr>
        <w:t>电</w:t>
      </w:r>
      <w:r>
        <w:rPr>
          <w:rFonts w:hint="eastAsia" w:ascii="仿宋_GB2312" w:hAnsi="仿宋_GB2312" w:eastAsia="仿宋_GB2312" w:cs="仿宋_GB2312"/>
          <w:b w:val="0"/>
          <w:bCs w:val="0"/>
          <w:color w:val="000000"/>
          <w:sz w:val="24"/>
          <w:highlight w:val="none"/>
        </w:rPr>
        <w:t>话：</w:t>
      </w:r>
      <w:r>
        <w:rPr>
          <w:rFonts w:hint="eastAsia" w:ascii="仿宋_GB2312" w:hAnsi="仿宋_GB2312" w:eastAsia="仿宋_GB2312" w:cs="仿宋_GB2312"/>
          <w:b w:val="0"/>
          <w:bCs w:val="0"/>
          <w:color w:val="000000"/>
          <w:sz w:val="24"/>
          <w:highlight w:val="none"/>
          <w:lang w:val="en-US" w:eastAsia="zh-CN"/>
        </w:rPr>
        <w:t>0769-27289186</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color w:val="000000"/>
          <w:sz w:val="24"/>
          <w:highlight w:val="none"/>
          <w:lang w:val="en-US" w:eastAsia="zh-CN"/>
        </w:rPr>
      </w:pPr>
      <w:r>
        <w:rPr>
          <w:rFonts w:hint="eastAsia" w:ascii="仿宋_GB2312" w:hAnsi="仿宋_GB2312" w:eastAsia="仿宋_GB2312" w:cs="仿宋_GB2312"/>
          <w:b w:val="0"/>
          <w:bCs w:val="0"/>
          <w:color w:val="000000"/>
          <w:sz w:val="24"/>
          <w:highlight w:val="none"/>
          <w:lang w:eastAsia="zh-CN"/>
        </w:rPr>
        <w:t>地址：</w:t>
      </w:r>
      <w:r>
        <w:rPr>
          <w:rFonts w:hint="eastAsia" w:ascii="仿宋_GB2312" w:hAnsi="仿宋_GB2312" w:eastAsia="仿宋_GB2312" w:cs="仿宋_GB2312"/>
          <w:b w:val="0"/>
          <w:bCs w:val="0"/>
          <w:color w:val="000000"/>
          <w:sz w:val="24"/>
          <w:highlight w:val="none"/>
          <w:lang w:val="en-US" w:eastAsia="zh-CN"/>
        </w:rPr>
        <w:t xml:space="preserve">东莞市南城区滨河路100号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b w:val="0"/>
          <w:bCs w:val="0"/>
          <w:color w:val="000000"/>
          <w:sz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color w:val="000000"/>
          <w:sz w:val="24"/>
          <w:highlight w:val="none"/>
        </w:rPr>
      </w:pPr>
      <w:r>
        <w:rPr>
          <w:rFonts w:hint="eastAsia" w:ascii="仿宋_GB2312" w:hAnsi="仿宋_GB2312" w:eastAsia="仿宋_GB2312" w:cs="仿宋_GB2312"/>
          <w:b w:val="0"/>
          <w:bCs w:val="0"/>
          <w:color w:val="000000"/>
          <w:sz w:val="24"/>
          <w:highlight w:val="none"/>
        </w:rPr>
        <w:t>乙方盖章：</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color w:val="000000"/>
          <w:sz w:val="24"/>
          <w:highlight w:val="none"/>
        </w:rPr>
      </w:pPr>
      <w:r>
        <w:rPr>
          <w:rFonts w:hint="eastAsia" w:ascii="仿宋_GB2312" w:hAnsi="仿宋_GB2312" w:eastAsia="仿宋_GB2312" w:cs="仿宋_GB2312"/>
          <w:b w:val="0"/>
          <w:bCs w:val="0"/>
          <w:color w:val="000000"/>
          <w:sz w:val="24"/>
          <w:highlight w:val="none"/>
          <w:lang w:eastAsia="zh-CN"/>
        </w:rPr>
        <w:t>乙方</w:t>
      </w:r>
      <w:r>
        <w:rPr>
          <w:rFonts w:hint="eastAsia" w:ascii="仿宋_GB2312" w:hAnsi="仿宋_GB2312" w:eastAsia="仿宋_GB2312" w:cs="仿宋_GB2312"/>
          <w:b w:val="0"/>
          <w:bCs w:val="0"/>
          <w:color w:val="000000"/>
          <w:sz w:val="24"/>
          <w:highlight w:val="none"/>
          <w:lang w:val="en-US" w:eastAsia="zh-CN"/>
        </w:rPr>
        <w:t>法定</w:t>
      </w:r>
      <w:r>
        <w:rPr>
          <w:rFonts w:hint="eastAsia" w:ascii="仿宋_GB2312" w:hAnsi="仿宋_GB2312" w:eastAsia="仿宋_GB2312" w:cs="仿宋_GB2312"/>
          <w:b w:val="0"/>
          <w:bCs w:val="0"/>
          <w:color w:val="000000"/>
          <w:sz w:val="24"/>
          <w:highlight w:val="none"/>
          <w:lang w:eastAsia="zh-CN"/>
        </w:rPr>
        <w:t>代表</w:t>
      </w:r>
      <w:r>
        <w:rPr>
          <w:rFonts w:hint="eastAsia" w:ascii="仿宋_GB2312" w:hAnsi="仿宋_GB2312" w:eastAsia="仿宋_GB2312" w:cs="仿宋_GB2312"/>
          <w:b w:val="0"/>
          <w:bCs w:val="0"/>
          <w:color w:val="000000"/>
          <w:sz w:val="24"/>
          <w:highlight w:val="none"/>
        </w:rPr>
        <w:t>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color w:val="000000"/>
          <w:sz w:val="24"/>
          <w:highlight w:val="none"/>
          <w:lang w:val="en-US" w:eastAsia="zh-CN"/>
        </w:rPr>
      </w:pPr>
      <w:r>
        <w:rPr>
          <w:rFonts w:hint="eastAsia" w:ascii="仿宋_GB2312" w:hAnsi="仿宋_GB2312" w:eastAsia="仿宋_GB2312" w:cs="仿宋_GB2312"/>
          <w:b w:val="0"/>
          <w:bCs w:val="0"/>
          <w:color w:val="000000"/>
          <w:sz w:val="24"/>
          <w:highlight w:val="none"/>
          <w:lang w:val="en-US" w:eastAsia="zh-CN"/>
        </w:rPr>
        <w:t>电话：</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highlight w:val="none"/>
          <w:lang w:val="en-US" w:eastAsia="zh-CN"/>
        </w:rPr>
      </w:pPr>
      <w:r>
        <w:rPr>
          <w:rFonts w:hint="eastAsia" w:ascii="仿宋_GB2312" w:hAnsi="仿宋_GB2312" w:eastAsia="仿宋_GB2312" w:cs="仿宋_GB2312"/>
          <w:b w:val="0"/>
          <w:bCs w:val="0"/>
          <w:color w:val="000000"/>
          <w:sz w:val="24"/>
          <w:highlight w:val="none"/>
          <w:lang w:val="en-US" w:eastAsia="zh-CN"/>
        </w:rPr>
        <w:t>地址：</w:t>
      </w:r>
    </w:p>
    <w:p>
      <w:pPr>
        <w:pStyle w:val="2"/>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color w:val="000000"/>
          <w:sz w:val="24"/>
          <w:highlight w:val="none"/>
          <w:lang w:val="en-US" w:eastAsia="zh-CN"/>
        </w:rPr>
      </w:pPr>
      <w:r>
        <w:rPr>
          <w:rFonts w:hint="eastAsia" w:ascii="仿宋_GB2312" w:hAnsi="仿宋_GB2312" w:eastAsia="仿宋_GB2312" w:cs="仿宋_GB2312"/>
          <w:b w:val="0"/>
          <w:bCs w:val="0"/>
          <w:color w:val="000000"/>
          <w:sz w:val="24"/>
          <w:highlight w:val="none"/>
          <w:lang w:val="en-US" w:eastAsia="zh-CN"/>
        </w:rPr>
        <w:t>签订日期：</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color w:val="000000"/>
          <w:sz w:val="24"/>
          <w:highlight w:val="none"/>
          <w:lang w:val="en-US" w:eastAsia="zh-CN"/>
        </w:rPr>
        <w:sectPr>
          <w:footerReference r:id="rId4" w:type="default"/>
          <w:footerReference r:id="rId5" w:type="even"/>
          <w:pgSz w:w="11906" w:h="16838"/>
          <w:pgMar w:top="787" w:right="1418" w:bottom="1134" w:left="1418" w:header="851" w:footer="992" w:gutter="0"/>
          <w:cols w:space="720" w:num="1"/>
          <w:docGrid w:type="lines" w:linePitch="312" w:charSpace="0"/>
        </w:sectPr>
      </w:pPr>
      <w:r>
        <w:rPr>
          <w:rFonts w:hint="eastAsia" w:ascii="仿宋_GB2312" w:hAnsi="仿宋_GB2312" w:eastAsia="仿宋_GB2312" w:cs="仿宋_GB2312"/>
          <w:b w:val="0"/>
          <w:bCs w:val="0"/>
          <w:color w:val="000000"/>
          <w:sz w:val="24"/>
          <w:highlight w:val="none"/>
          <w:lang w:val="en-US" w:eastAsia="zh-CN"/>
        </w:rPr>
        <w:t>签订地点：广东省东莞市</w:t>
      </w:r>
    </w:p>
    <w:p>
      <w:pPr>
        <w:pStyle w:val="2"/>
        <w:jc w:val="left"/>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附件1：</w:t>
      </w:r>
    </w:p>
    <w:p>
      <w:pPr>
        <w:spacing w:line="580" w:lineRule="exact"/>
        <w:jc w:val="center"/>
        <w:rPr>
          <w:rFonts w:eastAsia="方正小标宋简体" w:cs="Times New Roman"/>
          <w:bCs/>
          <w:color w:val="000000"/>
          <w:sz w:val="44"/>
          <w:szCs w:val="44"/>
        </w:rPr>
      </w:pPr>
      <w:r>
        <w:rPr>
          <w:rFonts w:eastAsia="方正小标宋简体" w:cs="Times New Roman"/>
          <w:bCs/>
          <w:color w:val="000000"/>
          <w:sz w:val="44"/>
          <w:szCs w:val="44"/>
        </w:rPr>
        <w:t>阳光合作告知函</w:t>
      </w:r>
    </w:p>
    <w:p>
      <w:pPr>
        <w:spacing w:line="500" w:lineRule="exact"/>
        <w:rPr>
          <w:rFonts w:hint="default" w:ascii="Times New Roman" w:hAnsi="Times New Roman" w:eastAsia="仿宋_GB2312" w:cs="Times New Roman"/>
          <w:b/>
          <w:bCs/>
          <w:sz w:val="24"/>
          <w:szCs w:val="24"/>
        </w:rPr>
      </w:pPr>
    </w:p>
    <w:p>
      <w:pPr>
        <w:spacing w:line="500" w:lineRule="exac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b/>
          <w:bCs/>
          <w:sz w:val="24"/>
          <w:szCs w:val="24"/>
          <w:highlight w:val="none"/>
        </w:rPr>
        <w:t>项目名称：</w:t>
      </w:r>
      <w:r>
        <w:rPr>
          <w:rFonts w:hint="eastAsia" w:ascii="Times New Roman" w:hAnsi="Times New Roman" w:eastAsia="仿宋_GB2312" w:cs="Times New Roman"/>
          <w:b w:val="0"/>
          <w:bCs w:val="0"/>
          <w:sz w:val="24"/>
          <w:szCs w:val="24"/>
          <w:highlight w:val="none"/>
          <w:lang w:val="en-US" w:eastAsia="zh-CN"/>
        </w:rPr>
        <w:t xml:space="preserve">                 </w:t>
      </w:r>
      <w:r>
        <w:rPr>
          <w:rFonts w:hint="default" w:ascii="Times New Roman" w:hAnsi="Times New Roman" w:eastAsia="仿宋_GB2312" w:cs="Times New Roman"/>
          <w:sz w:val="24"/>
          <w:szCs w:val="24"/>
          <w:highlight w:val="none"/>
        </w:rPr>
        <w:t>（</w:t>
      </w:r>
      <w:r>
        <w:rPr>
          <w:rFonts w:hint="eastAsia" w:ascii="Times New Roman" w:hAnsi="Times New Roman" w:eastAsia="仿宋_GB2312" w:cs="Times New Roman"/>
          <w:sz w:val="24"/>
          <w:szCs w:val="24"/>
          <w:highlight w:val="none"/>
          <w:lang w:val="en-US" w:eastAsia="zh-CN"/>
        </w:rPr>
        <w:t>采购</w:t>
      </w:r>
      <w:r>
        <w:rPr>
          <w:rFonts w:hint="default" w:ascii="Times New Roman" w:hAnsi="Times New Roman" w:eastAsia="仿宋_GB2312" w:cs="Times New Roman"/>
          <w:sz w:val="24"/>
          <w:szCs w:val="24"/>
          <w:highlight w:val="none"/>
        </w:rPr>
        <w:t>编号：</w:t>
      </w:r>
      <w:r>
        <w:rPr>
          <w:rFonts w:hint="eastAsia" w:ascii="Times New Roman" w:hAnsi="Times New Roman" w:eastAsia="仿宋_GB2312" w:cs="Times New Roman"/>
          <w:sz w:val="24"/>
          <w:szCs w:val="24"/>
          <w:highlight w:val="none"/>
          <w:u w:val="single"/>
          <w:lang w:eastAsia="zh-CN"/>
        </w:rPr>
        <w:t xml:space="preserve"> </w:t>
      </w:r>
      <w:r>
        <w:rPr>
          <w:rFonts w:hint="eastAsia" w:ascii="Times New Roman" w:hAnsi="Times New Roman" w:eastAsia="仿宋_GB2312" w:cs="Times New Roman"/>
          <w:sz w:val="24"/>
          <w:szCs w:val="24"/>
          <w:highlight w:val="none"/>
          <w:u w:val="single"/>
          <w:lang w:val="en-US" w:eastAsia="zh-CN"/>
        </w:rPr>
        <w:t xml:space="preserve">           </w:t>
      </w:r>
      <w:r>
        <w:rPr>
          <w:rFonts w:hint="default" w:ascii="Times New Roman" w:hAnsi="Times New Roman" w:eastAsia="仿宋_GB2312" w:cs="Times New Roman"/>
          <w:sz w:val="24"/>
          <w:szCs w:val="24"/>
          <w:highlight w:val="none"/>
        </w:rPr>
        <w:t>）</w:t>
      </w:r>
    </w:p>
    <w:p>
      <w:pPr>
        <w:pStyle w:val="47"/>
        <w:snapToGrid w:val="0"/>
        <w:spacing w:line="500" w:lineRule="exact"/>
        <w:ind w:firstLine="0"/>
        <w:rPr>
          <w:rFonts w:ascii="仿宋_GB2312" w:hAnsi="Times New Roman" w:eastAsia="仿宋_GB2312"/>
          <w:color w:val="000000"/>
          <w:sz w:val="24"/>
          <w:szCs w:val="24"/>
          <w:u w:val="single"/>
        </w:rPr>
      </w:pPr>
      <w:r>
        <w:rPr>
          <w:rFonts w:hint="eastAsia" w:ascii="仿宋_GB2312" w:hAnsi="Times New Roman" w:eastAsia="仿宋_GB2312"/>
          <w:color w:val="000000"/>
          <w:sz w:val="24"/>
          <w:szCs w:val="24"/>
          <w:highlight w:val="none"/>
          <w:u w:val="single"/>
          <w:lang w:val="en-US" w:eastAsia="zh-CN"/>
        </w:rPr>
        <w:t xml:space="preserve">                   </w:t>
      </w:r>
      <w:r>
        <w:rPr>
          <w:rFonts w:hint="eastAsia" w:ascii="仿宋_GB2312" w:hAnsi="Times New Roman" w:eastAsia="仿宋_GB2312"/>
          <w:color w:val="000000"/>
          <w:sz w:val="24"/>
          <w:szCs w:val="24"/>
          <w:highlight w:val="none"/>
        </w:rPr>
        <w:t xml:space="preserve">：        </w:t>
      </w:r>
      <w:r>
        <w:rPr>
          <w:rFonts w:hint="eastAsia" w:ascii="仿宋_GB2312" w:hAnsi="Times New Roman" w:eastAsia="仿宋_GB2312"/>
          <w:color w:val="000000"/>
          <w:sz w:val="24"/>
          <w:szCs w:val="24"/>
        </w:rPr>
        <w:t xml:space="preserve">                  </w:t>
      </w:r>
    </w:p>
    <w:p>
      <w:pPr>
        <w:pStyle w:val="47"/>
        <w:snapToGrid w:val="0"/>
        <w:spacing w:line="500" w:lineRule="exact"/>
        <w:ind w:firstLine="480" w:firstLineChars="200"/>
        <w:rPr>
          <w:rFonts w:ascii="仿宋_GB2312" w:hAnsi="Times New Roman" w:eastAsia="仿宋_GB2312"/>
          <w:sz w:val="24"/>
          <w:szCs w:val="24"/>
        </w:rPr>
      </w:pPr>
      <w:r>
        <w:rPr>
          <w:rFonts w:hint="eastAsia" w:ascii="仿宋_GB2312" w:hAnsi="Times New Roman" w:eastAsia="仿宋_GB2312"/>
          <w:sz w:val="24"/>
          <w:szCs w:val="24"/>
        </w:rPr>
        <w:t>为保证</w:t>
      </w:r>
      <w:r>
        <w:rPr>
          <w:rFonts w:hint="eastAsia" w:ascii="仿宋_GB2312" w:hAnsi="Times New Roman" w:eastAsia="仿宋_GB2312"/>
          <w:sz w:val="24"/>
          <w:szCs w:val="24"/>
          <w:lang w:val="en-US" w:eastAsia="zh-CN"/>
        </w:rPr>
        <w:t>我集团</w:t>
      </w:r>
      <w:r>
        <w:rPr>
          <w:rFonts w:hint="eastAsia" w:ascii="仿宋_GB2312" w:hAnsi="Times New Roman" w:eastAsia="仿宋_GB2312"/>
          <w:sz w:val="24"/>
          <w:szCs w:val="24"/>
        </w:rPr>
        <w:t>人员廉洁从业，规范和鼓励诚信交易行为，防止腐败和商业贿赂发生，推动双方建立阳光合作关系，现将我方推行阳光合作的相关管理规定函告如下：</w:t>
      </w:r>
    </w:p>
    <w:p>
      <w:pPr>
        <w:pStyle w:val="47"/>
        <w:snapToGrid w:val="0"/>
        <w:spacing w:line="500" w:lineRule="exact"/>
        <w:ind w:firstLine="480" w:firstLineChars="200"/>
        <w:rPr>
          <w:rFonts w:ascii="仿宋_GB2312" w:hAnsi="Times New Roman" w:eastAsia="仿宋_GB2312"/>
          <w:sz w:val="24"/>
          <w:szCs w:val="24"/>
        </w:rPr>
      </w:pPr>
      <w:r>
        <w:rPr>
          <w:rFonts w:hint="eastAsia" w:ascii="仿宋_GB2312" w:hAnsi="Times New Roman" w:eastAsia="仿宋_GB2312"/>
          <w:sz w:val="24"/>
          <w:szCs w:val="24"/>
        </w:rPr>
        <w:t>一、我方负责对本单位有关人员进行阳光合作教育和管理。</w:t>
      </w:r>
    </w:p>
    <w:p>
      <w:pPr>
        <w:pStyle w:val="47"/>
        <w:snapToGrid w:val="0"/>
        <w:spacing w:line="500" w:lineRule="exact"/>
        <w:ind w:firstLine="480" w:firstLineChars="200"/>
        <w:rPr>
          <w:rFonts w:ascii="仿宋_GB2312" w:hAnsi="Times New Roman" w:eastAsia="仿宋_GB2312"/>
          <w:sz w:val="24"/>
          <w:szCs w:val="24"/>
        </w:rPr>
      </w:pPr>
      <w:r>
        <w:rPr>
          <w:rFonts w:hint="eastAsia" w:ascii="仿宋_GB2312" w:hAnsi="Times New Roman" w:eastAsia="仿宋_GB2312"/>
          <w:sz w:val="24"/>
          <w:szCs w:val="24"/>
        </w:rPr>
        <w:t>二、我方人员有责任向贵方介绍本单位有关阳光合作的相关规定。</w:t>
      </w:r>
    </w:p>
    <w:p>
      <w:pPr>
        <w:pStyle w:val="47"/>
        <w:snapToGrid w:val="0"/>
        <w:spacing w:line="500" w:lineRule="exact"/>
        <w:ind w:firstLine="480" w:firstLineChars="200"/>
        <w:rPr>
          <w:rFonts w:ascii="仿宋_GB2312" w:hAnsi="Times New Roman" w:eastAsia="仿宋_GB2312"/>
          <w:sz w:val="24"/>
          <w:szCs w:val="24"/>
        </w:rPr>
      </w:pPr>
      <w:r>
        <w:rPr>
          <w:rFonts w:hint="eastAsia" w:ascii="仿宋_GB2312" w:hAnsi="Times New Roman" w:eastAsia="仿宋_GB2312"/>
          <w:sz w:val="24"/>
          <w:szCs w:val="24"/>
        </w:rPr>
        <w:t>三、我方人员应本着诚实守信、公平公开、平等互利原则开展交易合作，遵守国家相关法律法规。</w:t>
      </w:r>
    </w:p>
    <w:p>
      <w:pPr>
        <w:pStyle w:val="47"/>
        <w:snapToGrid w:val="0"/>
        <w:spacing w:line="500" w:lineRule="exact"/>
        <w:ind w:firstLine="480" w:firstLineChars="200"/>
        <w:rPr>
          <w:rFonts w:ascii="仿宋_GB2312" w:hAnsi="Times New Roman" w:eastAsia="仿宋_GB2312"/>
          <w:sz w:val="24"/>
          <w:szCs w:val="24"/>
        </w:rPr>
      </w:pPr>
      <w:r>
        <w:rPr>
          <w:rFonts w:hint="eastAsia" w:ascii="仿宋_GB2312" w:hAnsi="Times New Roman" w:eastAsia="仿宋_GB2312"/>
          <w:sz w:val="24"/>
          <w:szCs w:val="24"/>
        </w:rPr>
        <w:t>四、我方人员应廉洁从业，自觉抵制商业贿赂及不正当交易行为，在交易业务中涉及本人、亲属或其他相关人员时，应主动提请回避。</w:t>
      </w:r>
    </w:p>
    <w:p>
      <w:pPr>
        <w:pStyle w:val="47"/>
        <w:snapToGrid w:val="0"/>
        <w:spacing w:line="500" w:lineRule="exact"/>
        <w:ind w:firstLine="480" w:firstLineChars="200"/>
        <w:rPr>
          <w:rFonts w:ascii="仿宋_GB2312" w:hAnsi="Times New Roman" w:eastAsia="仿宋_GB2312"/>
          <w:sz w:val="24"/>
          <w:szCs w:val="24"/>
        </w:rPr>
      </w:pPr>
      <w:r>
        <w:rPr>
          <w:rFonts w:hint="eastAsia" w:ascii="仿宋_GB2312" w:hAnsi="Times New Roman" w:eastAsia="仿宋_GB2312"/>
          <w:sz w:val="24"/>
          <w:szCs w:val="24"/>
        </w:rPr>
        <w:t>五、在业务合作过程中，我方人员不得有以下违法违规行为：</w:t>
      </w:r>
    </w:p>
    <w:p>
      <w:pPr>
        <w:pStyle w:val="47"/>
        <w:snapToGrid w:val="0"/>
        <w:spacing w:line="500" w:lineRule="exact"/>
        <w:ind w:firstLine="480" w:firstLineChars="200"/>
        <w:rPr>
          <w:rFonts w:ascii="仿宋_GB2312" w:hAnsi="Times New Roman" w:eastAsia="仿宋_GB2312"/>
          <w:sz w:val="24"/>
          <w:szCs w:val="24"/>
        </w:rPr>
      </w:pPr>
      <w:r>
        <w:rPr>
          <w:rFonts w:hint="eastAsia" w:ascii="仿宋_GB2312" w:hAnsi="Times New Roman" w:eastAsia="仿宋_GB2312"/>
          <w:sz w:val="24"/>
          <w:szCs w:val="24"/>
        </w:rPr>
        <w:t xml:space="preserve">（一）合作过程中通过各种方式向贵方索贿、行贿，或为亲属、其他相关人员索取其他协助或服务； </w:t>
      </w:r>
    </w:p>
    <w:p>
      <w:pPr>
        <w:pStyle w:val="47"/>
        <w:snapToGrid w:val="0"/>
        <w:spacing w:line="500" w:lineRule="exact"/>
        <w:ind w:firstLine="480" w:firstLineChars="200"/>
        <w:rPr>
          <w:rFonts w:ascii="仿宋_GB2312" w:hAnsi="Times New Roman" w:eastAsia="仿宋_GB2312"/>
          <w:sz w:val="24"/>
          <w:szCs w:val="24"/>
        </w:rPr>
      </w:pPr>
      <w:r>
        <w:rPr>
          <w:rFonts w:hint="eastAsia" w:ascii="仿宋_GB2312" w:hAnsi="Times New Roman" w:eastAsia="仿宋_GB2312"/>
          <w:sz w:val="24"/>
          <w:szCs w:val="24"/>
        </w:rPr>
        <w:t>（二）合作过程中通过各种方式收受贵方财物、服务，或为他人谋取不正当利益，包括但不限于：实物、现金、有价证券、礼券等有价物品（以下统称</w:t>
      </w:r>
      <w:r>
        <w:rPr>
          <w:rFonts w:hint="eastAsia" w:ascii="仿宋_GB2312" w:hAnsi="Times New Roman" w:eastAsia="仿宋_GB2312"/>
          <w:sz w:val="24"/>
          <w:szCs w:val="24"/>
          <w:lang w:eastAsia="zh-CN"/>
        </w:rPr>
        <w:t>“</w:t>
      </w:r>
      <w:r>
        <w:rPr>
          <w:rFonts w:hint="eastAsia" w:ascii="仿宋_GB2312" w:hAnsi="Times New Roman" w:eastAsia="仿宋_GB2312"/>
          <w:sz w:val="24"/>
          <w:szCs w:val="24"/>
        </w:rPr>
        <w:t>财物</w:t>
      </w:r>
      <w:r>
        <w:rPr>
          <w:rFonts w:hint="eastAsia" w:ascii="仿宋_GB2312" w:hAnsi="Times New Roman" w:eastAsia="仿宋_GB2312"/>
          <w:sz w:val="24"/>
          <w:szCs w:val="24"/>
          <w:lang w:eastAsia="zh-CN"/>
        </w:rPr>
        <w:t>”</w:t>
      </w:r>
      <w:r>
        <w:rPr>
          <w:rFonts w:hint="eastAsia" w:ascii="仿宋_GB2312" w:hAnsi="Times New Roman" w:eastAsia="仿宋_GB2312"/>
          <w:sz w:val="24"/>
          <w:szCs w:val="24"/>
        </w:rPr>
        <w:t>），不得参加贵方提供的旅游或其他可能影响职务廉洁的活动；</w:t>
      </w:r>
    </w:p>
    <w:p>
      <w:pPr>
        <w:pStyle w:val="47"/>
        <w:snapToGrid w:val="0"/>
        <w:spacing w:line="500" w:lineRule="exact"/>
        <w:ind w:firstLine="480" w:firstLineChars="200"/>
        <w:rPr>
          <w:rFonts w:ascii="仿宋_GB2312" w:hAnsi="Times New Roman" w:eastAsia="仿宋_GB2312"/>
          <w:sz w:val="24"/>
          <w:szCs w:val="24"/>
        </w:rPr>
      </w:pPr>
      <w:r>
        <w:rPr>
          <w:rFonts w:hint="eastAsia" w:ascii="仿宋_GB2312" w:hAnsi="Times New Roman" w:eastAsia="仿宋_GB2312"/>
          <w:sz w:val="24"/>
          <w:szCs w:val="24"/>
        </w:rPr>
        <w:t xml:space="preserve">（三）擅自截留、挪用或侵占贵方财物； </w:t>
      </w:r>
    </w:p>
    <w:p>
      <w:pPr>
        <w:pStyle w:val="47"/>
        <w:snapToGrid w:val="0"/>
        <w:spacing w:line="500" w:lineRule="exact"/>
        <w:ind w:firstLine="480" w:firstLineChars="200"/>
        <w:rPr>
          <w:rFonts w:ascii="仿宋_GB2312" w:hAnsi="Times New Roman" w:eastAsia="仿宋_GB2312"/>
          <w:sz w:val="24"/>
          <w:szCs w:val="24"/>
        </w:rPr>
      </w:pPr>
      <w:r>
        <w:rPr>
          <w:rFonts w:hint="eastAsia" w:ascii="仿宋_GB2312" w:hAnsi="Times New Roman" w:eastAsia="仿宋_GB2312"/>
          <w:sz w:val="24"/>
          <w:szCs w:val="24"/>
        </w:rPr>
        <w:t xml:space="preserve">（四）以各种形式参与民间借贷，帮助贵方过桥借贷； </w:t>
      </w:r>
    </w:p>
    <w:p>
      <w:pPr>
        <w:pStyle w:val="47"/>
        <w:snapToGrid w:val="0"/>
        <w:spacing w:line="500" w:lineRule="exact"/>
        <w:ind w:firstLine="480" w:firstLineChars="200"/>
        <w:rPr>
          <w:rFonts w:ascii="仿宋_GB2312" w:hAnsi="Times New Roman" w:eastAsia="仿宋_GB2312"/>
          <w:sz w:val="24"/>
          <w:szCs w:val="24"/>
        </w:rPr>
      </w:pPr>
      <w:r>
        <w:rPr>
          <w:rFonts w:hint="eastAsia" w:ascii="仿宋_GB2312" w:hAnsi="Times New Roman" w:eastAsia="仿宋_GB2312"/>
          <w:sz w:val="24"/>
          <w:szCs w:val="24"/>
        </w:rPr>
        <w:t>（五）参与黄、赌、毒等违法犯罪活动；</w:t>
      </w:r>
    </w:p>
    <w:p>
      <w:pPr>
        <w:pStyle w:val="47"/>
        <w:snapToGrid w:val="0"/>
        <w:spacing w:line="500" w:lineRule="exact"/>
        <w:ind w:firstLine="480" w:firstLineChars="200"/>
        <w:rPr>
          <w:rFonts w:ascii="仿宋_GB2312" w:hAnsi="Times New Roman" w:eastAsia="仿宋_GB2312"/>
          <w:sz w:val="24"/>
          <w:szCs w:val="24"/>
        </w:rPr>
      </w:pPr>
      <w:r>
        <w:rPr>
          <w:rFonts w:hint="eastAsia" w:ascii="仿宋_GB2312" w:hAnsi="Times New Roman" w:eastAsia="仿宋_GB2312"/>
          <w:sz w:val="24"/>
          <w:szCs w:val="24"/>
        </w:rPr>
        <w:t xml:space="preserve">（六）其他违反国家法律法规和违反廉洁从业的行为。 </w:t>
      </w:r>
    </w:p>
    <w:p>
      <w:pPr>
        <w:pStyle w:val="47"/>
        <w:snapToGrid w:val="0"/>
        <w:spacing w:line="500" w:lineRule="exact"/>
        <w:ind w:firstLine="480" w:firstLineChars="200"/>
        <w:rPr>
          <w:rFonts w:ascii="仿宋_GB2312" w:hAnsi="Times New Roman" w:eastAsia="仿宋_GB2312"/>
          <w:sz w:val="24"/>
          <w:szCs w:val="24"/>
        </w:rPr>
      </w:pPr>
      <w:r>
        <w:rPr>
          <w:rFonts w:hint="eastAsia" w:ascii="仿宋_GB2312" w:hAnsi="Times New Roman" w:eastAsia="仿宋_GB2312"/>
          <w:sz w:val="24"/>
          <w:szCs w:val="24"/>
        </w:rPr>
        <w:t>六、在业务合作期间，我方有权通过回访等方式监督阳光合作执行情况。贵方及贵方人员发现我方任何人员任何形式的行贿、索贿、受贿或其他违反阳光合作的行为，可及时向我方举报。</w:t>
      </w:r>
    </w:p>
    <w:p>
      <w:pPr>
        <w:pStyle w:val="47"/>
        <w:snapToGrid w:val="0"/>
        <w:spacing w:line="500" w:lineRule="exact"/>
        <w:ind w:firstLine="480" w:firstLineChars="200"/>
        <w:rPr>
          <w:rFonts w:ascii="仿宋_GB2312" w:hAnsi="Times New Roman" w:eastAsia="仿宋_GB2312"/>
          <w:sz w:val="24"/>
          <w:szCs w:val="24"/>
        </w:rPr>
      </w:pPr>
      <w:r>
        <w:rPr>
          <w:rFonts w:hint="eastAsia" w:ascii="仿宋_GB2312" w:hAnsi="Times New Roman" w:eastAsia="仿宋_GB2312"/>
          <w:sz w:val="24"/>
          <w:szCs w:val="24"/>
        </w:rPr>
        <w:t>七、烦请贵方及贵方人员在投诉举报时，积极配合我方的相关调查工作，并提供联系方式等，便于我方纪检监察机构联系与调查核实。我方承诺对贵方的投诉举报人进行保密。</w:t>
      </w:r>
    </w:p>
    <w:p>
      <w:pPr>
        <w:pStyle w:val="47"/>
        <w:snapToGrid w:val="0"/>
        <w:spacing w:line="500" w:lineRule="exact"/>
        <w:ind w:firstLine="480" w:firstLineChars="200"/>
        <w:rPr>
          <w:rFonts w:ascii="仿宋_GB2312" w:hAnsi="Times New Roman" w:eastAsia="仿宋_GB2312"/>
          <w:sz w:val="24"/>
          <w:szCs w:val="24"/>
        </w:rPr>
      </w:pPr>
      <w:r>
        <w:rPr>
          <w:rFonts w:hint="eastAsia" w:ascii="仿宋_GB2312" w:hAnsi="Times New Roman" w:eastAsia="仿宋_GB2312"/>
          <w:sz w:val="24"/>
          <w:szCs w:val="24"/>
        </w:rPr>
        <w:t>八、贵方投诉举报的情况，经查证属实，我方将视情节轻重和影响恶劣程度对相关人员进行内部处理</w:t>
      </w:r>
      <w:r>
        <w:rPr>
          <w:rFonts w:hint="eastAsia" w:ascii="仿宋_GB2312" w:hAnsi="Times New Roman" w:eastAsia="仿宋_GB2312"/>
          <w:sz w:val="24"/>
          <w:szCs w:val="24"/>
          <w:lang w:eastAsia="zh-CN"/>
        </w:rPr>
        <w:t>；</w:t>
      </w:r>
      <w:r>
        <w:rPr>
          <w:rFonts w:hint="eastAsia" w:ascii="仿宋_GB2312" w:hAnsi="Times New Roman" w:eastAsia="仿宋_GB2312"/>
          <w:sz w:val="24"/>
          <w:szCs w:val="24"/>
        </w:rPr>
        <w:t>构成犯罪的，依法移送司法机关处置，并将调查结果及时向贵方反馈。</w:t>
      </w:r>
    </w:p>
    <w:p>
      <w:pPr>
        <w:pStyle w:val="47"/>
        <w:snapToGrid w:val="0"/>
        <w:spacing w:line="500" w:lineRule="exact"/>
        <w:ind w:firstLine="480" w:firstLineChars="200"/>
        <w:rPr>
          <w:rFonts w:ascii="仿宋_GB2312" w:hAnsi="Times New Roman" w:eastAsia="仿宋_GB2312"/>
          <w:sz w:val="24"/>
          <w:szCs w:val="24"/>
        </w:rPr>
      </w:pPr>
      <w:r>
        <w:rPr>
          <w:rFonts w:hint="eastAsia" w:ascii="仿宋_GB2312" w:hAnsi="Times New Roman" w:eastAsia="仿宋_GB2312"/>
          <w:sz w:val="24"/>
          <w:szCs w:val="24"/>
        </w:rPr>
        <w:t>九、如贵方经办人员或其他相关人员主动诱使我方人员作出本告知函第五点列明的违法违规行为的，我方有权终止双方的合作，由此造成的损失由贵方承担。</w:t>
      </w:r>
    </w:p>
    <w:p>
      <w:pPr>
        <w:pStyle w:val="47"/>
        <w:snapToGrid w:val="0"/>
        <w:spacing w:line="500" w:lineRule="exact"/>
        <w:ind w:firstLine="480" w:firstLineChars="200"/>
        <w:rPr>
          <w:rFonts w:ascii="仿宋_GB2312" w:hAnsi="Times New Roman" w:eastAsia="仿宋_GB2312"/>
          <w:sz w:val="24"/>
          <w:szCs w:val="24"/>
        </w:rPr>
      </w:pPr>
      <w:r>
        <w:rPr>
          <w:rFonts w:hint="eastAsia" w:ascii="仿宋_GB2312" w:hAnsi="Times New Roman" w:eastAsia="仿宋_GB2312"/>
          <w:sz w:val="24"/>
          <w:szCs w:val="24"/>
        </w:rPr>
        <w:t>十、我方对如实举报和严格遵守阳光合作精神的合作方，在同等条件下给予后续合作的优先权。</w:t>
      </w:r>
    </w:p>
    <w:p>
      <w:pPr>
        <w:pStyle w:val="47"/>
        <w:snapToGrid w:val="0"/>
        <w:spacing w:line="500" w:lineRule="exact"/>
        <w:ind w:firstLine="480" w:firstLineChars="200"/>
        <w:rPr>
          <w:rFonts w:ascii="仿宋_GB2312" w:hAnsi="Times New Roman" w:eastAsia="仿宋_GB2312"/>
          <w:sz w:val="24"/>
          <w:szCs w:val="24"/>
        </w:rPr>
      </w:pPr>
      <w:r>
        <w:rPr>
          <w:rFonts w:hint="eastAsia" w:ascii="仿宋_GB2312" w:hAnsi="Times New Roman" w:eastAsia="仿宋_GB2312"/>
          <w:sz w:val="24"/>
          <w:szCs w:val="24"/>
        </w:rPr>
        <w:t>十一、</w:t>
      </w:r>
      <w:bookmarkStart w:id="12" w:name="OLE_LINK1"/>
      <w:r>
        <w:rPr>
          <w:rFonts w:hint="eastAsia" w:ascii="仿宋_GB2312" w:hAnsi="Times New Roman" w:eastAsia="仿宋_GB2312"/>
          <w:sz w:val="24"/>
          <w:szCs w:val="24"/>
        </w:rPr>
        <w:t>其他</w:t>
      </w:r>
    </w:p>
    <w:p>
      <w:pPr>
        <w:pStyle w:val="47"/>
        <w:snapToGrid w:val="0"/>
        <w:spacing w:line="500" w:lineRule="exact"/>
        <w:ind w:firstLine="480" w:firstLineChars="200"/>
        <w:rPr>
          <w:rFonts w:ascii="仿宋_GB2312" w:hAnsi="Times New Roman" w:eastAsia="仿宋_GB2312"/>
          <w:sz w:val="24"/>
          <w:szCs w:val="24"/>
        </w:rPr>
      </w:pPr>
      <w:r>
        <w:rPr>
          <w:rFonts w:hint="eastAsia" w:ascii="仿宋_GB2312" w:hAnsi="Times New Roman" w:eastAsia="仿宋_GB2312"/>
          <w:sz w:val="24"/>
          <w:szCs w:val="24"/>
        </w:rPr>
        <w:t>（一）本告知函所言“其他相关人员”是指经办人以外的与合作项目有直接或间接利益关系的人员，包括但不仅限于项目经办人的亲友。</w:t>
      </w:r>
    </w:p>
    <w:bookmarkEnd w:id="12"/>
    <w:p>
      <w:pPr>
        <w:pStyle w:val="47"/>
        <w:snapToGrid w:val="0"/>
        <w:spacing w:line="500" w:lineRule="exact"/>
        <w:ind w:firstLine="480" w:firstLineChars="200"/>
        <w:rPr>
          <w:rFonts w:ascii="黑体" w:hAnsi="黑体" w:eastAsia="黑体"/>
          <w:sz w:val="24"/>
          <w:szCs w:val="24"/>
        </w:rPr>
      </w:pPr>
      <w:r>
        <w:rPr>
          <w:rFonts w:hint="eastAsia" w:ascii="黑体" w:hAnsi="黑体" w:eastAsia="黑体"/>
          <w:sz w:val="24"/>
          <w:szCs w:val="24"/>
        </w:rPr>
        <w:t xml:space="preserve">（二）我方常设投诉举报受理部门及联系方式： </w:t>
      </w:r>
    </w:p>
    <w:p>
      <w:pPr>
        <w:pStyle w:val="47"/>
        <w:snapToGrid w:val="0"/>
        <w:spacing w:line="500" w:lineRule="exact"/>
        <w:ind w:firstLine="482" w:firstLineChars="200"/>
        <w:rPr>
          <w:rFonts w:ascii="Times New Roman" w:hAnsi="Times New Roman" w:eastAsia="仿宋_GB2312"/>
          <w:sz w:val="24"/>
          <w:szCs w:val="24"/>
        </w:rPr>
      </w:pPr>
      <w:r>
        <w:rPr>
          <w:rFonts w:hint="default" w:ascii="Times New Roman" w:hAnsi="Times New Roman" w:eastAsia="仿宋_GB2312"/>
          <w:b/>
          <w:bCs/>
          <w:sz w:val="24"/>
          <w:szCs w:val="24"/>
        </w:rPr>
        <w:t>1</w:t>
      </w:r>
      <w:r>
        <w:rPr>
          <w:rFonts w:ascii="Times New Roman" w:hAnsi="Times New Roman" w:eastAsia="仿宋_GB2312"/>
          <w:b/>
          <w:bCs/>
          <w:sz w:val="24"/>
          <w:szCs w:val="24"/>
        </w:rPr>
        <w:t>.</w:t>
      </w:r>
      <w:r>
        <w:rPr>
          <w:rFonts w:hint="default" w:ascii="Times New Roman" w:hAnsi="Times New Roman" w:eastAsia="仿宋_GB2312"/>
          <w:b/>
          <w:bCs/>
          <w:sz w:val="24"/>
          <w:szCs w:val="24"/>
        </w:rPr>
        <w:t>投诉举报受理部门：</w:t>
      </w:r>
      <w:r>
        <w:rPr>
          <w:rFonts w:hint="default" w:ascii="Times New Roman" w:hAnsi="Times New Roman" w:eastAsia="仿宋_GB2312"/>
          <w:sz w:val="24"/>
          <w:szCs w:val="24"/>
          <w:lang w:val="en-US" w:eastAsia="zh-CN"/>
        </w:rPr>
        <w:t>东莞市水务</w:t>
      </w:r>
      <w:r>
        <w:rPr>
          <w:rFonts w:hint="eastAsia" w:ascii="Times New Roman" w:hAnsi="Times New Roman" w:eastAsia="仿宋_GB2312"/>
          <w:sz w:val="24"/>
          <w:szCs w:val="24"/>
          <w:lang w:val="en-US" w:eastAsia="zh-CN"/>
        </w:rPr>
        <w:t>环境</w:t>
      </w:r>
      <w:r>
        <w:rPr>
          <w:rFonts w:hint="default" w:ascii="Times New Roman" w:hAnsi="Times New Roman" w:eastAsia="仿宋_GB2312"/>
          <w:sz w:val="24"/>
          <w:szCs w:val="24"/>
          <w:lang w:val="en-US" w:eastAsia="zh-CN"/>
        </w:rPr>
        <w:t>集团</w:t>
      </w:r>
      <w:r>
        <w:rPr>
          <w:rFonts w:hint="eastAsia" w:ascii="Times New Roman" w:hAnsi="Times New Roman" w:eastAsia="仿宋_GB2312"/>
          <w:sz w:val="24"/>
          <w:szCs w:val="24"/>
          <w:lang w:val="en-US" w:eastAsia="zh-CN"/>
        </w:rPr>
        <w:t>投资控股</w:t>
      </w:r>
      <w:r>
        <w:rPr>
          <w:rFonts w:hint="default" w:ascii="Times New Roman" w:hAnsi="Times New Roman" w:eastAsia="仿宋_GB2312"/>
          <w:sz w:val="24"/>
          <w:szCs w:val="24"/>
          <w:lang w:val="en-US" w:eastAsia="zh-CN"/>
        </w:rPr>
        <w:t>有限公司</w:t>
      </w:r>
      <w:r>
        <w:rPr>
          <w:rFonts w:hint="default" w:ascii="Times New Roman" w:hAnsi="Times New Roman" w:eastAsia="仿宋_GB2312"/>
          <w:sz w:val="24"/>
          <w:szCs w:val="24"/>
        </w:rPr>
        <w:t>纪检监察部；</w:t>
      </w:r>
    </w:p>
    <w:p>
      <w:pPr>
        <w:pStyle w:val="47"/>
        <w:snapToGrid w:val="0"/>
        <w:spacing w:line="500" w:lineRule="exact"/>
        <w:ind w:firstLine="482" w:firstLineChars="200"/>
        <w:rPr>
          <w:rFonts w:ascii="Times New Roman" w:hAnsi="Times New Roman" w:eastAsia="仿宋_GB2312"/>
          <w:sz w:val="24"/>
          <w:szCs w:val="24"/>
        </w:rPr>
      </w:pPr>
      <w:r>
        <w:rPr>
          <w:rFonts w:hint="default" w:ascii="Times New Roman" w:hAnsi="Times New Roman" w:eastAsia="仿宋_GB2312"/>
          <w:b/>
          <w:bCs/>
          <w:sz w:val="24"/>
          <w:szCs w:val="24"/>
          <w:lang w:val="en-US" w:eastAsia="zh-CN"/>
        </w:rPr>
        <w:t>2</w:t>
      </w:r>
      <w:r>
        <w:rPr>
          <w:rFonts w:ascii="Times New Roman" w:hAnsi="Times New Roman" w:eastAsia="仿宋_GB2312"/>
          <w:b/>
          <w:bCs/>
          <w:sz w:val="24"/>
          <w:szCs w:val="24"/>
        </w:rPr>
        <w:t>.</w:t>
      </w:r>
      <w:r>
        <w:rPr>
          <w:rFonts w:hint="default" w:ascii="Times New Roman" w:hAnsi="Times New Roman" w:eastAsia="仿宋_GB2312"/>
          <w:b/>
          <w:bCs/>
          <w:sz w:val="24"/>
          <w:szCs w:val="24"/>
        </w:rPr>
        <w:t>投诉举报电话：</w:t>
      </w:r>
      <w:r>
        <w:rPr>
          <w:rFonts w:ascii="Times New Roman" w:hAnsi="Times New Roman" w:eastAsia="仿宋_GB2312"/>
          <w:sz w:val="24"/>
          <w:szCs w:val="24"/>
        </w:rPr>
        <w:t>0769</w:t>
      </w:r>
      <w:r>
        <w:rPr>
          <w:rFonts w:ascii="Times New Roman" w:hAnsi="Times New Roman" w:eastAsia="微软雅黑"/>
          <w:sz w:val="24"/>
          <w:szCs w:val="24"/>
        </w:rPr>
        <w:t>–</w:t>
      </w:r>
      <w:r>
        <w:rPr>
          <w:rFonts w:hint="eastAsia" w:ascii="Times New Roman" w:hAnsi="Times New Roman" w:eastAsia="仿宋_GB2312"/>
          <w:sz w:val="24"/>
          <w:szCs w:val="24"/>
        </w:rPr>
        <w:t>28823293</w:t>
      </w:r>
      <w:r>
        <w:rPr>
          <w:rFonts w:hint="default" w:ascii="Times New Roman" w:hAnsi="Times New Roman" w:eastAsia="仿宋_GB2312"/>
          <w:sz w:val="24"/>
          <w:szCs w:val="24"/>
        </w:rPr>
        <w:t>（</w:t>
      </w:r>
      <w:r>
        <w:rPr>
          <w:rFonts w:hint="default" w:ascii="Times New Roman" w:hAnsi="Times New Roman" w:eastAsia="仿宋_GB2312"/>
          <w:sz w:val="24"/>
          <w:szCs w:val="24"/>
          <w:lang w:val="en-US" w:eastAsia="zh-CN"/>
        </w:rPr>
        <w:t>星期</w:t>
      </w:r>
      <w:r>
        <w:rPr>
          <w:rFonts w:hint="default" w:ascii="Times New Roman" w:hAnsi="Times New Roman" w:eastAsia="仿宋_GB2312"/>
          <w:sz w:val="24"/>
          <w:szCs w:val="24"/>
        </w:rPr>
        <w:t>一至</w:t>
      </w:r>
      <w:r>
        <w:rPr>
          <w:rFonts w:hint="default" w:ascii="Times New Roman" w:hAnsi="Times New Roman" w:eastAsia="仿宋_GB2312"/>
          <w:sz w:val="24"/>
          <w:szCs w:val="24"/>
          <w:lang w:val="en-US" w:eastAsia="zh-CN"/>
        </w:rPr>
        <w:t>星期</w:t>
      </w:r>
      <w:r>
        <w:rPr>
          <w:rFonts w:hint="default" w:ascii="Times New Roman" w:hAnsi="Times New Roman" w:eastAsia="仿宋_GB2312"/>
          <w:sz w:val="24"/>
          <w:szCs w:val="24"/>
        </w:rPr>
        <w:t>五：</w:t>
      </w:r>
      <w:r>
        <w:rPr>
          <w:rFonts w:hint="eastAsia" w:ascii="Times New Roman" w:hAnsi="Times New Roman" w:eastAsia="仿宋_GB2312"/>
          <w:sz w:val="24"/>
          <w:szCs w:val="24"/>
          <w:lang w:val="en-US" w:eastAsia="zh-CN"/>
        </w:rPr>
        <w:t>8</w:t>
      </w:r>
      <w:r>
        <w:rPr>
          <w:rFonts w:hint="eastAsia" w:ascii="Times New Roman" w:hAnsi="Times New Roman" w:eastAsia="仿宋_GB2312"/>
          <w:sz w:val="24"/>
          <w:szCs w:val="24"/>
        </w:rPr>
        <w:t>:</w:t>
      </w:r>
      <w:r>
        <w:rPr>
          <w:rFonts w:hint="eastAsia" w:ascii="Times New Roman" w:hAnsi="Times New Roman" w:eastAsia="仿宋_GB2312"/>
          <w:sz w:val="24"/>
          <w:szCs w:val="24"/>
          <w:lang w:val="en-US" w:eastAsia="zh-CN"/>
        </w:rPr>
        <w:t>3</w:t>
      </w:r>
      <w:r>
        <w:rPr>
          <w:rFonts w:hint="eastAsia" w:ascii="Times New Roman" w:hAnsi="Times New Roman" w:eastAsia="仿宋_GB2312"/>
          <w:sz w:val="24"/>
          <w:szCs w:val="24"/>
        </w:rPr>
        <w:t>0</w:t>
      </w:r>
      <w:r>
        <w:rPr>
          <w:rFonts w:hint="eastAsia" w:ascii="Times New Roman" w:hAnsi="Times New Roman" w:eastAsia="仿宋_GB2312"/>
          <w:sz w:val="24"/>
          <w:szCs w:val="24"/>
          <w:lang w:val="en-US" w:eastAsia="zh-CN"/>
        </w:rPr>
        <w:t>-</w:t>
      </w:r>
      <w:r>
        <w:rPr>
          <w:rFonts w:hint="eastAsia" w:ascii="Times New Roman" w:hAnsi="Times New Roman" w:eastAsia="仿宋_GB2312"/>
          <w:sz w:val="24"/>
          <w:szCs w:val="24"/>
        </w:rPr>
        <w:t>1</w:t>
      </w:r>
      <w:r>
        <w:rPr>
          <w:rFonts w:hint="eastAsia" w:ascii="Times New Roman" w:hAnsi="Times New Roman" w:eastAsia="仿宋_GB2312"/>
          <w:sz w:val="24"/>
          <w:szCs w:val="24"/>
          <w:lang w:val="en-US" w:eastAsia="zh-CN"/>
        </w:rPr>
        <w:t>7</w:t>
      </w:r>
      <w:r>
        <w:rPr>
          <w:rFonts w:hint="eastAsia" w:ascii="Times New Roman" w:hAnsi="Times New Roman" w:eastAsia="仿宋_GB2312"/>
          <w:sz w:val="24"/>
          <w:szCs w:val="24"/>
        </w:rPr>
        <w:t>:</w:t>
      </w:r>
      <w:r>
        <w:rPr>
          <w:rFonts w:hint="eastAsia" w:ascii="Times New Roman" w:hAnsi="Times New Roman" w:eastAsia="仿宋_GB2312"/>
          <w:sz w:val="24"/>
          <w:szCs w:val="24"/>
          <w:lang w:val="en-US" w:eastAsia="zh-CN"/>
        </w:rPr>
        <w:t>3</w:t>
      </w:r>
      <w:r>
        <w:rPr>
          <w:rFonts w:hint="eastAsia" w:ascii="Times New Roman" w:hAnsi="Times New Roman" w:eastAsia="仿宋_GB2312"/>
          <w:sz w:val="24"/>
          <w:szCs w:val="24"/>
        </w:rPr>
        <w:t>0</w:t>
      </w:r>
      <w:r>
        <w:rPr>
          <w:rFonts w:hint="default" w:ascii="Times New Roman" w:hAnsi="Times New Roman" w:eastAsia="仿宋_GB2312"/>
          <w:sz w:val="24"/>
          <w:szCs w:val="24"/>
        </w:rPr>
        <w:t>）；</w:t>
      </w:r>
    </w:p>
    <w:p>
      <w:pPr>
        <w:pStyle w:val="47"/>
        <w:snapToGrid w:val="0"/>
        <w:spacing w:line="500" w:lineRule="exact"/>
        <w:ind w:firstLine="482" w:firstLineChars="200"/>
        <w:rPr>
          <w:rFonts w:ascii="Times New Roman" w:hAnsi="Times New Roman" w:eastAsia="仿宋_GB2312"/>
          <w:sz w:val="24"/>
          <w:szCs w:val="24"/>
        </w:rPr>
      </w:pPr>
      <w:r>
        <w:rPr>
          <w:rFonts w:hint="default" w:ascii="Times New Roman" w:hAnsi="Times New Roman" w:eastAsia="仿宋_GB2312"/>
          <w:b/>
          <w:bCs/>
          <w:sz w:val="24"/>
          <w:szCs w:val="24"/>
          <w:lang w:val="en-US" w:eastAsia="zh-CN"/>
        </w:rPr>
        <w:t>3</w:t>
      </w:r>
      <w:r>
        <w:rPr>
          <w:rFonts w:ascii="Times New Roman" w:hAnsi="Times New Roman" w:eastAsia="仿宋_GB2312"/>
          <w:b/>
          <w:bCs/>
          <w:sz w:val="24"/>
          <w:szCs w:val="24"/>
        </w:rPr>
        <w:t>.</w:t>
      </w:r>
      <w:r>
        <w:rPr>
          <w:rFonts w:hint="default" w:ascii="Times New Roman" w:hAnsi="Times New Roman" w:eastAsia="仿宋_GB2312"/>
          <w:b/>
          <w:bCs/>
          <w:sz w:val="24"/>
          <w:szCs w:val="24"/>
        </w:rPr>
        <w:t>联系地址：</w:t>
      </w:r>
      <w:r>
        <w:rPr>
          <w:rFonts w:hint="default" w:ascii="Times New Roman" w:hAnsi="Times New Roman" w:eastAsia="仿宋_GB2312" w:cs="Times New Roman"/>
          <w:sz w:val="24"/>
          <w:szCs w:val="24"/>
        </w:rPr>
        <w:t>东莞市东城街道育华路1号</w:t>
      </w:r>
      <w:r>
        <w:rPr>
          <w:rFonts w:hint="eastAsia" w:ascii="Times New Roman" w:hAnsi="Times New Roman" w:eastAsia="仿宋_GB2312"/>
          <w:sz w:val="24"/>
          <w:szCs w:val="24"/>
        </w:rPr>
        <w:t>；</w:t>
      </w:r>
    </w:p>
    <w:p>
      <w:pPr>
        <w:pStyle w:val="47"/>
        <w:snapToGrid w:val="0"/>
        <w:spacing w:line="500" w:lineRule="exact"/>
        <w:ind w:firstLine="482" w:firstLineChars="200"/>
        <w:rPr>
          <w:rFonts w:ascii="Times New Roman" w:hAnsi="Times New Roman" w:eastAsia="仿宋_GB2312"/>
          <w:sz w:val="24"/>
          <w:szCs w:val="24"/>
        </w:rPr>
      </w:pPr>
      <w:r>
        <w:rPr>
          <w:rFonts w:hint="default" w:ascii="Times New Roman" w:hAnsi="Times New Roman" w:eastAsia="仿宋_GB2312"/>
          <w:b/>
          <w:bCs/>
          <w:sz w:val="24"/>
          <w:szCs w:val="24"/>
          <w:lang w:val="en-US" w:eastAsia="zh-CN"/>
        </w:rPr>
        <w:t>4</w:t>
      </w:r>
      <w:r>
        <w:rPr>
          <w:rFonts w:ascii="Times New Roman" w:hAnsi="Times New Roman" w:eastAsia="仿宋_GB2312"/>
          <w:b/>
          <w:bCs/>
          <w:sz w:val="24"/>
          <w:szCs w:val="24"/>
        </w:rPr>
        <w:t>.</w:t>
      </w:r>
      <w:r>
        <w:rPr>
          <w:rFonts w:hint="default" w:ascii="Times New Roman" w:hAnsi="Times New Roman" w:eastAsia="仿宋_GB2312"/>
          <w:b/>
          <w:bCs/>
          <w:sz w:val="24"/>
          <w:szCs w:val="24"/>
        </w:rPr>
        <w:t>邮编：</w:t>
      </w:r>
      <w:r>
        <w:rPr>
          <w:rFonts w:hint="eastAsia" w:ascii="Times New Roman" w:hAnsi="Times New Roman" w:eastAsia="仿宋_GB2312"/>
          <w:sz w:val="24"/>
          <w:szCs w:val="24"/>
        </w:rPr>
        <w:t>523000</w:t>
      </w:r>
      <w:r>
        <w:rPr>
          <w:rFonts w:hint="default" w:ascii="Times New Roman" w:hAnsi="Times New Roman" w:eastAsia="仿宋_GB2312"/>
          <w:sz w:val="24"/>
          <w:szCs w:val="24"/>
        </w:rPr>
        <w:t>。</w:t>
      </w:r>
    </w:p>
    <w:p>
      <w:pPr>
        <w:pStyle w:val="47"/>
        <w:snapToGrid w:val="0"/>
        <w:spacing w:line="500" w:lineRule="exact"/>
        <w:ind w:firstLine="480" w:firstLineChars="200"/>
        <w:rPr>
          <w:rFonts w:hint="default" w:ascii="Times New Roman" w:hAnsi="Times New Roman" w:eastAsia="仿宋_GB2312"/>
          <w:sz w:val="24"/>
          <w:szCs w:val="24"/>
          <w:lang w:eastAsia="zh-CN"/>
        </w:rPr>
      </w:pPr>
      <w:r>
        <w:rPr>
          <w:rFonts w:hint="default" w:ascii="Times New Roman" w:hAnsi="Times New Roman" w:eastAsia="仿宋_GB2312"/>
          <w:sz w:val="24"/>
          <w:szCs w:val="24"/>
        </w:rPr>
        <w:t>让我们共同为建立健康、公平的商业秩序和实现双赢而努力</w:t>
      </w:r>
      <w:r>
        <w:rPr>
          <w:rFonts w:hint="default" w:ascii="Times New Roman" w:hAnsi="Times New Roman" w:eastAsia="仿宋_GB2312"/>
          <w:sz w:val="24"/>
          <w:szCs w:val="24"/>
          <w:lang w:val="en-US" w:eastAsia="zh-CN"/>
        </w:rPr>
        <w:t>。</w:t>
      </w:r>
    </w:p>
    <w:p>
      <w:pPr>
        <w:pStyle w:val="47"/>
        <w:snapToGrid w:val="0"/>
        <w:spacing w:line="500" w:lineRule="exact"/>
        <w:ind w:firstLine="480" w:firstLineChars="200"/>
        <w:rPr>
          <w:rFonts w:hint="default" w:ascii="Times New Roman" w:hAnsi="Times New Roman" w:eastAsia="仿宋_GB2312"/>
          <w:sz w:val="24"/>
          <w:szCs w:val="24"/>
          <w:lang w:eastAsia="zh-CN"/>
        </w:rPr>
      </w:pPr>
      <w:r>
        <w:rPr>
          <w:rFonts w:hint="default" w:ascii="Times New Roman" w:hAnsi="Times New Roman" w:eastAsia="仿宋_GB2312"/>
          <w:sz w:val="24"/>
          <w:szCs w:val="24"/>
        </w:rPr>
        <w:t>特此致函</w:t>
      </w:r>
      <w:r>
        <w:rPr>
          <w:rFonts w:hint="default" w:ascii="Times New Roman" w:hAnsi="Times New Roman" w:eastAsia="仿宋_GB2312"/>
          <w:sz w:val="24"/>
          <w:szCs w:val="24"/>
          <w:lang w:eastAsia="zh-CN"/>
        </w:rPr>
        <w:t>。</w:t>
      </w:r>
    </w:p>
    <w:p>
      <w:pPr>
        <w:pStyle w:val="47"/>
        <w:snapToGrid w:val="0"/>
        <w:spacing w:line="500" w:lineRule="exact"/>
        <w:ind w:firstLine="480" w:firstLineChars="200"/>
        <w:rPr>
          <w:rFonts w:ascii="仿宋_GB2312" w:hAnsi="Times New Roman" w:eastAsia="仿宋_GB2312"/>
          <w:sz w:val="24"/>
          <w:szCs w:val="24"/>
        </w:rPr>
      </w:pPr>
    </w:p>
    <w:p>
      <w:pPr>
        <w:pStyle w:val="47"/>
        <w:snapToGrid w:val="0"/>
        <w:spacing w:line="500" w:lineRule="exact"/>
        <w:ind w:firstLine="480" w:firstLineChars="200"/>
        <w:rPr>
          <w:rFonts w:ascii="仿宋_GB2312" w:hAnsi="Times New Roman" w:eastAsia="仿宋_GB2312"/>
          <w:sz w:val="24"/>
          <w:szCs w:val="24"/>
        </w:rPr>
      </w:pPr>
    </w:p>
    <w:p>
      <w:pPr>
        <w:pStyle w:val="47"/>
        <w:wordWrap w:val="0"/>
        <w:snapToGrid w:val="0"/>
        <w:spacing w:line="500" w:lineRule="exact"/>
        <w:ind w:firstLine="0"/>
        <w:jc w:val="right"/>
        <w:rPr>
          <w:rFonts w:ascii="仿宋_GB2312" w:hAnsi="Times New Roman" w:eastAsia="仿宋_GB2312"/>
          <w:sz w:val="24"/>
          <w:szCs w:val="24"/>
        </w:rPr>
      </w:pPr>
      <w:r>
        <w:rPr>
          <w:rFonts w:hint="eastAsia" w:ascii="仿宋_GB2312" w:hAnsi="Times New Roman" w:eastAsia="仿宋_GB2312"/>
          <w:sz w:val="24"/>
          <w:szCs w:val="24"/>
          <w:lang w:val="en-US" w:eastAsia="zh-CN"/>
        </w:rPr>
        <w:t>东莞市</w:t>
      </w:r>
      <w:r>
        <w:rPr>
          <w:rFonts w:hint="eastAsia" w:ascii="仿宋_GB2312" w:hAnsi="Times New Roman" w:eastAsia="仿宋_GB2312"/>
          <w:sz w:val="24"/>
          <w:szCs w:val="24"/>
        </w:rPr>
        <w:t>碧水信息科技</w:t>
      </w:r>
      <w:r>
        <w:rPr>
          <w:rFonts w:hint="eastAsia" w:ascii="仿宋_GB2312" w:hAnsi="Times New Roman" w:eastAsia="仿宋_GB2312"/>
          <w:sz w:val="24"/>
          <w:szCs w:val="24"/>
          <w:lang w:val="en-US" w:eastAsia="zh-CN"/>
        </w:rPr>
        <w:t>有限公司</w:t>
      </w:r>
    </w:p>
    <w:p>
      <w:pPr>
        <w:pStyle w:val="47"/>
        <w:snapToGrid w:val="0"/>
        <w:spacing w:line="500" w:lineRule="exact"/>
        <w:ind w:firstLine="0"/>
        <w:jc w:val="center"/>
        <w:rPr>
          <w:rFonts w:hint="eastAsia" w:ascii="仿宋_GB2312" w:hAnsi="Times New Roman" w:eastAsia="仿宋_GB2312"/>
          <w:sz w:val="24"/>
          <w:szCs w:val="24"/>
        </w:rPr>
        <w:sectPr>
          <w:footerReference r:id="rId6" w:type="default"/>
          <w:pgSz w:w="11906" w:h="16838"/>
          <w:pgMar w:top="1440" w:right="1800" w:bottom="1440" w:left="1800" w:header="851" w:footer="992" w:gutter="0"/>
          <w:cols w:space="720" w:num="1"/>
          <w:docGrid w:linePitch="326" w:charSpace="0"/>
        </w:sectPr>
      </w:pPr>
      <w:r>
        <w:rPr>
          <w:rFonts w:hint="eastAsia" w:ascii="Times New Roman" w:hAnsi="Times New Roman" w:eastAsia="仿宋_GB2312"/>
          <w:sz w:val="24"/>
          <w:szCs w:val="24"/>
          <w:lang w:val="en-US" w:eastAsia="zh-CN"/>
        </w:rPr>
        <w:t xml:space="preserve">                                 </w:t>
      </w:r>
      <w:r>
        <w:rPr>
          <w:rFonts w:hint="eastAsia" w:ascii="Times New Roman" w:hAnsi="Times New Roman" w:eastAsia="仿宋_GB2312"/>
          <w:sz w:val="24"/>
          <w:szCs w:val="24"/>
          <w:highlight w:val="none"/>
          <w:lang w:val="en-US" w:eastAsia="zh-CN"/>
        </w:rPr>
        <w:t xml:space="preserve">        2026</w:t>
      </w:r>
      <w:r>
        <w:rPr>
          <w:rFonts w:hint="eastAsia" w:ascii="Times New Roman" w:hAnsi="Times New Roman" w:eastAsia="仿宋_GB2312"/>
          <w:sz w:val="24"/>
          <w:szCs w:val="24"/>
          <w:highlight w:val="none"/>
        </w:rPr>
        <w:t>年</w:t>
      </w:r>
      <w:r>
        <w:rPr>
          <w:rFonts w:hint="eastAsia" w:ascii="Times New Roman" w:hAnsi="Times New Roman" w:eastAsia="仿宋_GB2312"/>
          <w:sz w:val="24"/>
          <w:szCs w:val="24"/>
          <w:highlight w:val="none"/>
          <w:lang w:val="en-US" w:eastAsia="zh-CN"/>
        </w:rPr>
        <w:t xml:space="preserve">   </w:t>
      </w:r>
      <w:r>
        <w:rPr>
          <w:rFonts w:hint="eastAsia" w:ascii="Times New Roman" w:hAnsi="Times New Roman" w:eastAsia="仿宋_GB2312"/>
          <w:sz w:val="24"/>
          <w:szCs w:val="24"/>
          <w:highlight w:val="none"/>
        </w:rPr>
        <w:t>月</w:t>
      </w:r>
      <w:r>
        <w:rPr>
          <w:rFonts w:hint="eastAsia" w:ascii="Times New Roman" w:hAnsi="Times New Roman" w:eastAsia="仿宋_GB2312"/>
          <w:sz w:val="24"/>
          <w:szCs w:val="24"/>
          <w:highlight w:val="none"/>
          <w:lang w:val="en-US" w:eastAsia="zh-CN"/>
        </w:rPr>
        <w:t xml:space="preserve">  </w:t>
      </w:r>
      <w:r>
        <w:rPr>
          <w:rFonts w:hint="eastAsia" w:ascii="仿宋_GB2312" w:hAnsi="Times New Roman" w:eastAsia="仿宋_GB2312"/>
          <w:sz w:val="24"/>
          <w:szCs w:val="24"/>
          <w:highlight w:val="none"/>
        </w:rPr>
        <w:t>日</w:t>
      </w:r>
      <w:bookmarkStart w:id="13" w:name="设计变更通知单"/>
      <w:bookmarkEnd w:id="13"/>
      <w:bookmarkStart w:id="14" w:name="现场签证通知单"/>
      <w:bookmarkEnd w:id="14"/>
    </w:p>
    <w:p>
      <w:pPr>
        <w:pStyle w:val="47"/>
        <w:snapToGrid w:val="0"/>
        <w:spacing w:line="580" w:lineRule="exact"/>
        <w:ind w:firstLine="0"/>
        <w:jc w:val="center"/>
        <w:rPr>
          <w:rFonts w:ascii="Times New Roman" w:hAnsi="Times New Roman" w:eastAsia="黑体"/>
          <w:sz w:val="48"/>
          <w:szCs w:val="48"/>
          <w:highlight w:val="none"/>
          <w:lang w:val="zh-CN"/>
        </w:rPr>
      </w:pPr>
      <w:r>
        <w:rPr>
          <w:rFonts w:hint="eastAsia" w:ascii="Times New Roman" w:hAnsi="Times New Roman" w:eastAsia="黑体"/>
          <w:sz w:val="48"/>
          <w:szCs w:val="48"/>
          <w:highlight w:val="none"/>
          <w:lang w:val="zh-CN"/>
        </w:rPr>
        <w:t>阳光合作告知函回执</w:t>
      </w:r>
    </w:p>
    <w:p>
      <w:pPr>
        <w:pStyle w:val="47"/>
        <w:snapToGrid w:val="0"/>
        <w:spacing w:line="580" w:lineRule="exact"/>
        <w:ind w:firstLine="0"/>
        <w:jc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 xml:space="preserve">                            </w:t>
      </w:r>
    </w:p>
    <w:p>
      <w:pPr>
        <w:pStyle w:val="47"/>
        <w:snapToGrid w:val="0"/>
        <w:spacing w:line="580" w:lineRule="exact"/>
        <w:ind w:firstLine="0"/>
        <w:jc w:val="center"/>
        <w:rPr>
          <w:rFonts w:hint="default" w:ascii="楷体_GB2312" w:hAnsi="Times New Roman" w:eastAsia="楷体_GB2312"/>
          <w:sz w:val="24"/>
          <w:szCs w:val="24"/>
          <w:highlight w:val="none"/>
          <w:lang w:val="en-US" w:eastAsia="zh-CN"/>
        </w:rPr>
      </w:pPr>
      <w:r>
        <w:rPr>
          <w:rFonts w:ascii="Times New Roman" w:hAnsi="Times New Roman" w:eastAsia="仿宋_GB2312"/>
          <w:sz w:val="24"/>
          <w:szCs w:val="24"/>
          <w:highlight w:val="none"/>
        </w:rPr>
        <w:t xml:space="preserve">                   </w:t>
      </w:r>
      <w:r>
        <w:rPr>
          <w:rFonts w:hint="eastAsia" w:ascii="楷体_GB2312" w:hAnsi="Times New Roman" w:eastAsia="楷体_GB2312"/>
          <w:sz w:val="24"/>
          <w:szCs w:val="24"/>
          <w:highlight w:val="none"/>
        </w:rPr>
        <w:t xml:space="preserve"> </w:t>
      </w:r>
      <w:r>
        <w:rPr>
          <w:rFonts w:ascii="楷体_GB2312" w:hAnsi="Times New Roman" w:eastAsia="楷体_GB2312"/>
          <w:sz w:val="24"/>
          <w:szCs w:val="24"/>
          <w:highlight w:val="none"/>
        </w:rPr>
        <w:t xml:space="preserve">   </w:t>
      </w:r>
      <w:r>
        <w:rPr>
          <w:rFonts w:hint="eastAsia" w:ascii="楷体_GB2312" w:hAnsi="Times New Roman" w:eastAsia="楷体_GB2312"/>
          <w:sz w:val="24"/>
          <w:szCs w:val="24"/>
          <w:highlight w:val="none"/>
          <w:lang w:val="zh-CN"/>
        </w:rPr>
        <w:t xml:space="preserve"> </w:t>
      </w:r>
      <w:r>
        <w:rPr>
          <w:rFonts w:hint="eastAsia" w:ascii="楷体_GB2312" w:hAnsi="Times New Roman" w:eastAsia="楷体_GB2312"/>
          <w:sz w:val="24"/>
          <w:szCs w:val="24"/>
          <w:highlight w:val="none"/>
          <w:lang w:val="en-US" w:eastAsia="zh-CN"/>
        </w:rPr>
        <w:t>采购</w:t>
      </w:r>
      <w:r>
        <w:rPr>
          <w:rFonts w:hint="eastAsia" w:ascii="楷体_GB2312" w:hAnsi="Times New Roman" w:eastAsia="楷体_GB2312"/>
          <w:sz w:val="24"/>
          <w:szCs w:val="24"/>
          <w:highlight w:val="none"/>
          <w:lang w:val="zh-CN"/>
        </w:rPr>
        <w:t>编号：</w:t>
      </w:r>
      <w:r>
        <w:rPr>
          <w:rFonts w:hint="eastAsia" w:ascii="Times New Roman" w:hAnsi="Times New Roman" w:eastAsia="楷体_GB2312"/>
          <w:sz w:val="24"/>
          <w:szCs w:val="24"/>
          <w:highlight w:val="none"/>
          <w:lang w:val="en-US" w:eastAsia="zh-CN"/>
        </w:rPr>
        <w:t xml:space="preserve">   </w:t>
      </w:r>
    </w:p>
    <w:p>
      <w:pPr>
        <w:pStyle w:val="47"/>
        <w:snapToGrid w:val="0"/>
        <w:spacing w:line="580" w:lineRule="exact"/>
        <w:ind w:firstLine="0"/>
        <w:jc w:val="center"/>
        <w:rPr>
          <w:rFonts w:ascii="楷体_GB2312" w:hAnsi="Times New Roman" w:eastAsia="楷体_GB2312"/>
          <w:sz w:val="24"/>
          <w:szCs w:val="24"/>
          <w:highlight w:val="none"/>
          <w:lang w:val="zh-CN"/>
        </w:rPr>
      </w:pPr>
    </w:p>
    <w:p>
      <w:pPr>
        <w:autoSpaceDE w:val="0"/>
        <w:autoSpaceDN w:val="0"/>
        <w:adjustRightInd w:val="0"/>
        <w:spacing w:line="580" w:lineRule="exact"/>
        <w:ind w:firstLine="600" w:firstLineChars="250"/>
        <w:jc w:val="left"/>
        <w:rPr>
          <w:rFonts w:cs="Times New Roman"/>
          <w:kern w:val="0"/>
          <w:sz w:val="24"/>
          <w:highlight w:val="none"/>
          <w:lang w:val="zh-CN"/>
        </w:rPr>
      </w:pPr>
      <w:r>
        <w:rPr>
          <w:rFonts w:cs="Times New Roman"/>
          <w:sz w:val="24"/>
          <w:highlight w:val="none"/>
          <w:lang w:val="zh-CN"/>
        </w:rPr>
        <w:t>我单位于</w:t>
      </w:r>
      <w:r>
        <w:rPr>
          <w:rFonts w:hint="eastAsia" w:cs="Times New Roman"/>
          <w:sz w:val="24"/>
          <w:highlight w:val="none"/>
          <w:u w:val="single"/>
          <w:lang w:val="en-US" w:eastAsia="zh-CN"/>
        </w:rPr>
        <w:t xml:space="preserve"> 2026 </w:t>
      </w:r>
      <w:r>
        <w:rPr>
          <w:rFonts w:cs="Times New Roman"/>
          <w:sz w:val="24"/>
          <w:highlight w:val="none"/>
          <w:lang w:val="zh-CN"/>
        </w:rPr>
        <w:t>年</w:t>
      </w:r>
      <w:r>
        <w:rPr>
          <w:rFonts w:cs="Times New Roman"/>
          <w:sz w:val="24"/>
          <w:highlight w:val="none"/>
          <w:u w:val="single"/>
          <w:lang w:val="zh-CN"/>
        </w:rPr>
        <w:t xml:space="preserve">    </w:t>
      </w:r>
      <w:r>
        <w:rPr>
          <w:rFonts w:cs="Times New Roman"/>
          <w:sz w:val="24"/>
          <w:highlight w:val="none"/>
          <w:lang w:val="zh-CN"/>
        </w:rPr>
        <w:t>月</w:t>
      </w:r>
      <w:r>
        <w:rPr>
          <w:rFonts w:cs="Times New Roman"/>
          <w:sz w:val="24"/>
          <w:highlight w:val="none"/>
          <w:u w:val="single"/>
          <w:lang w:val="zh-CN"/>
        </w:rPr>
        <w:t xml:space="preserve">    </w:t>
      </w:r>
      <w:r>
        <w:rPr>
          <w:rFonts w:cs="Times New Roman"/>
          <w:sz w:val="24"/>
          <w:highlight w:val="none"/>
          <w:lang w:val="zh-CN"/>
        </w:rPr>
        <w:t>日收到</w:t>
      </w:r>
      <w:r>
        <w:rPr>
          <w:rFonts w:hint="eastAsia" w:cs="Times New Roman"/>
          <w:sz w:val="24"/>
          <w:highlight w:val="none"/>
          <w:u w:val="single"/>
          <w:lang w:val="en-US" w:eastAsia="zh-CN"/>
        </w:rPr>
        <w:t>东莞市碧水信息科技有限</w:t>
      </w:r>
      <w:r>
        <w:rPr>
          <w:rFonts w:hint="eastAsia" w:cs="Times New Roman"/>
          <w:sz w:val="24"/>
          <w:highlight w:val="none"/>
          <w:u w:val="none"/>
          <w:lang w:val="en-US" w:eastAsia="zh-CN"/>
        </w:rPr>
        <w:t>公司</w:t>
      </w:r>
      <w:r>
        <w:rPr>
          <w:rFonts w:cs="Times New Roman"/>
          <w:sz w:val="24"/>
          <w:highlight w:val="none"/>
          <w:lang w:val="zh-CN"/>
        </w:rPr>
        <w:t>的《阳光合作告知</w:t>
      </w:r>
      <w:r>
        <w:rPr>
          <w:rFonts w:cs="Times New Roman"/>
          <w:kern w:val="0"/>
          <w:sz w:val="24"/>
          <w:highlight w:val="none"/>
          <w:lang w:val="zh-CN"/>
        </w:rPr>
        <w:t>函</w:t>
      </w:r>
      <w:r>
        <w:rPr>
          <w:rFonts w:cs="Times New Roman"/>
          <w:sz w:val="24"/>
          <w:highlight w:val="none"/>
          <w:lang w:val="zh-CN"/>
        </w:rPr>
        <w:t>》</w:t>
      </w:r>
      <w:r>
        <w:rPr>
          <w:rFonts w:cs="Times New Roman"/>
          <w:kern w:val="0"/>
          <w:sz w:val="24"/>
          <w:highlight w:val="none"/>
          <w:lang w:val="zh-CN"/>
        </w:rPr>
        <w:t>，承诺理解函告内容并告知相关人员严格执行其中规定。</w:t>
      </w:r>
    </w:p>
    <w:p>
      <w:pPr>
        <w:autoSpaceDE w:val="0"/>
        <w:autoSpaceDN w:val="0"/>
        <w:adjustRightInd w:val="0"/>
        <w:snapToGrid w:val="0"/>
        <w:spacing w:line="580" w:lineRule="exact"/>
        <w:jc w:val="left"/>
        <w:rPr>
          <w:rFonts w:cs="Times New Roman"/>
          <w:sz w:val="24"/>
          <w:highlight w:val="none"/>
          <w:lang w:val="zh-CN"/>
        </w:rPr>
      </w:pPr>
    </w:p>
    <w:p>
      <w:pPr>
        <w:autoSpaceDE w:val="0"/>
        <w:autoSpaceDN w:val="0"/>
        <w:adjustRightInd w:val="0"/>
        <w:snapToGrid w:val="0"/>
        <w:spacing w:line="580" w:lineRule="exact"/>
        <w:jc w:val="left"/>
        <w:rPr>
          <w:rFonts w:cs="Times New Roman"/>
          <w:sz w:val="24"/>
          <w:highlight w:val="none"/>
          <w:lang w:val="zh-CN"/>
        </w:rPr>
      </w:pPr>
      <w:r>
        <w:rPr>
          <w:rFonts w:cs="Times New Roman"/>
          <w:sz w:val="24"/>
          <w:highlight w:val="none"/>
          <w:lang w:val="zh-CN"/>
        </w:rPr>
        <w:t xml:space="preserve">                      </w:t>
      </w:r>
      <w:r>
        <w:rPr>
          <w:rFonts w:hint="eastAsia" w:ascii="仿宋_GB2312" w:hAnsi="仿宋" w:cs="仿宋"/>
          <w:bCs/>
          <w:sz w:val="24"/>
          <w:szCs w:val="24"/>
          <w:highlight w:val="none"/>
          <w:lang w:val="en-US" w:eastAsia="zh-CN"/>
        </w:rPr>
        <w:t xml:space="preserve">          </w:t>
      </w:r>
      <w:r>
        <w:rPr>
          <w:rFonts w:hint="eastAsia" w:ascii="仿宋_GB2312" w:hAnsi="仿宋" w:cs="仿宋"/>
          <w:bCs/>
          <w:sz w:val="24"/>
          <w:szCs w:val="24"/>
          <w:highlight w:val="none"/>
          <w:u w:val="single"/>
          <w:lang w:val="en-US" w:eastAsia="zh-CN"/>
        </w:rPr>
        <w:t xml:space="preserve">                          公司</w:t>
      </w:r>
      <w:r>
        <w:rPr>
          <w:rFonts w:cs="Times New Roman"/>
          <w:sz w:val="24"/>
          <w:highlight w:val="none"/>
          <w:lang w:val="zh-CN"/>
        </w:rPr>
        <w:t>（盖章）</w:t>
      </w:r>
    </w:p>
    <w:p>
      <w:pPr>
        <w:autoSpaceDE w:val="0"/>
        <w:autoSpaceDN w:val="0"/>
        <w:adjustRightInd w:val="0"/>
        <w:snapToGrid w:val="0"/>
        <w:spacing w:line="580" w:lineRule="exact"/>
        <w:jc w:val="left"/>
        <w:rPr>
          <w:rFonts w:cs="Times New Roman"/>
          <w:sz w:val="24"/>
          <w:highlight w:val="none"/>
          <w:lang w:val="zh-CN"/>
        </w:rPr>
      </w:pPr>
    </w:p>
    <w:p>
      <w:pPr>
        <w:autoSpaceDE w:val="0"/>
        <w:autoSpaceDN w:val="0"/>
        <w:adjustRightInd w:val="0"/>
        <w:snapToGrid w:val="0"/>
        <w:spacing w:line="580" w:lineRule="exact"/>
        <w:ind w:right="1280" w:firstLine="3840" w:firstLineChars="1600"/>
        <w:rPr>
          <w:rFonts w:cs="Times New Roman"/>
          <w:sz w:val="24"/>
          <w:highlight w:val="none"/>
        </w:rPr>
      </w:pPr>
      <w:r>
        <w:rPr>
          <w:rFonts w:hint="eastAsia" w:cs="Times New Roman"/>
          <w:sz w:val="24"/>
          <w:highlight w:val="none"/>
        </w:rPr>
        <w:t xml:space="preserve"> </w:t>
      </w:r>
      <w:r>
        <w:rPr>
          <w:rFonts w:cs="Times New Roman"/>
          <w:sz w:val="24"/>
          <w:highlight w:val="none"/>
        </w:rPr>
        <w:t xml:space="preserve">法定代表人：           </w:t>
      </w:r>
    </w:p>
    <w:p>
      <w:pPr>
        <w:wordWrap w:val="0"/>
        <w:autoSpaceDE w:val="0"/>
        <w:autoSpaceDN w:val="0"/>
        <w:adjustRightInd w:val="0"/>
        <w:snapToGrid w:val="0"/>
        <w:spacing w:line="580" w:lineRule="exact"/>
        <w:jc w:val="right"/>
        <w:rPr>
          <w:rFonts w:cs="Times New Roman"/>
          <w:highlight w:val="none"/>
        </w:rPr>
      </w:pPr>
      <w:r>
        <w:rPr>
          <w:rFonts w:hint="eastAsia" w:cs="Times New Roman"/>
          <w:highlight w:val="none"/>
        </w:rPr>
        <w:t xml:space="preserve"> </w:t>
      </w:r>
    </w:p>
    <w:p>
      <w:pPr>
        <w:autoSpaceDE w:val="0"/>
        <w:autoSpaceDN w:val="0"/>
        <w:adjustRightInd w:val="0"/>
        <w:snapToGrid w:val="0"/>
        <w:spacing w:line="580" w:lineRule="exact"/>
        <w:jc w:val="right"/>
        <w:rPr>
          <w:rFonts w:cs="Times New Roman"/>
          <w:highlight w:val="none"/>
        </w:rPr>
      </w:pPr>
      <w:r>
        <w:rPr>
          <w:rFonts w:cs="Times New Roman"/>
          <w:highlight w:val="none"/>
        </w:rPr>
        <w:t>年    月    日</w:t>
      </w:r>
    </w:p>
    <w:p>
      <w:pPr>
        <w:pStyle w:val="2"/>
        <w:rPr>
          <w:rFonts w:hint="default"/>
          <w:lang w:val="en-US" w:eastAsia="zh-CN"/>
        </w:rPr>
      </w:pPr>
    </w:p>
    <w:p>
      <w:pPr>
        <w:autoSpaceDE w:val="0"/>
        <w:autoSpaceDN w:val="0"/>
        <w:adjustRightInd w:val="0"/>
        <w:snapToGrid w:val="0"/>
        <w:spacing w:line="580" w:lineRule="exact"/>
        <w:jc w:val="right"/>
        <w:rPr>
          <w:rFonts w:cs="Times New Roman"/>
          <w:highlight w:val="none"/>
        </w:rPr>
      </w:pPr>
    </w:p>
    <w:p>
      <w:pPr>
        <w:autoSpaceDE w:val="0"/>
        <w:autoSpaceDN w:val="0"/>
        <w:adjustRightInd w:val="0"/>
        <w:snapToGrid w:val="0"/>
        <w:spacing w:line="580" w:lineRule="exact"/>
        <w:jc w:val="right"/>
        <w:rPr>
          <w:rFonts w:cs="Times New Roman"/>
          <w:highlight w:val="none"/>
        </w:rPr>
      </w:pPr>
    </w:p>
    <w:p>
      <w:pPr>
        <w:pStyle w:val="4"/>
        <w:jc w:val="both"/>
        <w:outlineLvl w:val="9"/>
        <w:rPr>
          <w:rFonts w:hint="default" w:ascii="Times New Roman" w:hAnsi="Times New Roman" w:cs="Times New Roman"/>
          <w:szCs w:val="32"/>
          <w:highlight w:val="none"/>
        </w:rPr>
      </w:pPr>
    </w:p>
    <w:p>
      <w:pPr>
        <w:rPr>
          <w:rFonts w:hint="default"/>
        </w:rPr>
      </w:pPr>
    </w:p>
    <w:p>
      <w:pPr>
        <w:rPr>
          <w:rFonts w:hint="default" w:ascii="Times New Roman" w:hAnsi="Times New Roman" w:cs="Times New Roman"/>
          <w:szCs w:val="32"/>
          <w:highlight w:val="none"/>
        </w:rPr>
      </w:pPr>
    </w:p>
    <w:p>
      <w:pPr>
        <w:pStyle w:val="2"/>
        <w:jc w:val="both"/>
        <w:rPr>
          <w:rFonts w:hint="default"/>
        </w:rPr>
      </w:pPr>
    </w:p>
    <w:p>
      <w:pPr>
        <w:pStyle w:val="3"/>
        <w:rPr>
          <w:rFonts w:hint="default"/>
        </w:rPr>
      </w:pPr>
    </w:p>
    <w:p>
      <w:pPr>
        <w:pStyle w:val="4"/>
        <w:jc w:val="center"/>
        <w:rPr>
          <w:rFonts w:hint="default" w:ascii="Times New Roman" w:hAnsi="Times New Roman" w:cs="Times New Roman"/>
          <w:b w:val="0"/>
          <w:bCs w:val="0"/>
          <w:szCs w:val="32"/>
          <w:highlight w:val="none"/>
        </w:rPr>
      </w:pPr>
      <w:bookmarkStart w:id="15" w:name="_Toc16024"/>
      <w:r>
        <w:rPr>
          <w:rFonts w:hint="default" w:ascii="Times New Roman" w:hAnsi="Times New Roman" w:cs="Times New Roman"/>
          <w:szCs w:val="32"/>
          <w:highlight w:val="none"/>
        </w:rPr>
        <w:t>第四章 报价须知</w:t>
      </w:r>
      <w:bookmarkEnd w:id="15"/>
    </w:p>
    <w:p>
      <w:pPr>
        <w:spacing w:line="360" w:lineRule="auto"/>
        <w:outlineLvl w:val="1"/>
        <w:rPr>
          <w:rFonts w:hint="default" w:ascii="Times New Roman" w:hAnsi="Times New Roman" w:cs="Times New Roman"/>
          <w:b/>
          <w:bCs/>
          <w:highlight w:val="none"/>
        </w:rPr>
      </w:pPr>
      <w:r>
        <w:rPr>
          <w:rFonts w:hint="default" w:ascii="Times New Roman" w:hAnsi="Times New Roman" w:cs="Times New Roman"/>
          <w:b/>
          <w:bCs/>
          <w:highlight w:val="none"/>
        </w:rPr>
        <w:t>一、项目费用说明</w:t>
      </w:r>
    </w:p>
    <w:p>
      <w:pPr>
        <w:spacing w:line="360" w:lineRule="auto"/>
        <w:ind w:firstLine="424" w:firstLineChars="177"/>
        <w:rPr>
          <w:rFonts w:hint="default" w:ascii="Times New Roman" w:hAnsi="Times New Roman" w:cs="Times New Roman"/>
          <w:highlight w:val="none"/>
        </w:rPr>
      </w:pPr>
      <w:r>
        <w:rPr>
          <w:rFonts w:hint="default" w:ascii="Times New Roman" w:hAnsi="Times New Roman" w:cs="Times New Roman"/>
          <w:highlight w:val="none"/>
        </w:rPr>
        <w:t>供应商应按询价文件要求及企业的自身情况进行报价。所报的价格包含完成询价文件规定的工作所需的全部费用</w:t>
      </w:r>
      <w:r>
        <w:rPr>
          <w:rFonts w:hint="default" w:ascii="Times New Roman" w:hAnsi="Times New Roman" w:cs="Times New Roman"/>
          <w:b/>
          <w:bCs/>
          <w:color w:val="FF0000"/>
          <w:highlight w:val="none"/>
        </w:rPr>
        <w:t>（除了供应商销项税额，销项税额由采购人承担，不参与本次竞价）</w:t>
      </w:r>
      <w:r>
        <w:rPr>
          <w:rFonts w:hint="default" w:ascii="Times New Roman" w:hAnsi="Times New Roman" w:cs="Times New Roman"/>
          <w:highlight w:val="none"/>
        </w:rPr>
        <w:t>，并承担所有相应项目风险。</w:t>
      </w:r>
    </w:p>
    <w:p>
      <w:pPr>
        <w:spacing w:line="360" w:lineRule="auto"/>
        <w:outlineLvl w:val="1"/>
        <w:rPr>
          <w:rFonts w:hint="default" w:ascii="Times New Roman" w:hAnsi="Times New Roman" w:cs="Times New Roman"/>
          <w:b/>
          <w:bCs/>
          <w:highlight w:val="none"/>
        </w:rPr>
      </w:pPr>
      <w:r>
        <w:rPr>
          <w:rFonts w:hint="default" w:ascii="Times New Roman" w:hAnsi="Times New Roman" w:cs="Times New Roman"/>
          <w:b/>
          <w:bCs/>
          <w:highlight w:val="none"/>
        </w:rPr>
        <w:t>二、报价文件的组成</w:t>
      </w:r>
    </w:p>
    <w:p>
      <w:pPr>
        <w:spacing w:line="360" w:lineRule="auto"/>
        <w:ind w:firstLine="424" w:firstLineChars="177"/>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1.报价表；</w:t>
      </w:r>
    </w:p>
    <w:p>
      <w:pPr>
        <w:spacing w:line="360" w:lineRule="auto"/>
        <w:ind w:firstLine="424" w:firstLineChars="177"/>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2.项目响应声明；</w:t>
      </w:r>
    </w:p>
    <w:p>
      <w:pPr>
        <w:spacing w:line="360" w:lineRule="auto"/>
        <w:ind w:firstLine="424" w:firstLineChars="177"/>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3.有效的三证合一资料；</w:t>
      </w:r>
    </w:p>
    <w:p>
      <w:pPr>
        <w:spacing w:line="360" w:lineRule="auto"/>
        <w:ind w:firstLine="424" w:firstLineChars="177"/>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4.</w:t>
      </w:r>
      <w:r>
        <w:rPr>
          <w:rFonts w:hint="default" w:ascii="Times New Roman" w:hAnsi="Times New Roman" w:cs="Times New Roman"/>
          <w:szCs w:val="32"/>
          <w:highlight w:val="none"/>
        </w:rPr>
        <w:t>企业法定代表人证明及法人身份证复印件</w:t>
      </w:r>
    </w:p>
    <w:p>
      <w:pPr>
        <w:spacing w:line="360" w:lineRule="auto"/>
        <w:ind w:firstLine="424" w:firstLineChars="177"/>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eastAsia" w:ascii="Times New Roman" w:cs="Times New Roman"/>
          <w:color w:val="000000" w:themeColor="text1"/>
          <w:highlight w:val="none"/>
          <w:lang w:val="en-US" w:eastAsia="zh-CN"/>
          <w14:textFill>
            <w14:solidFill>
              <w14:schemeClr w14:val="tx1"/>
            </w14:solidFill>
          </w14:textFill>
        </w:rPr>
        <w:t>5.</w:t>
      </w:r>
      <w:r>
        <w:rPr>
          <w:rFonts w:hint="default" w:ascii="Times New Roman" w:hAnsi="Times New Roman" w:cs="Times New Roman"/>
          <w:szCs w:val="32"/>
          <w:highlight w:val="none"/>
        </w:rPr>
        <w:t>业务联系人授权委托书及其身份证复印件</w:t>
      </w:r>
    </w:p>
    <w:p>
      <w:pPr>
        <w:spacing w:line="360" w:lineRule="auto"/>
        <w:ind w:firstLine="424" w:firstLineChars="177"/>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eastAsia" w:ascii="Times New Roman" w:cs="Times New Roman"/>
          <w:color w:val="000000" w:themeColor="text1"/>
          <w:highlight w:val="none"/>
          <w:lang w:val="en-US" w:eastAsia="zh-CN"/>
          <w14:textFill>
            <w14:solidFill>
              <w14:schemeClr w14:val="tx1"/>
            </w14:solidFill>
          </w14:textFill>
        </w:rPr>
        <w:t>6.</w:t>
      </w:r>
      <w:r>
        <w:rPr>
          <w:rFonts w:hint="default" w:ascii="Times New Roman" w:hAnsi="Times New Roman" w:cs="Times New Roman"/>
          <w:szCs w:val="32"/>
          <w:highlight w:val="none"/>
        </w:rPr>
        <w:t>必备的资质证书文件或许可证（如需要）</w:t>
      </w:r>
    </w:p>
    <w:p>
      <w:pPr>
        <w:spacing w:line="360" w:lineRule="auto"/>
        <w:ind w:firstLine="424" w:firstLineChars="177"/>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eastAsia" w:ascii="Times New Roman" w:cs="Times New Roman"/>
          <w:color w:val="000000" w:themeColor="text1"/>
          <w:highlight w:val="none"/>
          <w:lang w:val="en-US" w:eastAsia="zh-CN"/>
          <w14:textFill>
            <w14:solidFill>
              <w14:schemeClr w14:val="tx1"/>
            </w14:solidFill>
          </w14:textFill>
        </w:rPr>
        <w:t>7.</w:t>
      </w:r>
      <w:r>
        <w:rPr>
          <w:rFonts w:hint="default" w:ascii="Times New Roman" w:hAnsi="Times New Roman" w:cs="Times New Roman"/>
          <w:szCs w:val="32"/>
          <w:highlight w:val="none"/>
        </w:rPr>
        <w:t>近一年公司财务报告和完税证明文件</w:t>
      </w:r>
    </w:p>
    <w:p>
      <w:pPr>
        <w:spacing w:line="360" w:lineRule="auto"/>
        <w:ind w:firstLine="424" w:firstLineChars="177"/>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eastAsia" w:ascii="Times New Roman" w:cs="Times New Roman"/>
          <w:color w:val="000000" w:themeColor="text1"/>
          <w:highlight w:val="none"/>
          <w:lang w:val="en-US" w:eastAsia="zh-CN"/>
          <w14:textFill>
            <w14:solidFill>
              <w14:schemeClr w14:val="tx1"/>
            </w14:solidFill>
          </w14:textFill>
        </w:rPr>
        <w:t>8.</w:t>
      </w:r>
      <w:r>
        <w:rPr>
          <w:rFonts w:hint="default" w:ascii="Times New Roman" w:hAnsi="Times New Roman" w:cs="Times New Roman"/>
          <w:szCs w:val="32"/>
          <w:highlight w:val="none"/>
        </w:rPr>
        <w:t>近一年公司主要业绩证明文件</w:t>
      </w:r>
    </w:p>
    <w:p>
      <w:pPr>
        <w:spacing w:line="360" w:lineRule="auto"/>
        <w:ind w:firstLine="424" w:firstLineChars="177"/>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eastAsia" w:ascii="Times New Roman" w:cs="Times New Roman"/>
          <w:color w:val="000000" w:themeColor="text1"/>
          <w:highlight w:val="none"/>
          <w:lang w:val="en-US" w:eastAsia="zh-CN"/>
          <w14:textFill>
            <w14:solidFill>
              <w14:schemeClr w14:val="tx1"/>
            </w14:solidFill>
          </w14:textFill>
        </w:rPr>
        <w:t>9.</w:t>
      </w:r>
      <w:r>
        <w:rPr>
          <w:rFonts w:hint="default" w:ascii="Times New Roman" w:hAnsi="Times New Roman" w:cs="Times New Roman"/>
          <w:szCs w:val="32"/>
          <w:highlight w:val="none"/>
        </w:rPr>
        <w:t>诚信方面相关证明文件</w:t>
      </w:r>
    </w:p>
    <w:p>
      <w:pPr>
        <w:spacing w:line="360" w:lineRule="auto"/>
        <w:ind w:firstLine="424" w:firstLineChars="177"/>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eastAsia" w:ascii="Times New Roman" w:cs="Times New Roman"/>
          <w:color w:val="000000" w:themeColor="text1"/>
          <w:highlight w:val="none"/>
          <w:lang w:val="en-US" w:eastAsia="zh-CN"/>
          <w14:textFill>
            <w14:solidFill>
              <w14:schemeClr w14:val="tx1"/>
            </w14:solidFill>
          </w14:textFill>
        </w:rPr>
        <w:t>10.</w:t>
      </w:r>
      <w:r>
        <w:rPr>
          <w:rFonts w:hint="default" w:ascii="Times New Roman" w:hAnsi="Times New Roman" w:cs="Times New Roman"/>
          <w:szCs w:val="32"/>
          <w:highlight w:val="none"/>
        </w:rPr>
        <w:t>与供应商有关联关系的单位清单</w:t>
      </w:r>
    </w:p>
    <w:p>
      <w:pPr>
        <w:spacing w:line="360" w:lineRule="auto"/>
        <w:ind w:firstLine="424" w:firstLineChars="177"/>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eastAsia" w:ascii="Times New Roman" w:cs="Times New Roman"/>
          <w:color w:val="000000" w:themeColor="text1"/>
          <w:highlight w:val="none"/>
          <w:lang w:val="en-US" w:eastAsia="zh-CN"/>
          <w14:textFill>
            <w14:solidFill>
              <w14:schemeClr w14:val="tx1"/>
            </w14:solidFill>
          </w14:textFill>
        </w:rPr>
        <w:t>11.</w:t>
      </w:r>
      <w:r>
        <w:rPr>
          <w:rFonts w:hint="default" w:ascii="Times New Roman" w:hAnsi="Times New Roman" w:cs="Times New Roman"/>
          <w:color w:val="000000" w:themeColor="text1"/>
          <w:highlight w:val="none"/>
          <w14:textFill>
            <w14:solidFill>
              <w14:schemeClr w14:val="tx1"/>
            </w14:solidFill>
          </w14:textFill>
        </w:rPr>
        <w:t>开户信息及开户许可证；</w:t>
      </w:r>
    </w:p>
    <w:p>
      <w:pPr>
        <w:spacing w:line="360" w:lineRule="auto"/>
        <w:ind w:firstLine="424" w:firstLineChars="177"/>
        <w:rPr>
          <w:rFonts w:hint="default" w:ascii="Times New Roman" w:hAnsi="Times New Roman" w:cs="Times New Roman"/>
          <w:color w:val="000000" w:themeColor="text1"/>
          <w:highlight w:val="none"/>
          <w14:textFill>
            <w14:solidFill>
              <w14:schemeClr w14:val="tx1"/>
            </w14:solidFill>
          </w14:textFill>
        </w:rPr>
      </w:pPr>
      <w:r>
        <w:rPr>
          <w:rFonts w:hint="eastAsia" w:ascii="Times New Roman" w:cs="Times New Roman"/>
          <w:color w:val="000000" w:themeColor="text1"/>
          <w:highlight w:val="none"/>
          <w:lang w:val="en-US" w:eastAsia="zh-CN"/>
          <w14:textFill>
            <w14:solidFill>
              <w14:schemeClr w14:val="tx1"/>
            </w14:solidFill>
          </w14:textFill>
        </w:rPr>
        <w:t>12</w:t>
      </w:r>
      <w:r>
        <w:rPr>
          <w:rFonts w:hint="default" w:ascii="Times New Roman" w:hAnsi="Times New Roman" w:cs="Times New Roman"/>
          <w:color w:val="000000" w:themeColor="text1"/>
          <w:highlight w:val="none"/>
          <w14:textFill>
            <w14:solidFill>
              <w14:schemeClr w14:val="tx1"/>
            </w14:solidFill>
          </w14:textFill>
        </w:rPr>
        <w:t>.回执。</w:t>
      </w:r>
    </w:p>
    <w:p>
      <w:pPr>
        <w:spacing w:line="360" w:lineRule="auto"/>
        <w:ind w:firstLine="426" w:firstLineChars="177"/>
        <w:rPr>
          <w:rFonts w:hint="default" w:ascii="Times New Roman" w:hAnsi="Times New Roman" w:cs="Times New Roman"/>
          <w:b/>
          <w:bCs/>
          <w:color w:val="FF0000"/>
          <w:highlight w:val="none"/>
          <w:lang w:val="en-US" w:eastAsia="zh-CN"/>
        </w:rPr>
      </w:pPr>
      <w:r>
        <w:rPr>
          <w:rFonts w:hint="eastAsia" w:ascii="Times New Roman" w:hAnsi="Times New Roman" w:cs="Times New Roman"/>
          <w:b/>
          <w:bCs/>
          <w:color w:val="FF0000"/>
          <w:highlight w:val="none"/>
          <w:lang w:val="en-US" w:eastAsia="zh-CN"/>
        </w:rPr>
        <w:t>备注：1、</w:t>
      </w:r>
      <w:r>
        <w:rPr>
          <w:rFonts w:hint="default" w:ascii="Times New Roman" w:hAnsi="Times New Roman" w:cs="Times New Roman"/>
          <w:b/>
          <w:bCs/>
          <w:color w:val="FF0000"/>
          <w:highlight w:val="none"/>
          <w:lang w:val="en-US" w:eastAsia="zh-CN"/>
        </w:rPr>
        <w:t>报价文件格式不允许调整，否则有可能视为无效报价</w:t>
      </w:r>
      <w:r>
        <w:rPr>
          <w:rFonts w:hint="eastAsia" w:ascii="Times New Roman" w:hAnsi="Times New Roman" w:cs="Times New Roman"/>
          <w:b/>
          <w:bCs/>
          <w:color w:val="FF0000"/>
          <w:highlight w:val="none"/>
          <w:lang w:val="en-US" w:eastAsia="zh-CN"/>
        </w:rPr>
        <w:t>。2、</w:t>
      </w:r>
      <w:r>
        <w:rPr>
          <w:rFonts w:hint="default" w:ascii="Times New Roman" w:hAnsi="Times New Roman" w:cs="Times New Roman"/>
          <w:b/>
          <w:bCs/>
          <w:color w:val="FF0000"/>
          <w:highlight w:val="none"/>
          <w:lang w:val="en-US" w:eastAsia="zh-CN"/>
        </w:rPr>
        <w:t>报价文件</w:t>
      </w:r>
      <w:r>
        <w:rPr>
          <w:rFonts w:hint="eastAsia" w:ascii="Times New Roman" w:hAnsi="Times New Roman" w:cs="Times New Roman"/>
          <w:b/>
          <w:bCs/>
          <w:color w:val="FF0000"/>
          <w:highlight w:val="none"/>
          <w:lang w:val="en-US" w:eastAsia="zh-CN"/>
        </w:rPr>
        <w:t>必须完全满足上述组成部分，否则视为无效报价。</w:t>
      </w:r>
    </w:p>
    <w:p>
      <w:pPr>
        <w:spacing w:line="360" w:lineRule="auto"/>
        <w:outlineLvl w:val="1"/>
        <w:rPr>
          <w:rFonts w:hint="default" w:ascii="Times New Roman" w:hAnsi="Times New Roman" w:cs="Times New Roman"/>
          <w:b/>
          <w:bCs/>
          <w:highlight w:val="none"/>
        </w:rPr>
      </w:pPr>
      <w:r>
        <w:rPr>
          <w:rFonts w:hint="default" w:ascii="Times New Roman" w:hAnsi="Times New Roman" w:cs="Times New Roman"/>
          <w:b/>
          <w:bCs/>
          <w:highlight w:val="none"/>
        </w:rPr>
        <w:t>三、报价文件的封装和递交</w:t>
      </w:r>
    </w:p>
    <w:p>
      <w:pPr>
        <w:spacing w:line="360" w:lineRule="auto"/>
        <w:ind w:firstLine="424" w:firstLineChars="177"/>
        <w:rPr>
          <w:rFonts w:hint="default" w:ascii="Times New Roman" w:hAnsi="Times New Roman" w:cs="Times New Roman"/>
          <w:highlight w:val="none"/>
        </w:rPr>
      </w:pPr>
      <w:r>
        <w:rPr>
          <w:rFonts w:hint="default" w:ascii="Times New Roman" w:hAnsi="Times New Roman" w:cs="Times New Roman"/>
          <w:highlight w:val="none"/>
        </w:rPr>
        <w:t>1.供应商应将报价文件一起密封在一个不透明的外层封装中。外层密封封装表面应正确标明供应商名称、地址、项目名称、报价文件名称、并注明报价文件递交截止时间之前不得开封（在封口位置的封条上标注注明），封口位置加盖供应商法人公章。</w:t>
      </w:r>
    </w:p>
    <w:p>
      <w:pPr>
        <w:spacing w:line="360" w:lineRule="auto"/>
        <w:ind w:firstLine="424" w:firstLineChars="177"/>
        <w:rPr>
          <w:rFonts w:hint="default" w:ascii="Times New Roman" w:hAnsi="Times New Roman" w:cs="Times New Roman"/>
          <w:highlight w:val="none"/>
        </w:rPr>
      </w:pPr>
      <w:r>
        <w:rPr>
          <w:rFonts w:hint="default" w:ascii="Times New Roman" w:hAnsi="Times New Roman" w:cs="Times New Roman"/>
          <w:highlight w:val="none"/>
        </w:rPr>
        <w:t>2.密封好的报价文件，应于询价邀请函中规定的截止时间前递交到采购人指定的递交地点，否则视为放弃本项目报价。</w:t>
      </w:r>
    </w:p>
    <w:p>
      <w:pPr>
        <w:spacing w:line="360" w:lineRule="auto"/>
        <w:outlineLvl w:val="1"/>
        <w:rPr>
          <w:rFonts w:hint="default" w:ascii="Times New Roman" w:hAnsi="Times New Roman" w:cs="Times New Roman"/>
          <w:b/>
          <w:bCs/>
          <w:highlight w:val="none"/>
        </w:rPr>
      </w:pPr>
      <w:r>
        <w:rPr>
          <w:rFonts w:hint="default" w:ascii="Times New Roman" w:hAnsi="Times New Roman" w:cs="Times New Roman"/>
          <w:b/>
          <w:bCs/>
          <w:highlight w:val="none"/>
        </w:rPr>
        <w:t>四、其他</w:t>
      </w:r>
    </w:p>
    <w:p>
      <w:pPr>
        <w:ind w:firstLine="480" w:firstLineChars="200"/>
        <w:rPr>
          <w:rFonts w:hint="default" w:ascii="Times New Roman" w:hAnsi="Times New Roman" w:cs="Times New Roman"/>
          <w:highlight w:val="none"/>
        </w:rPr>
      </w:pPr>
      <w:r>
        <w:rPr>
          <w:rFonts w:hint="default" w:ascii="Times New Roman" w:hAnsi="Times New Roman" w:cs="Times New Roman"/>
          <w:highlight w:val="none"/>
        </w:rPr>
        <w:t>若供应商不含税报价相同情况下，采购人优先选择</w:t>
      </w:r>
      <w:bookmarkStart w:id="16" w:name="_Hlk40431658"/>
      <w:r>
        <w:rPr>
          <w:rFonts w:hint="default" w:ascii="Times New Roman" w:hAnsi="Times New Roman" w:cs="Times New Roman"/>
          <w:highlight w:val="none"/>
        </w:rPr>
        <w:t>供货</w:t>
      </w:r>
      <w:bookmarkEnd w:id="16"/>
      <w:r>
        <w:rPr>
          <w:rFonts w:hint="default" w:ascii="Times New Roman" w:hAnsi="Times New Roman" w:cs="Times New Roman"/>
          <w:highlight w:val="none"/>
        </w:rPr>
        <w:t>或售后服务优者。</w:t>
      </w:r>
    </w:p>
    <w:p>
      <w:pPr>
        <w:rPr>
          <w:rFonts w:hint="default" w:ascii="Times New Roman" w:hAnsi="Times New Roman" w:cs="Times New Roman"/>
          <w:highlight w:val="none"/>
        </w:rPr>
      </w:pPr>
    </w:p>
    <w:p>
      <w:pPr>
        <w:rPr>
          <w:rFonts w:hint="default" w:ascii="Times New Roman" w:hAnsi="Times New Roman" w:cs="Times New Roman"/>
          <w:highlight w:val="none"/>
        </w:rPr>
      </w:pPr>
      <w:r>
        <w:rPr>
          <w:rFonts w:hint="default" w:ascii="Times New Roman" w:hAnsi="Times New Roman" w:cs="Times New Roman"/>
          <w:highlight w:val="none"/>
        </w:rPr>
        <w:br w:type="page"/>
      </w:r>
    </w:p>
    <w:p>
      <w:pPr>
        <w:pStyle w:val="4"/>
        <w:jc w:val="center"/>
        <w:rPr>
          <w:rFonts w:hint="default" w:ascii="Times New Roman" w:hAnsi="Times New Roman" w:cs="Times New Roman"/>
          <w:b w:val="0"/>
          <w:bCs w:val="0"/>
          <w:szCs w:val="32"/>
          <w:highlight w:val="none"/>
        </w:rPr>
      </w:pPr>
      <w:bookmarkStart w:id="17" w:name="_Toc12799"/>
      <w:r>
        <w:rPr>
          <w:rFonts w:hint="default" w:ascii="Times New Roman" w:hAnsi="Times New Roman" w:cs="Times New Roman"/>
          <w:szCs w:val="32"/>
          <w:highlight w:val="none"/>
        </w:rPr>
        <w:t>第五章 报价文件（格式）</w:t>
      </w:r>
      <w:bookmarkEnd w:id="17"/>
    </w:p>
    <w:p>
      <w:pPr>
        <w:outlineLvl w:val="1"/>
        <w:rPr>
          <w:rFonts w:hint="default" w:ascii="Times New Roman" w:hAnsi="Times New Roman" w:cs="Times New Roman"/>
          <w:b/>
          <w:color w:val="000000"/>
          <w:sz w:val="28"/>
          <w:szCs w:val="28"/>
          <w:highlight w:val="none"/>
        </w:rPr>
      </w:pPr>
      <w:r>
        <w:rPr>
          <w:rFonts w:hint="default" w:ascii="Times New Roman" w:hAnsi="Times New Roman" w:cs="Times New Roman"/>
          <w:b/>
          <w:color w:val="000000"/>
          <w:sz w:val="28"/>
          <w:szCs w:val="28"/>
          <w:highlight w:val="none"/>
        </w:rPr>
        <w:t>1、</w:t>
      </w:r>
      <w:bookmarkStart w:id="18" w:name="_Hlk40432165"/>
      <w:r>
        <w:rPr>
          <w:rFonts w:hint="default" w:ascii="Times New Roman" w:hAnsi="Times New Roman" w:cs="Times New Roman"/>
          <w:b/>
          <w:color w:val="000000"/>
          <w:sz w:val="28"/>
          <w:szCs w:val="28"/>
          <w:highlight w:val="none"/>
        </w:rPr>
        <w:t>报价表</w:t>
      </w:r>
      <w:bookmarkEnd w:id="18"/>
    </w:p>
    <w:tbl>
      <w:tblPr>
        <w:tblStyle w:val="17"/>
        <w:tblW w:w="89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7"/>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2127" w:type="dxa"/>
            <w:shd w:val="clear" w:color="auto" w:fill="auto"/>
            <w:vAlign w:val="center"/>
          </w:tcPr>
          <w:p>
            <w:pPr>
              <w:pStyle w:val="9"/>
              <w:jc w:val="center"/>
              <w:rPr>
                <w:rFonts w:hint="default" w:ascii="Times New Roman" w:hAnsi="Times New Roman" w:cs="Times New Roman"/>
                <w:color w:val="000000"/>
                <w:sz w:val="24"/>
                <w:szCs w:val="28"/>
                <w:highlight w:val="none"/>
              </w:rPr>
            </w:pPr>
            <w:r>
              <w:rPr>
                <w:rFonts w:hint="default" w:ascii="Times New Roman" w:hAnsi="Times New Roman" w:cs="Times New Roman"/>
                <w:color w:val="000000"/>
                <w:sz w:val="24"/>
                <w:szCs w:val="28"/>
                <w:highlight w:val="none"/>
              </w:rPr>
              <w:t>项目名称</w:t>
            </w:r>
          </w:p>
        </w:tc>
        <w:tc>
          <w:tcPr>
            <w:tcW w:w="6804" w:type="dxa"/>
            <w:shd w:val="clear" w:color="auto" w:fill="auto"/>
            <w:vAlign w:val="center"/>
          </w:tcPr>
          <w:p>
            <w:pPr>
              <w:autoSpaceDE/>
              <w:autoSpaceDN/>
              <w:adjustRightInd/>
              <w:jc w:val="center"/>
              <w:rPr>
                <w:rFonts w:hint="default" w:ascii="Times New Roman" w:hAnsi="Times New Roman" w:eastAsia="宋体" w:cs="Times New Roman"/>
                <w:color w:val="000000"/>
                <w:szCs w:val="28"/>
                <w:highlight w:val="none"/>
                <w:lang w:eastAsia="zh-CN"/>
              </w:rPr>
            </w:pPr>
            <w:r>
              <w:rPr>
                <w:rFonts w:hint="eastAsia" w:ascii="Times New Roman" w:cs="Times New Roman"/>
                <w:color w:val="000000"/>
                <w:szCs w:val="28"/>
                <w:highlight w:val="none"/>
                <w:lang w:eastAsia="zh-CN"/>
              </w:rPr>
              <w:t>碧水公司2026年彩色一体式复印机租赁服务采购项目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6" w:hRule="atLeast"/>
          <w:jc w:val="center"/>
        </w:trPr>
        <w:tc>
          <w:tcPr>
            <w:tcW w:w="2127" w:type="dxa"/>
            <w:shd w:val="clear" w:color="auto" w:fill="auto"/>
            <w:vAlign w:val="center"/>
          </w:tcPr>
          <w:p>
            <w:pPr>
              <w:pStyle w:val="9"/>
              <w:jc w:val="center"/>
              <w:rPr>
                <w:rFonts w:hint="default" w:ascii="Times New Roman" w:hAnsi="Times New Roman" w:cs="Times New Roman"/>
                <w:color w:val="000000"/>
                <w:sz w:val="24"/>
                <w:szCs w:val="28"/>
                <w:highlight w:val="none"/>
              </w:rPr>
            </w:pPr>
            <w:r>
              <w:rPr>
                <w:rFonts w:hint="default" w:ascii="Times New Roman" w:hAnsi="Times New Roman" w:cs="Times New Roman"/>
                <w:color w:val="000000"/>
                <w:sz w:val="24"/>
                <w:szCs w:val="28"/>
                <w:highlight w:val="none"/>
              </w:rPr>
              <w:t>不含税报价</w:t>
            </w:r>
          </w:p>
          <w:p>
            <w:pPr>
              <w:pStyle w:val="9"/>
              <w:jc w:val="center"/>
              <w:rPr>
                <w:rFonts w:hint="default" w:ascii="Times New Roman" w:hAnsi="Times New Roman" w:cs="Times New Roman"/>
                <w:color w:val="000000"/>
                <w:sz w:val="24"/>
                <w:szCs w:val="28"/>
                <w:highlight w:val="none"/>
              </w:rPr>
            </w:pPr>
            <w:r>
              <w:rPr>
                <w:rFonts w:hint="default" w:ascii="Times New Roman" w:hAnsi="Times New Roman" w:cs="Times New Roman"/>
                <w:color w:val="000000"/>
                <w:sz w:val="24"/>
                <w:szCs w:val="28"/>
                <w:highlight w:val="none"/>
              </w:rPr>
              <w:t>（单位：元）</w:t>
            </w:r>
          </w:p>
        </w:tc>
        <w:tc>
          <w:tcPr>
            <w:tcW w:w="6804" w:type="dxa"/>
            <w:shd w:val="clear" w:color="auto" w:fill="auto"/>
            <w:vAlign w:val="center"/>
          </w:tcPr>
          <w:p>
            <w:pPr>
              <w:pStyle w:val="9"/>
              <w:rPr>
                <w:rFonts w:hint="default" w:ascii="Times New Roman" w:hAnsi="Times New Roman" w:cs="Times New Roman"/>
                <w:color w:val="000000"/>
                <w:sz w:val="24"/>
                <w:szCs w:val="28"/>
                <w:highlight w:val="none"/>
                <w:u w:val="single"/>
              </w:rPr>
            </w:pPr>
            <w:r>
              <w:rPr>
                <w:rFonts w:hint="default" w:ascii="Times New Roman" w:hAnsi="Times New Roman" w:cs="Times New Roman"/>
                <w:color w:val="000000"/>
                <w:sz w:val="24"/>
                <w:szCs w:val="28"/>
                <w:highlight w:val="none"/>
              </w:rPr>
              <w:t>大写：人民币</w:t>
            </w:r>
            <w:r>
              <w:rPr>
                <w:rFonts w:hint="default" w:ascii="Times New Roman" w:hAnsi="Times New Roman" w:cs="Times New Roman"/>
                <w:color w:val="000000"/>
                <w:sz w:val="24"/>
                <w:szCs w:val="28"/>
                <w:highlight w:val="none"/>
                <w:u w:val="single"/>
              </w:rPr>
              <w:t xml:space="preserve">                   </w:t>
            </w:r>
            <w:r>
              <w:rPr>
                <w:rFonts w:hint="default" w:ascii="Times New Roman" w:hAnsi="Times New Roman" w:cs="Times New Roman"/>
                <w:color w:val="000000"/>
                <w:sz w:val="24"/>
                <w:szCs w:val="28"/>
                <w:highlight w:val="none"/>
              </w:rPr>
              <w:t>元</w:t>
            </w:r>
          </w:p>
          <w:p>
            <w:pPr>
              <w:pStyle w:val="9"/>
              <w:ind w:firstLine="720" w:firstLineChars="300"/>
              <w:rPr>
                <w:rFonts w:hint="default" w:ascii="Times New Roman" w:hAnsi="Times New Roman" w:cs="Times New Roman"/>
                <w:color w:val="000000"/>
                <w:sz w:val="24"/>
                <w:szCs w:val="28"/>
                <w:highlight w:val="none"/>
                <w:u w:val="single"/>
              </w:rPr>
            </w:pPr>
            <w:r>
              <w:rPr>
                <w:rFonts w:hint="default" w:ascii="Times New Roman" w:hAnsi="Times New Roman" w:cs="Times New Roman"/>
                <w:color w:val="000000"/>
                <w:sz w:val="24"/>
                <w:szCs w:val="28"/>
                <w:highlight w:val="none"/>
              </w:rPr>
              <w:t>（小写：</w:t>
            </w:r>
            <w:r>
              <w:rPr>
                <w:rFonts w:hint="default" w:ascii="Times New Roman" w:hAnsi="Times New Roman" w:cs="Times New Roman"/>
                <w:color w:val="000000"/>
                <w:sz w:val="24"/>
                <w:szCs w:val="28"/>
                <w:highlight w:val="none"/>
                <w:u w:val="single"/>
              </w:rPr>
              <w:t xml:space="preserve">                 </w:t>
            </w:r>
            <w:r>
              <w:rPr>
                <w:rFonts w:hint="default" w:ascii="Times New Roman" w:hAnsi="Times New Roman" w:cs="Times New Roman"/>
                <w:color w:val="000000"/>
                <w:sz w:val="24"/>
                <w:szCs w:val="28"/>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2127" w:type="dxa"/>
            <w:shd w:val="clear" w:color="auto" w:fill="auto"/>
            <w:vAlign w:val="center"/>
          </w:tcPr>
          <w:p>
            <w:pPr>
              <w:pStyle w:val="9"/>
              <w:jc w:val="center"/>
              <w:rPr>
                <w:rFonts w:hint="default" w:ascii="Times New Roman" w:hAnsi="Times New Roman" w:cs="Times New Roman"/>
                <w:color w:val="000000"/>
                <w:sz w:val="24"/>
                <w:szCs w:val="28"/>
                <w:highlight w:val="none"/>
              </w:rPr>
            </w:pPr>
            <w:r>
              <w:rPr>
                <w:rFonts w:hint="default" w:ascii="Times New Roman" w:hAnsi="Times New Roman" w:cs="Times New Roman"/>
                <w:color w:val="000000"/>
                <w:sz w:val="24"/>
                <w:szCs w:val="28"/>
                <w:highlight w:val="none"/>
              </w:rPr>
              <w:t>报价人提供的增值税专用发票的税率</w:t>
            </w:r>
          </w:p>
        </w:tc>
        <w:tc>
          <w:tcPr>
            <w:tcW w:w="6804" w:type="dxa"/>
            <w:shd w:val="clear" w:color="auto" w:fill="auto"/>
            <w:vAlign w:val="center"/>
          </w:tcPr>
          <w:p>
            <w:pPr>
              <w:autoSpaceDE/>
              <w:autoSpaceDN/>
              <w:adjustRightInd/>
              <w:jc w:val="center"/>
              <w:rPr>
                <w:rFonts w:hint="default" w:ascii="Times New Roman" w:hAnsi="Times New Roman" w:cs="Times New Roman"/>
                <w:szCs w:val="28"/>
                <w:highlight w:val="none"/>
              </w:rPr>
            </w:pPr>
            <w:r>
              <w:rPr>
                <w:rFonts w:hint="default" w:ascii="Times New Roman" w:hAnsi="Times New Roman" w:cs="Times New Roman"/>
                <w:szCs w:val="28"/>
                <w:highlight w:val="none"/>
                <w:u w:val="single"/>
              </w:rPr>
              <w:t xml:space="preserve">     </w:t>
            </w:r>
            <w:r>
              <w:rPr>
                <w:rFonts w:hint="default" w:ascii="Times New Roman" w:hAnsi="Times New Roman" w:cs="Times New Roman"/>
                <w:szCs w:val="2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3" w:hRule="atLeast"/>
          <w:jc w:val="center"/>
        </w:trPr>
        <w:tc>
          <w:tcPr>
            <w:tcW w:w="2127" w:type="dxa"/>
            <w:shd w:val="clear" w:color="auto" w:fill="auto"/>
            <w:vAlign w:val="center"/>
          </w:tcPr>
          <w:p>
            <w:pPr>
              <w:pStyle w:val="9"/>
              <w:spacing w:line="360" w:lineRule="auto"/>
              <w:jc w:val="center"/>
              <w:rPr>
                <w:rFonts w:hint="default" w:ascii="Times New Roman" w:hAnsi="Times New Roman" w:cs="Times New Roman"/>
                <w:b/>
                <w:bCs/>
                <w:color w:val="000000"/>
                <w:sz w:val="24"/>
                <w:szCs w:val="24"/>
                <w:highlight w:val="none"/>
              </w:rPr>
            </w:pPr>
            <w:r>
              <w:rPr>
                <w:rFonts w:hint="default" w:ascii="Times New Roman" w:hAnsi="Times New Roman" w:cs="Times New Roman"/>
                <w:b w:val="0"/>
                <w:bCs w:val="0"/>
                <w:color w:val="000000"/>
                <w:sz w:val="24"/>
                <w:szCs w:val="24"/>
                <w:highlight w:val="none"/>
              </w:rPr>
              <w:t>备注</w:t>
            </w:r>
          </w:p>
        </w:tc>
        <w:tc>
          <w:tcPr>
            <w:tcW w:w="6804" w:type="dxa"/>
            <w:shd w:val="clear" w:color="auto" w:fill="auto"/>
            <w:vAlign w:val="center"/>
          </w:tcPr>
          <w:p>
            <w:pPr>
              <w:pStyle w:val="42"/>
              <w:numPr>
                <w:ilvl w:val="0"/>
                <w:numId w:val="1"/>
              </w:numPr>
              <w:spacing w:line="380" w:lineRule="exact"/>
              <w:ind w:firstLineChars="0"/>
              <w:rPr>
                <w:rFonts w:hint="default" w:ascii="Times New Roman" w:hAnsi="Times New Roman" w:cs="Times New Roman"/>
                <w:b/>
                <w:bCs/>
                <w:color w:val="FF0000"/>
                <w:kern w:val="0"/>
                <w:sz w:val="24"/>
                <w:highlight w:val="none"/>
              </w:rPr>
            </w:pPr>
            <w:r>
              <w:rPr>
                <w:rFonts w:hint="default" w:ascii="Times New Roman" w:hAnsi="Times New Roman" w:cs="Times New Roman"/>
                <w:b/>
                <w:bCs/>
                <w:color w:val="FF0000"/>
                <w:kern w:val="0"/>
                <w:sz w:val="24"/>
                <w:highlight w:val="none"/>
              </w:rPr>
              <w:t>本次所报价格为不含税报价，包含完成本项目所需的全部费用；</w:t>
            </w:r>
          </w:p>
          <w:p>
            <w:pPr>
              <w:pStyle w:val="42"/>
              <w:numPr>
                <w:ilvl w:val="0"/>
                <w:numId w:val="1"/>
              </w:numPr>
              <w:spacing w:line="380" w:lineRule="exact"/>
              <w:ind w:firstLineChars="0"/>
              <w:rPr>
                <w:rFonts w:hint="default" w:ascii="Times New Roman" w:hAnsi="Times New Roman" w:cs="Times New Roman"/>
                <w:b/>
                <w:bCs/>
                <w:color w:val="FF0000"/>
                <w:kern w:val="0"/>
                <w:sz w:val="24"/>
                <w:highlight w:val="none"/>
              </w:rPr>
            </w:pPr>
            <w:r>
              <w:rPr>
                <w:rFonts w:hint="default" w:ascii="Times New Roman" w:hAnsi="Times New Roman" w:cs="Times New Roman"/>
                <w:b/>
                <w:bCs/>
                <w:color w:val="FF0000"/>
                <w:kern w:val="0"/>
                <w:sz w:val="24"/>
                <w:highlight w:val="none"/>
              </w:rPr>
              <w:t>采购成交价=不含税报价*（1+所报税率）</w:t>
            </w:r>
            <w:r>
              <w:rPr>
                <w:rFonts w:hint="default" w:ascii="Times New Roman" w:hAnsi="Times New Roman" w:cs="Times New Roman"/>
                <w:b/>
                <w:bCs/>
                <w:color w:val="FF0000"/>
                <w:highlight w:val="none"/>
              </w:rPr>
              <w:t>；</w:t>
            </w:r>
          </w:p>
          <w:p>
            <w:pPr>
              <w:pStyle w:val="42"/>
              <w:numPr>
                <w:ilvl w:val="0"/>
                <w:numId w:val="1"/>
              </w:numPr>
              <w:spacing w:line="380" w:lineRule="exact"/>
              <w:ind w:firstLineChars="0"/>
              <w:rPr>
                <w:rFonts w:hint="default" w:ascii="Times New Roman" w:hAnsi="Times New Roman" w:cs="Times New Roman"/>
                <w:b/>
                <w:bCs/>
                <w:color w:val="FF0000"/>
                <w:kern w:val="0"/>
                <w:sz w:val="24"/>
                <w:highlight w:val="none"/>
              </w:rPr>
            </w:pPr>
            <w:r>
              <w:rPr>
                <w:rFonts w:hint="default" w:ascii="Times New Roman" w:hAnsi="Times New Roman" w:cs="Times New Roman"/>
                <w:b/>
                <w:bCs/>
                <w:color w:val="FF0000"/>
                <w:kern w:val="0"/>
                <w:sz w:val="24"/>
                <w:highlight w:val="none"/>
              </w:rPr>
              <w:t>在合同履行过程中，税率应根据税收政策变动调整而调整；</w:t>
            </w:r>
          </w:p>
          <w:p>
            <w:pPr>
              <w:pStyle w:val="42"/>
              <w:numPr>
                <w:ilvl w:val="0"/>
                <w:numId w:val="1"/>
              </w:numPr>
              <w:spacing w:line="380" w:lineRule="exact"/>
              <w:ind w:firstLineChars="0"/>
              <w:rPr>
                <w:rFonts w:hint="default" w:ascii="Times New Roman" w:hAnsi="Times New Roman" w:cs="Times New Roman"/>
                <w:b/>
                <w:bCs/>
                <w:color w:val="FF0000"/>
                <w:kern w:val="0"/>
                <w:sz w:val="24"/>
                <w:highlight w:val="none"/>
              </w:rPr>
            </w:pPr>
            <w:r>
              <w:rPr>
                <w:rFonts w:hint="default" w:ascii="Times New Roman" w:hAnsi="Times New Roman" w:cs="Times New Roman"/>
                <w:b/>
                <w:bCs/>
                <w:color w:val="FF0000"/>
                <w:kern w:val="0"/>
                <w:sz w:val="24"/>
                <w:highlight w:val="none"/>
              </w:rPr>
              <w:t>报价有效期为60天。</w:t>
            </w:r>
          </w:p>
        </w:tc>
      </w:tr>
    </w:tbl>
    <w:p>
      <w:pPr>
        <w:rPr>
          <w:rFonts w:hint="default" w:ascii="Times New Roman" w:hAnsi="Times New Roman" w:cs="Times New Roman"/>
          <w:color w:val="000000" w:themeColor="text1"/>
          <w:szCs w:val="21"/>
          <w:highlight w:val="none"/>
          <w14:textFill>
            <w14:solidFill>
              <w14:schemeClr w14:val="tx1"/>
            </w14:solidFill>
          </w14:textFill>
        </w:rPr>
      </w:pPr>
    </w:p>
    <w:p>
      <w:pPr>
        <w:rPr>
          <w:rFonts w:hint="default" w:ascii="Times New Roman" w:hAnsi="Times New Roman" w:cs="Times New Roman"/>
          <w:color w:val="000000" w:themeColor="text1"/>
          <w:szCs w:val="21"/>
          <w:highlight w:val="none"/>
          <w14:textFill>
            <w14:solidFill>
              <w14:schemeClr w14:val="tx1"/>
            </w14:solidFill>
          </w14:textFill>
        </w:rPr>
      </w:pPr>
    </w:p>
    <w:p>
      <w:pPr>
        <w:pStyle w:val="9"/>
        <w:spacing w:line="360" w:lineRule="auto"/>
        <w:ind w:left="0" w:leftChars="0" w:firstLine="240" w:firstLineChars="100"/>
        <w:rPr>
          <w:rFonts w:hint="default" w:ascii="Times New Roman" w:hAnsi="Times New Roman" w:cs="Times New Roman"/>
          <w:color w:val="000000"/>
          <w:sz w:val="24"/>
          <w:szCs w:val="28"/>
          <w:highlight w:val="none"/>
        </w:rPr>
      </w:pPr>
      <w:r>
        <w:rPr>
          <w:rFonts w:hint="default" w:ascii="Times New Roman" w:hAnsi="Times New Roman" w:cs="Times New Roman"/>
          <w:color w:val="000000"/>
          <w:sz w:val="24"/>
          <w:szCs w:val="28"/>
          <w:highlight w:val="none"/>
        </w:rPr>
        <w:t>联系人：                          联系电话：</w:t>
      </w:r>
    </w:p>
    <w:p>
      <w:pPr>
        <w:pStyle w:val="9"/>
        <w:spacing w:line="360" w:lineRule="auto"/>
        <w:ind w:left="0" w:leftChars="0" w:firstLine="240" w:firstLineChars="100"/>
        <w:rPr>
          <w:rFonts w:hint="default" w:ascii="Times New Roman" w:hAnsi="Times New Roman" w:cs="Times New Roman"/>
          <w:color w:val="000000"/>
          <w:sz w:val="24"/>
          <w:szCs w:val="28"/>
          <w:highlight w:val="none"/>
        </w:rPr>
      </w:pPr>
      <w:r>
        <w:rPr>
          <w:rFonts w:hint="default" w:ascii="Times New Roman" w:hAnsi="Times New Roman" w:cs="Times New Roman"/>
          <w:color w:val="000000"/>
          <w:sz w:val="24"/>
          <w:szCs w:val="28"/>
          <w:highlight w:val="none"/>
        </w:rPr>
        <w:t>联系地址：</w:t>
      </w:r>
    </w:p>
    <w:p>
      <w:pPr>
        <w:pStyle w:val="9"/>
        <w:spacing w:line="360" w:lineRule="auto"/>
        <w:rPr>
          <w:rFonts w:hint="default" w:ascii="Times New Roman" w:hAnsi="Times New Roman" w:cs="Times New Roman"/>
          <w:color w:val="000000"/>
          <w:sz w:val="24"/>
          <w:szCs w:val="28"/>
          <w:highlight w:val="none"/>
        </w:rPr>
      </w:pPr>
    </w:p>
    <w:p>
      <w:pPr>
        <w:ind w:left="0" w:leftChars="0" w:firstLine="4320" w:firstLineChars="1800"/>
        <w:rPr>
          <w:rFonts w:hint="default" w:ascii="Times New Roman" w:hAnsi="Times New Roman" w:cs="Times New Roman"/>
          <w:szCs w:val="21"/>
          <w:highlight w:val="none"/>
        </w:rPr>
      </w:pPr>
      <w:r>
        <w:rPr>
          <w:rFonts w:hint="default" w:ascii="Times New Roman" w:hAnsi="Times New Roman" w:cs="Times New Roman"/>
          <w:szCs w:val="21"/>
          <w:highlight w:val="none"/>
        </w:rPr>
        <w:t>供应商名称（加盖公章）：</w:t>
      </w:r>
    </w:p>
    <w:p>
      <w:pPr>
        <w:ind w:left="0" w:leftChars="0" w:firstLine="4320" w:firstLineChars="1800"/>
        <w:rPr>
          <w:rFonts w:hint="default" w:ascii="Times New Roman" w:hAnsi="Times New Roman" w:cs="Times New Roman"/>
          <w:szCs w:val="21"/>
          <w:highlight w:val="none"/>
        </w:rPr>
      </w:pPr>
      <w:r>
        <w:rPr>
          <w:rFonts w:hint="default" w:ascii="Times New Roman" w:hAnsi="Times New Roman" w:cs="Times New Roman"/>
          <w:szCs w:val="21"/>
          <w:highlight w:val="none"/>
        </w:rPr>
        <w:t>日期：    年  月  日</w:t>
      </w:r>
    </w:p>
    <w:p>
      <w:pPr>
        <w:ind w:left="0" w:leftChars="0" w:firstLine="4320" w:firstLineChars="1800"/>
        <w:rPr>
          <w:rFonts w:hint="default" w:ascii="Times New Roman" w:hAnsi="Times New Roman" w:cs="Times New Roman"/>
          <w:color w:val="000000"/>
          <w:sz w:val="24"/>
          <w:szCs w:val="28"/>
          <w:highlight w:val="none"/>
        </w:rPr>
      </w:pPr>
      <w:r>
        <w:rPr>
          <w:rFonts w:hint="default" w:ascii="Times New Roman" w:hAnsi="Times New Roman" w:cs="Times New Roman"/>
          <w:color w:val="000000"/>
          <w:sz w:val="24"/>
          <w:szCs w:val="28"/>
          <w:highlight w:val="none"/>
        </w:rPr>
        <w:br w:type="page"/>
      </w:r>
    </w:p>
    <w:p>
      <w:pPr>
        <w:jc w:val="center"/>
        <w:rPr>
          <w:rFonts w:hint="default" w:ascii="Times New Roman" w:hAnsi="Times New Roman" w:cs="Times New Roman"/>
          <w:b/>
          <w:color w:val="000000"/>
          <w:sz w:val="28"/>
          <w:szCs w:val="28"/>
          <w:highlight w:val="none"/>
        </w:rPr>
      </w:pPr>
      <w:r>
        <w:rPr>
          <w:rFonts w:hint="default" w:ascii="Times New Roman" w:hAnsi="Times New Roman" w:cs="Times New Roman"/>
          <w:b/>
          <w:color w:val="000000"/>
          <w:sz w:val="28"/>
          <w:szCs w:val="28"/>
          <w:highlight w:val="none"/>
        </w:rPr>
        <w:t>分项报价表</w:t>
      </w:r>
    </w:p>
    <w:p>
      <w:pPr>
        <w:pStyle w:val="2"/>
        <w:rPr>
          <w:rFonts w:hint="eastAsia" w:eastAsia="宋体"/>
          <w:sz w:val="30"/>
          <w:szCs w:val="30"/>
          <w:lang w:val="en-US" w:eastAsia="zh-CN"/>
        </w:rPr>
      </w:pPr>
    </w:p>
    <w:tbl>
      <w:tblPr>
        <w:tblStyle w:val="18"/>
        <w:tblW w:w="104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5"/>
        <w:gridCol w:w="1785"/>
        <w:gridCol w:w="1050"/>
        <w:gridCol w:w="1787"/>
        <w:gridCol w:w="1305"/>
        <w:gridCol w:w="1230"/>
        <w:gridCol w:w="1245"/>
        <w:gridCol w:w="675"/>
        <w:gridCol w:w="7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645" w:type="dxa"/>
            <w:vAlign w:val="center"/>
          </w:tcPr>
          <w:p>
            <w:pPr>
              <w:jc w:val="center"/>
              <w:rPr>
                <w:rFonts w:hint="eastAsia" w:ascii="宋体" w:hAnsi="宋体" w:eastAsia="宋体" w:cs="宋体"/>
                <w:b w:val="0"/>
                <w:bCs w:val="0"/>
                <w:color w:val="auto"/>
                <w:kern w:val="2"/>
                <w:sz w:val="18"/>
                <w:szCs w:val="18"/>
                <w:vertAlign w:val="baseline"/>
                <w:lang w:val="en-US" w:eastAsia="zh-CN"/>
              </w:rPr>
            </w:pPr>
            <w:r>
              <w:rPr>
                <w:rFonts w:hint="eastAsia" w:ascii="宋体" w:hAnsi="宋体" w:eastAsia="宋体" w:cs="宋体"/>
                <w:b w:val="0"/>
                <w:bCs w:val="0"/>
                <w:color w:val="auto"/>
                <w:kern w:val="2"/>
                <w:sz w:val="18"/>
                <w:szCs w:val="18"/>
                <w:vertAlign w:val="baseline"/>
                <w:lang w:val="en-US" w:eastAsia="zh-CN"/>
              </w:rPr>
              <w:t>序号</w:t>
            </w:r>
          </w:p>
        </w:tc>
        <w:tc>
          <w:tcPr>
            <w:tcW w:w="1785" w:type="dxa"/>
            <w:vAlign w:val="center"/>
          </w:tcPr>
          <w:p>
            <w:pPr>
              <w:jc w:val="center"/>
              <w:rPr>
                <w:rFonts w:hint="eastAsia" w:ascii="宋体" w:hAnsi="宋体" w:eastAsia="宋体" w:cs="宋体"/>
                <w:b w:val="0"/>
                <w:bCs w:val="0"/>
                <w:color w:val="auto"/>
                <w:kern w:val="2"/>
                <w:sz w:val="18"/>
                <w:szCs w:val="18"/>
                <w:vertAlign w:val="baseline"/>
                <w:lang w:val="en-US" w:eastAsia="zh-CN"/>
              </w:rPr>
            </w:pPr>
            <w:r>
              <w:rPr>
                <w:rFonts w:hint="eastAsia" w:ascii="宋体" w:hAnsi="宋体" w:eastAsia="宋体" w:cs="宋体"/>
                <w:b w:val="0"/>
                <w:bCs w:val="0"/>
                <w:color w:val="auto"/>
                <w:kern w:val="2"/>
                <w:sz w:val="18"/>
                <w:szCs w:val="18"/>
                <w:vertAlign w:val="baseline"/>
                <w:lang w:val="en-US" w:eastAsia="zh-CN"/>
              </w:rPr>
              <w:t>设备型号</w:t>
            </w:r>
          </w:p>
          <w:p>
            <w:pPr>
              <w:jc w:val="center"/>
              <w:rPr>
                <w:rFonts w:hint="eastAsia" w:ascii="宋体" w:hAnsi="宋体" w:eastAsia="宋体" w:cs="宋体"/>
                <w:b w:val="0"/>
                <w:bCs w:val="0"/>
                <w:color w:val="auto"/>
                <w:kern w:val="2"/>
                <w:sz w:val="18"/>
                <w:szCs w:val="18"/>
                <w:vertAlign w:val="baseline"/>
                <w:lang w:val="en-US" w:eastAsia="zh-CN"/>
              </w:rPr>
            </w:pPr>
            <w:r>
              <w:rPr>
                <w:rFonts w:hint="eastAsia" w:ascii="宋体" w:hAnsi="宋体" w:eastAsia="宋体" w:cs="宋体"/>
                <w:b w:val="0"/>
                <w:bCs w:val="0"/>
                <w:color w:val="auto"/>
                <w:kern w:val="2"/>
                <w:sz w:val="18"/>
                <w:szCs w:val="18"/>
                <w:vertAlign w:val="baseline"/>
                <w:lang w:val="en-US" w:eastAsia="zh-CN"/>
              </w:rPr>
              <w:t>及机型</w:t>
            </w:r>
          </w:p>
        </w:tc>
        <w:tc>
          <w:tcPr>
            <w:tcW w:w="1050" w:type="dxa"/>
            <w:vAlign w:val="center"/>
          </w:tcPr>
          <w:p>
            <w:pPr>
              <w:jc w:val="center"/>
              <w:rPr>
                <w:rFonts w:hint="eastAsia" w:ascii="宋体" w:hAnsi="宋体" w:eastAsia="宋体" w:cs="宋体"/>
                <w:b w:val="0"/>
                <w:bCs w:val="0"/>
                <w:color w:val="auto"/>
                <w:kern w:val="2"/>
                <w:sz w:val="18"/>
                <w:szCs w:val="18"/>
                <w:vertAlign w:val="baseline"/>
                <w:lang w:val="en-US" w:eastAsia="zh-CN"/>
              </w:rPr>
            </w:pPr>
            <w:r>
              <w:rPr>
                <w:rFonts w:hint="eastAsia" w:ascii="宋体" w:hAnsi="宋体" w:eastAsia="宋体" w:cs="宋体"/>
                <w:b w:val="0"/>
                <w:bCs w:val="0"/>
                <w:color w:val="auto"/>
                <w:kern w:val="2"/>
                <w:sz w:val="18"/>
                <w:szCs w:val="18"/>
                <w:vertAlign w:val="baseline"/>
                <w:lang w:val="en-US" w:eastAsia="zh-CN"/>
              </w:rPr>
              <w:t>设备数量（台）</w:t>
            </w:r>
          </w:p>
        </w:tc>
        <w:tc>
          <w:tcPr>
            <w:tcW w:w="1787" w:type="dxa"/>
            <w:vAlign w:val="center"/>
          </w:tcPr>
          <w:p>
            <w:pPr>
              <w:jc w:val="center"/>
              <w:rPr>
                <w:rFonts w:hint="eastAsia" w:ascii="宋体" w:hAnsi="宋体" w:eastAsia="宋体" w:cs="宋体"/>
                <w:b w:val="0"/>
                <w:bCs w:val="0"/>
                <w:color w:val="auto"/>
                <w:kern w:val="2"/>
                <w:sz w:val="18"/>
                <w:szCs w:val="18"/>
                <w:vertAlign w:val="baseline"/>
                <w:lang w:val="en-US" w:eastAsia="zh-CN"/>
              </w:rPr>
            </w:pPr>
            <w:r>
              <w:rPr>
                <w:rFonts w:hint="eastAsia" w:ascii="宋体" w:hAnsi="宋体" w:eastAsia="宋体" w:cs="宋体"/>
                <w:b w:val="0"/>
                <w:bCs w:val="0"/>
                <w:color w:val="auto"/>
                <w:kern w:val="2"/>
                <w:sz w:val="18"/>
                <w:szCs w:val="18"/>
                <w:vertAlign w:val="baseline"/>
                <w:lang w:val="en-US" w:eastAsia="zh-CN"/>
              </w:rPr>
              <w:t>单台套餐内容</w:t>
            </w:r>
          </w:p>
          <w:p>
            <w:pPr>
              <w:jc w:val="center"/>
              <w:rPr>
                <w:rFonts w:hint="eastAsia" w:ascii="宋体" w:hAnsi="宋体" w:eastAsia="宋体" w:cs="宋体"/>
                <w:b w:val="0"/>
                <w:bCs w:val="0"/>
                <w:color w:val="auto"/>
                <w:kern w:val="2"/>
                <w:sz w:val="18"/>
                <w:szCs w:val="18"/>
                <w:vertAlign w:val="baseline"/>
                <w:lang w:val="en-US" w:eastAsia="zh-CN" w:bidi="ar-SA"/>
              </w:rPr>
            </w:pPr>
            <w:r>
              <w:rPr>
                <w:rFonts w:hint="eastAsia" w:ascii="宋体" w:hAnsi="宋体" w:eastAsia="宋体" w:cs="宋体"/>
                <w:b w:val="0"/>
                <w:bCs w:val="0"/>
                <w:color w:val="auto"/>
                <w:kern w:val="2"/>
                <w:sz w:val="18"/>
                <w:szCs w:val="18"/>
                <w:vertAlign w:val="baseline"/>
                <w:lang w:val="en-US" w:eastAsia="zh-CN" w:bidi="ar-SA"/>
              </w:rPr>
              <w:t>（月）</w:t>
            </w:r>
          </w:p>
        </w:tc>
        <w:tc>
          <w:tcPr>
            <w:tcW w:w="1305" w:type="dxa"/>
            <w:vAlign w:val="center"/>
          </w:tcPr>
          <w:p>
            <w:pPr>
              <w:jc w:val="center"/>
              <w:rPr>
                <w:rFonts w:hint="eastAsia" w:ascii="宋体" w:hAnsi="宋体" w:eastAsia="宋体" w:cs="宋体"/>
                <w:b w:val="0"/>
                <w:bCs w:val="0"/>
                <w:color w:val="auto"/>
                <w:kern w:val="2"/>
                <w:sz w:val="18"/>
                <w:szCs w:val="18"/>
                <w:vertAlign w:val="baseline"/>
                <w:lang w:val="en-US" w:eastAsia="zh-CN" w:bidi="ar-SA"/>
              </w:rPr>
            </w:pPr>
            <w:r>
              <w:rPr>
                <w:rFonts w:hint="eastAsia" w:ascii="宋体" w:hAnsi="宋体" w:eastAsia="宋体" w:cs="宋体"/>
                <w:b w:val="0"/>
                <w:bCs w:val="0"/>
                <w:color w:val="auto"/>
                <w:kern w:val="2"/>
                <w:sz w:val="18"/>
                <w:szCs w:val="18"/>
                <w:vertAlign w:val="baseline"/>
                <w:lang w:val="en-US" w:eastAsia="zh-CN" w:bidi="ar-SA"/>
              </w:rPr>
              <w:t>套餐外黑白单张价格（单位：元）</w:t>
            </w:r>
          </w:p>
        </w:tc>
        <w:tc>
          <w:tcPr>
            <w:tcW w:w="1230" w:type="dxa"/>
            <w:vAlign w:val="center"/>
          </w:tcPr>
          <w:p>
            <w:pPr>
              <w:jc w:val="center"/>
              <w:rPr>
                <w:rFonts w:hint="eastAsia" w:ascii="宋体" w:hAnsi="宋体" w:eastAsia="宋体" w:cs="宋体"/>
                <w:b w:val="0"/>
                <w:bCs w:val="0"/>
                <w:color w:val="auto"/>
                <w:kern w:val="2"/>
                <w:sz w:val="18"/>
                <w:szCs w:val="18"/>
                <w:vertAlign w:val="baseline"/>
                <w:lang w:val="zh-CN" w:eastAsia="zh-CN" w:bidi="ar-SA"/>
              </w:rPr>
            </w:pPr>
            <w:r>
              <w:rPr>
                <w:rFonts w:hint="eastAsia" w:ascii="宋体" w:hAnsi="宋体" w:eastAsia="宋体" w:cs="宋体"/>
                <w:b w:val="0"/>
                <w:bCs w:val="0"/>
                <w:color w:val="auto"/>
                <w:kern w:val="2"/>
                <w:sz w:val="18"/>
                <w:szCs w:val="18"/>
                <w:vertAlign w:val="baseline"/>
                <w:lang w:val="en-US" w:eastAsia="zh-CN" w:bidi="ar-SA"/>
              </w:rPr>
              <w:t>套餐外彩色单张价格（单位：元）</w:t>
            </w:r>
          </w:p>
        </w:tc>
        <w:tc>
          <w:tcPr>
            <w:tcW w:w="1245" w:type="dxa"/>
            <w:vAlign w:val="center"/>
          </w:tcPr>
          <w:p>
            <w:pPr>
              <w:jc w:val="center"/>
              <w:rPr>
                <w:rFonts w:hint="eastAsia" w:ascii="宋体" w:hAnsi="宋体" w:eastAsia="宋体" w:cs="宋体"/>
                <w:b w:val="0"/>
                <w:bCs w:val="0"/>
                <w:color w:val="auto"/>
                <w:kern w:val="2"/>
                <w:sz w:val="18"/>
                <w:szCs w:val="18"/>
                <w:vertAlign w:val="baseline"/>
                <w:lang w:val="en-US" w:eastAsia="zh-CN"/>
              </w:rPr>
            </w:pPr>
            <w:r>
              <w:rPr>
                <w:rFonts w:hint="eastAsia" w:ascii="宋体" w:hAnsi="宋体" w:eastAsia="宋体" w:cs="宋体"/>
                <w:b w:val="0"/>
                <w:bCs w:val="0"/>
                <w:color w:val="auto"/>
                <w:kern w:val="2"/>
                <w:sz w:val="18"/>
                <w:szCs w:val="18"/>
                <w:vertAlign w:val="baseline"/>
                <w:lang w:val="en-US" w:eastAsia="zh-CN"/>
              </w:rPr>
              <w:t>不含税单台设备月租金</w:t>
            </w:r>
          </w:p>
          <w:p>
            <w:pPr>
              <w:jc w:val="center"/>
              <w:rPr>
                <w:rFonts w:hint="eastAsia" w:ascii="宋体" w:hAnsi="宋体" w:eastAsia="宋体" w:cs="宋体"/>
                <w:b w:val="0"/>
                <w:bCs w:val="0"/>
                <w:color w:val="auto"/>
                <w:kern w:val="2"/>
                <w:sz w:val="18"/>
                <w:szCs w:val="18"/>
                <w:vertAlign w:val="baseline"/>
                <w:lang w:val="zh-CN" w:eastAsia="zh-CN" w:bidi="ar-SA"/>
              </w:rPr>
            </w:pPr>
            <w:r>
              <w:rPr>
                <w:rFonts w:hint="eastAsia" w:ascii="宋体" w:hAnsi="宋体" w:eastAsia="宋体" w:cs="宋体"/>
                <w:b w:val="0"/>
                <w:bCs w:val="0"/>
                <w:color w:val="auto"/>
                <w:kern w:val="2"/>
                <w:sz w:val="18"/>
                <w:szCs w:val="18"/>
                <w:vertAlign w:val="baseline"/>
                <w:lang w:val="en-US" w:eastAsia="zh-CN"/>
              </w:rPr>
              <w:t>（</w:t>
            </w:r>
            <w:r>
              <w:rPr>
                <w:rFonts w:hint="eastAsia" w:ascii="宋体" w:hAnsi="宋体" w:eastAsia="宋体" w:cs="宋体"/>
                <w:b w:val="0"/>
                <w:bCs w:val="0"/>
                <w:color w:val="auto"/>
                <w:kern w:val="2"/>
                <w:sz w:val="18"/>
                <w:szCs w:val="18"/>
                <w:vertAlign w:val="baseline"/>
                <w:lang w:val="en-US" w:eastAsia="zh-CN" w:bidi="ar-SA"/>
              </w:rPr>
              <w:t>单位：元</w:t>
            </w:r>
            <w:r>
              <w:rPr>
                <w:rFonts w:hint="eastAsia" w:ascii="宋体" w:hAnsi="宋体" w:eastAsia="宋体" w:cs="宋体"/>
                <w:b w:val="0"/>
                <w:bCs w:val="0"/>
                <w:color w:val="auto"/>
                <w:kern w:val="2"/>
                <w:sz w:val="18"/>
                <w:szCs w:val="18"/>
                <w:vertAlign w:val="baseline"/>
                <w:lang w:val="en-US" w:eastAsia="zh-CN"/>
              </w:rPr>
              <w:t>）</w:t>
            </w:r>
          </w:p>
        </w:tc>
        <w:tc>
          <w:tcPr>
            <w:tcW w:w="675" w:type="dxa"/>
            <w:vAlign w:val="center"/>
          </w:tcPr>
          <w:p>
            <w:pPr>
              <w:jc w:val="center"/>
              <w:rPr>
                <w:rFonts w:hint="eastAsia" w:ascii="宋体" w:hAnsi="宋体" w:eastAsia="宋体" w:cs="宋体"/>
                <w:b w:val="0"/>
                <w:bCs w:val="0"/>
                <w:color w:val="auto"/>
                <w:kern w:val="2"/>
                <w:sz w:val="18"/>
                <w:szCs w:val="18"/>
                <w:vertAlign w:val="baseline"/>
                <w:lang w:val="en-US" w:eastAsia="zh-CN" w:bidi="ar-SA"/>
              </w:rPr>
            </w:pPr>
            <w:r>
              <w:rPr>
                <w:rFonts w:hint="eastAsia" w:ascii="宋体" w:hAnsi="宋体" w:eastAsia="宋体" w:cs="宋体"/>
                <w:b w:val="0"/>
                <w:bCs w:val="0"/>
                <w:color w:val="auto"/>
                <w:kern w:val="2"/>
                <w:sz w:val="18"/>
                <w:szCs w:val="18"/>
                <w:vertAlign w:val="baseline"/>
                <w:lang w:val="en-US" w:eastAsia="zh-CN"/>
              </w:rPr>
              <w:t>税率</w:t>
            </w:r>
          </w:p>
        </w:tc>
        <w:tc>
          <w:tcPr>
            <w:tcW w:w="711" w:type="dxa"/>
            <w:vAlign w:val="center"/>
          </w:tcPr>
          <w:p>
            <w:pPr>
              <w:jc w:val="center"/>
              <w:rPr>
                <w:rFonts w:hint="eastAsia" w:ascii="宋体" w:hAnsi="宋体" w:eastAsia="宋体" w:cs="宋体"/>
                <w:b w:val="0"/>
                <w:bCs w:val="0"/>
                <w:color w:val="auto"/>
                <w:kern w:val="2"/>
                <w:sz w:val="18"/>
                <w:szCs w:val="18"/>
                <w:vertAlign w:val="baseline"/>
                <w:lang w:val="en-US" w:eastAsia="zh-CN" w:bidi="ar-SA"/>
              </w:rPr>
            </w:pPr>
            <w:r>
              <w:rPr>
                <w:rFonts w:hint="eastAsia" w:ascii="宋体" w:hAnsi="宋体" w:eastAsia="宋体" w:cs="宋体"/>
                <w:b w:val="0"/>
                <w:bCs w:val="0"/>
                <w:color w:val="auto"/>
                <w:kern w:val="2"/>
                <w:sz w:val="18"/>
                <w:szCs w:val="18"/>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trPr>
        <w:tc>
          <w:tcPr>
            <w:tcW w:w="645" w:type="dxa"/>
            <w:vAlign w:val="center"/>
          </w:tcPr>
          <w:p>
            <w:pPr>
              <w:jc w:val="center"/>
              <w:rPr>
                <w:rFonts w:hint="eastAsia" w:ascii="宋体" w:hAnsi="宋体" w:eastAsia="宋体" w:cs="宋体"/>
                <w:b w:val="0"/>
                <w:bCs w:val="0"/>
                <w:color w:val="FF0000"/>
                <w:kern w:val="2"/>
                <w:sz w:val="18"/>
                <w:szCs w:val="18"/>
                <w:vertAlign w:val="baseline"/>
                <w:lang w:val="en-US" w:eastAsia="zh-CN"/>
              </w:rPr>
            </w:pPr>
            <w:r>
              <w:rPr>
                <w:rFonts w:hint="eastAsia" w:ascii="宋体" w:hAnsi="宋体" w:eastAsia="宋体" w:cs="宋体"/>
                <w:b w:val="0"/>
                <w:bCs w:val="0"/>
                <w:color w:val="auto"/>
                <w:kern w:val="2"/>
                <w:sz w:val="18"/>
                <w:szCs w:val="18"/>
                <w:vertAlign w:val="baseline"/>
                <w:lang w:val="en-US" w:eastAsia="zh-CN"/>
              </w:rPr>
              <w:t>1</w:t>
            </w:r>
          </w:p>
        </w:tc>
        <w:tc>
          <w:tcPr>
            <w:tcW w:w="1785" w:type="dxa"/>
            <w:vAlign w:val="center"/>
          </w:tcPr>
          <w:p>
            <w:pPr>
              <w:jc w:val="center"/>
              <w:rPr>
                <w:rFonts w:hint="eastAsia" w:ascii="宋体" w:hAnsi="宋体" w:eastAsia="宋体" w:cs="宋体"/>
                <w:b w:val="0"/>
                <w:bCs w:val="0"/>
                <w:color w:val="FF0000"/>
                <w:kern w:val="2"/>
                <w:sz w:val="18"/>
                <w:szCs w:val="18"/>
                <w:vertAlign w:val="baseline"/>
                <w:lang w:val="zh-CN"/>
              </w:rPr>
            </w:pPr>
          </w:p>
        </w:tc>
        <w:tc>
          <w:tcPr>
            <w:tcW w:w="1050" w:type="dxa"/>
            <w:vAlign w:val="center"/>
          </w:tcPr>
          <w:p>
            <w:pPr>
              <w:jc w:val="center"/>
              <w:rPr>
                <w:rFonts w:hint="eastAsia" w:ascii="宋体" w:hAnsi="宋体" w:eastAsia="宋体" w:cs="宋体"/>
                <w:b w:val="0"/>
                <w:bCs w:val="0"/>
                <w:color w:val="auto"/>
                <w:kern w:val="2"/>
                <w:sz w:val="18"/>
                <w:szCs w:val="18"/>
                <w:vertAlign w:val="baseline"/>
                <w:lang w:val="en-US" w:eastAsia="zh-CN"/>
              </w:rPr>
            </w:pPr>
            <w:r>
              <w:rPr>
                <w:rFonts w:hint="eastAsia" w:hAnsi="宋体" w:cs="宋体"/>
                <w:b w:val="0"/>
                <w:bCs w:val="0"/>
                <w:color w:val="auto"/>
                <w:kern w:val="2"/>
                <w:sz w:val="18"/>
                <w:szCs w:val="18"/>
                <w:vertAlign w:val="baseline"/>
                <w:lang w:val="en-US" w:eastAsia="zh-CN"/>
              </w:rPr>
              <w:t>8</w:t>
            </w:r>
          </w:p>
        </w:tc>
        <w:tc>
          <w:tcPr>
            <w:tcW w:w="1787" w:type="dxa"/>
            <w:vAlign w:val="center"/>
          </w:tcPr>
          <w:p>
            <w:pPr>
              <w:jc w:val="center"/>
              <w:rPr>
                <w:rFonts w:hint="eastAsia" w:ascii="宋体" w:hAnsi="宋体" w:eastAsia="宋体" w:cs="宋体"/>
                <w:b w:val="0"/>
                <w:bCs w:val="0"/>
                <w:color w:val="FF0000"/>
                <w:kern w:val="2"/>
                <w:sz w:val="18"/>
                <w:szCs w:val="18"/>
                <w:vertAlign w:val="baseline"/>
                <w:lang w:val="zh-CN"/>
              </w:rPr>
            </w:pPr>
          </w:p>
        </w:tc>
        <w:tc>
          <w:tcPr>
            <w:tcW w:w="1305" w:type="dxa"/>
            <w:vAlign w:val="center"/>
          </w:tcPr>
          <w:p>
            <w:pPr>
              <w:jc w:val="center"/>
              <w:rPr>
                <w:rFonts w:hint="eastAsia" w:ascii="宋体" w:hAnsi="宋体" w:eastAsia="宋体" w:cs="宋体"/>
                <w:b w:val="0"/>
                <w:bCs w:val="0"/>
                <w:color w:val="FF0000"/>
                <w:kern w:val="2"/>
                <w:sz w:val="18"/>
                <w:szCs w:val="18"/>
                <w:vertAlign w:val="baseline"/>
                <w:lang w:val="zh-CN"/>
              </w:rPr>
            </w:pPr>
          </w:p>
        </w:tc>
        <w:tc>
          <w:tcPr>
            <w:tcW w:w="1230" w:type="dxa"/>
            <w:vAlign w:val="center"/>
          </w:tcPr>
          <w:p>
            <w:pPr>
              <w:jc w:val="center"/>
              <w:rPr>
                <w:rFonts w:hint="eastAsia" w:ascii="宋体" w:hAnsi="宋体" w:eastAsia="宋体" w:cs="宋体"/>
                <w:b w:val="0"/>
                <w:bCs w:val="0"/>
                <w:color w:val="FF0000"/>
                <w:kern w:val="2"/>
                <w:sz w:val="18"/>
                <w:szCs w:val="18"/>
                <w:vertAlign w:val="baseline"/>
                <w:lang w:val="zh-CN"/>
              </w:rPr>
            </w:pPr>
          </w:p>
        </w:tc>
        <w:tc>
          <w:tcPr>
            <w:tcW w:w="1245" w:type="dxa"/>
            <w:vAlign w:val="center"/>
          </w:tcPr>
          <w:p>
            <w:pPr>
              <w:jc w:val="center"/>
              <w:rPr>
                <w:rFonts w:hint="eastAsia" w:ascii="宋体" w:hAnsi="宋体" w:eastAsia="宋体" w:cs="宋体"/>
                <w:b w:val="0"/>
                <w:bCs w:val="0"/>
                <w:color w:val="FF0000"/>
                <w:kern w:val="2"/>
                <w:sz w:val="18"/>
                <w:szCs w:val="18"/>
                <w:vertAlign w:val="baseline"/>
                <w:lang w:val="zh-CN"/>
              </w:rPr>
            </w:pPr>
          </w:p>
        </w:tc>
        <w:tc>
          <w:tcPr>
            <w:tcW w:w="675" w:type="dxa"/>
            <w:vAlign w:val="center"/>
          </w:tcPr>
          <w:p>
            <w:pPr>
              <w:jc w:val="center"/>
              <w:rPr>
                <w:rFonts w:hint="eastAsia" w:ascii="宋体" w:hAnsi="宋体" w:eastAsia="宋体" w:cs="宋体"/>
                <w:b w:val="0"/>
                <w:bCs w:val="0"/>
                <w:color w:val="FF0000"/>
                <w:kern w:val="2"/>
                <w:sz w:val="18"/>
                <w:szCs w:val="18"/>
                <w:vertAlign w:val="baseline"/>
                <w:lang w:val="zh-CN"/>
              </w:rPr>
            </w:pPr>
          </w:p>
        </w:tc>
        <w:tc>
          <w:tcPr>
            <w:tcW w:w="711" w:type="dxa"/>
            <w:vAlign w:val="center"/>
          </w:tcPr>
          <w:p>
            <w:pPr>
              <w:jc w:val="center"/>
              <w:rPr>
                <w:rFonts w:hint="eastAsia" w:ascii="宋体" w:hAnsi="宋体" w:eastAsia="宋体" w:cs="宋体"/>
                <w:b w:val="0"/>
                <w:bCs w:val="0"/>
                <w:color w:val="FF0000"/>
                <w:kern w:val="2"/>
                <w:sz w:val="18"/>
                <w:szCs w:val="18"/>
                <w:vertAlign w:val="baseli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trPr>
        <w:tc>
          <w:tcPr>
            <w:tcW w:w="645" w:type="dxa"/>
            <w:vAlign w:val="center"/>
          </w:tcPr>
          <w:p>
            <w:pPr>
              <w:jc w:val="center"/>
              <w:rPr>
                <w:rFonts w:hint="default" w:ascii="宋体" w:hAnsi="宋体" w:eastAsia="宋体" w:cs="宋体"/>
                <w:b w:val="0"/>
                <w:bCs w:val="0"/>
                <w:color w:val="auto"/>
                <w:kern w:val="2"/>
                <w:sz w:val="18"/>
                <w:szCs w:val="18"/>
                <w:vertAlign w:val="baseline"/>
                <w:lang w:val="en-US" w:eastAsia="zh-CN"/>
              </w:rPr>
            </w:pPr>
            <w:r>
              <w:rPr>
                <w:rFonts w:hint="eastAsia" w:hAnsi="宋体" w:cs="宋体"/>
                <w:b w:val="0"/>
                <w:bCs w:val="0"/>
                <w:color w:val="auto"/>
                <w:kern w:val="2"/>
                <w:sz w:val="18"/>
                <w:szCs w:val="18"/>
                <w:vertAlign w:val="baseline"/>
                <w:lang w:val="en-US" w:eastAsia="zh-CN"/>
              </w:rPr>
              <w:t>2</w:t>
            </w:r>
          </w:p>
        </w:tc>
        <w:tc>
          <w:tcPr>
            <w:tcW w:w="1785" w:type="dxa"/>
            <w:vAlign w:val="center"/>
          </w:tcPr>
          <w:p>
            <w:pPr>
              <w:jc w:val="center"/>
              <w:rPr>
                <w:rFonts w:hint="eastAsia" w:ascii="宋体" w:hAnsi="宋体" w:eastAsia="宋体" w:cs="宋体"/>
                <w:b w:val="0"/>
                <w:bCs w:val="0"/>
                <w:color w:val="FF0000"/>
                <w:kern w:val="2"/>
                <w:sz w:val="18"/>
                <w:szCs w:val="18"/>
                <w:vertAlign w:val="baseline"/>
                <w:lang w:val="zh-CN"/>
              </w:rPr>
            </w:pPr>
          </w:p>
        </w:tc>
        <w:tc>
          <w:tcPr>
            <w:tcW w:w="1050" w:type="dxa"/>
            <w:vAlign w:val="center"/>
          </w:tcPr>
          <w:p>
            <w:pPr>
              <w:jc w:val="center"/>
              <w:rPr>
                <w:rFonts w:hint="eastAsia" w:ascii="宋体" w:hAnsi="宋体" w:eastAsia="宋体" w:cs="宋体"/>
                <w:b w:val="0"/>
                <w:bCs w:val="0"/>
                <w:color w:val="auto"/>
                <w:kern w:val="2"/>
                <w:sz w:val="18"/>
                <w:szCs w:val="18"/>
                <w:vertAlign w:val="baseline"/>
                <w:lang w:val="en-US" w:eastAsia="zh-CN"/>
              </w:rPr>
            </w:pPr>
            <w:r>
              <w:rPr>
                <w:rFonts w:hint="eastAsia" w:hAnsi="宋体" w:cs="宋体"/>
                <w:b w:val="0"/>
                <w:bCs w:val="0"/>
                <w:color w:val="auto"/>
                <w:kern w:val="2"/>
                <w:sz w:val="18"/>
                <w:szCs w:val="18"/>
                <w:vertAlign w:val="baseline"/>
                <w:lang w:val="en-US" w:eastAsia="zh-CN"/>
              </w:rPr>
              <w:t>1</w:t>
            </w:r>
          </w:p>
        </w:tc>
        <w:tc>
          <w:tcPr>
            <w:tcW w:w="1787" w:type="dxa"/>
            <w:vAlign w:val="center"/>
          </w:tcPr>
          <w:p>
            <w:pPr>
              <w:jc w:val="center"/>
              <w:rPr>
                <w:rFonts w:hint="eastAsia" w:ascii="宋体" w:hAnsi="宋体" w:eastAsia="宋体" w:cs="宋体"/>
                <w:b w:val="0"/>
                <w:bCs w:val="0"/>
                <w:color w:val="FF0000"/>
                <w:kern w:val="2"/>
                <w:sz w:val="18"/>
                <w:szCs w:val="18"/>
                <w:vertAlign w:val="baseline"/>
                <w:lang w:val="zh-CN"/>
              </w:rPr>
            </w:pPr>
          </w:p>
        </w:tc>
        <w:tc>
          <w:tcPr>
            <w:tcW w:w="1305" w:type="dxa"/>
            <w:vAlign w:val="center"/>
          </w:tcPr>
          <w:p>
            <w:pPr>
              <w:jc w:val="center"/>
              <w:rPr>
                <w:rFonts w:hint="eastAsia" w:ascii="宋体" w:hAnsi="宋体" w:eastAsia="宋体" w:cs="宋体"/>
                <w:b w:val="0"/>
                <w:bCs w:val="0"/>
                <w:color w:val="FF0000"/>
                <w:kern w:val="2"/>
                <w:sz w:val="18"/>
                <w:szCs w:val="18"/>
                <w:vertAlign w:val="baseline"/>
                <w:lang w:val="zh-CN"/>
              </w:rPr>
            </w:pPr>
          </w:p>
        </w:tc>
        <w:tc>
          <w:tcPr>
            <w:tcW w:w="1230" w:type="dxa"/>
            <w:vAlign w:val="center"/>
          </w:tcPr>
          <w:p>
            <w:pPr>
              <w:jc w:val="center"/>
              <w:rPr>
                <w:rFonts w:hint="eastAsia" w:ascii="宋体" w:hAnsi="宋体" w:eastAsia="宋体" w:cs="宋体"/>
                <w:b w:val="0"/>
                <w:bCs w:val="0"/>
                <w:color w:val="FF0000"/>
                <w:kern w:val="2"/>
                <w:sz w:val="18"/>
                <w:szCs w:val="18"/>
                <w:vertAlign w:val="baseline"/>
                <w:lang w:val="zh-CN"/>
              </w:rPr>
            </w:pPr>
          </w:p>
        </w:tc>
        <w:tc>
          <w:tcPr>
            <w:tcW w:w="1245" w:type="dxa"/>
            <w:vAlign w:val="center"/>
          </w:tcPr>
          <w:p>
            <w:pPr>
              <w:jc w:val="center"/>
              <w:rPr>
                <w:rFonts w:hint="eastAsia" w:ascii="宋体" w:hAnsi="宋体" w:eastAsia="宋体" w:cs="宋体"/>
                <w:b w:val="0"/>
                <w:bCs w:val="0"/>
                <w:color w:val="FF0000"/>
                <w:kern w:val="2"/>
                <w:sz w:val="18"/>
                <w:szCs w:val="18"/>
                <w:vertAlign w:val="baseline"/>
                <w:lang w:val="zh-CN"/>
              </w:rPr>
            </w:pPr>
          </w:p>
        </w:tc>
        <w:tc>
          <w:tcPr>
            <w:tcW w:w="675" w:type="dxa"/>
            <w:vAlign w:val="center"/>
          </w:tcPr>
          <w:p>
            <w:pPr>
              <w:jc w:val="center"/>
              <w:rPr>
                <w:rFonts w:hint="eastAsia" w:ascii="宋体" w:hAnsi="宋体" w:eastAsia="宋体" w:cs="宋体"/>
                <w:b w:val="0"/>
                <w:bCs w:val="0"/>
                <w:color w:val="FF0000"/>
                <w:kern w:val="2"/>
                <w:sz w:val="18"/>
                <w:szCs w:val="18"/>
                <w:vertAlign w:val="baseline"/>
                <w:lang w:val="zh-CN"/>
              </w:rPr>
            </w:pPr>
          </w:p>
        </w:tc>
        <w:tc>
          <w:tcPr>
            <w:tcW w:w="711" w:type="dxa"/>
            <w:vAlign w:val="center"/>
          </w:tcPr>
          <w:p>
            <w:pPr>
              <w:jc w:val="center"/>
              <w:rPr>
                <w:rFonts w:hint="eastAsia" w:ascii="宋体" w:hAnsi="宋体" w:eastAsia="宋体" w:cs="宋体"/>
                <w:b w:val="0"/>
                <w:bCs w:val="0"/>
                <w:color w:val="auto"/>
                <w:kern w:val="2"/>
                <w:sz w:val="18"/>
                <w:szCs w:val="18"/>
                <w:vertAlign w:val="baseline"/>
                <w:lang w:val="zh-CN" w:eastAsia="zh-CN"/>
              </w:rPr>
            </w:pPr>
            <w:r>
              <w:rPr>
                <w:rFonts w:hint="eastAsia" w:ascii="宋体" w:hAnsi="宋体" w:eastAsia="宋体" w:cs="宋体"/>
                <w:b w:val="0"/>
                <w:bCs w:val="0"/>
                <w:color w:val="auto"/>
                <w:kern w:val="2"/>
                <w:sz w:val="18"/>
                <w:szCs w:val="18"/>
                <w:vertAlign w:val="baseline"/>
                <w:lang w:val="zh-CN" w:eastAsia="zh-CN"/>
              </w:rPr>
              <w:t>需要配置装订功能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7802" w:type="dxa"/>
            <w:gridSpan w:val="6"/>
            <w:vAlign w:val="center"/>
          </w:tcPr>
          <w:p>
            <w:pPr>
              <w:jc w:val="center"/>
              <w:rPr>
                <w:rFonts w:hint="default" w:ascii="Times New Roman" w:eastAsia="宋体"/>
                <w:b w:val="0"/>
                <w:bCs w:val="0"/>
                <w:color w:val="auto"/>
                <w:kern w:val="2"/>
                <w:szCs w:val="28"/>
                <w:vertAlign w:val="baseline"/>
                <w:lang w:val="en-US" w:eastAsia="zh-CN"/>
              </w:rPr>
            </w:pPr>
            <w:r>
              <w:rPr>
                <w:rFonts w:hint="eastAsia" w:ascii="Times New Roman"/>
                <w:b w:val="0"/>
                <w:bCs w:val="0"/>
                <w:color w:val="auto"/>
                <w:kern w:val="2"/>
                <w:szCs w:val="28"/>
                <w:vertAlign w:val="baseline"/>
                <w:lang w:val="en-US" w:eastAsia="zh-CN"/>
              </w:rPr>
              <w:t>不含税总计（元）</w:t>
            </w:r>
          </w:p>
        </w:tc>
        <w:tc>
          <w:tcPr>
            <w:tcW w:w="1245" w:type="dxa"/>
            <w:vAlign w:val="center"/>
          </w:tcPr>
          <w:p>
            <w:pPr>
              <w:jc w:val="center"/>
              <w:rPr>
                <w:rFonts w:ascii="Times New Roman"/>
                <w:b w:val="0"/>
                <w:bCs w:val="0"/>
                <w:color w:val="auto"/>
                <w:kern w:val="2"/>
                <w:szCs w:val="28"/>
                <w:vertAlign w:val="baseline"/>
                <w:lang w:val="zh-CN"/>
              </w:rPr>
            </w:pPr>
          </w:p>
        </w:tc>
        <w:tc>
          <w:tcPr>
            <w:tcW w:w="675" w:type="dxa"/>
            <w:vAlign w:val="center"/>
          </w:tcPr>
          <w:p>
            <w:pPr>
              <w:jc w:val="center"/>
              <w:rPr>
                <w:rFonts w:ascii="Times New Roman"/>
                <w:b w:val="0"/>
                <w:bCs w:val="0"/>
                <w:color w:val="FF0000"/>
                <w:kern w:val="2"/>
                <w:szCs w:val="28"/>
                <w:vertAlign w:val="baseline"/>
                <w:lang w:val="zh-CN"/>
              </w:rPr>
            </w:pPr>
          </w:p>
        </w:tc>
        <w:tc>
          <w:tcPr>
            <w:tcW w:w="711" w:type="dxa"/>
            <w:vAlign w:val="center"/>
          </w:tcPr>
          <w:p>
            <w:pPr>
              <w:jc w:val="center"/>
              <w:rPr>
                <w:rFonts w:ascii="Times New Roman"/>
                <w:b w:val="0"/>
                <w:bCs w:val="0"/>
                <w:color w:val="FF0000"/>
                <w:kern w:val="2"/>
                <w:szCs w:val="28"/>
                <w:vertAlign w:val="baseli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10433" w:type="dxa"/>
            <w:gridSpan w:val="9"/>
            <w:vAlign w:val="center"/>
          </w:tcPr>
          <w:p>
            <w:pPr>
              <w:jc w:val="left"/>
              <w:rPr>
                <w:rFonts w:hint="eastAsia" w:ascii="Times New Roman" w:eastAsia="宋体"/>
                <w:b w:val="0"/>
                <w:bCs w:val="0"/>
                <w:color w:val="FF0000"/>
                <w:kern w:val="2"/>
                <w:szCs w:val="28"/>
                <w:vertAlign w:val="baseline"/>
                <w:lang w:val="en-US" w:eastAsia="zh-CN"/>
              </w:rPr>
            </w:pPr>
            <w:r>
              <w:rPr>
                <w:rFonts w:hint="eastAsia" w:ascii="宋体" w:hAnsi="宋体" w:eastAsia="宋体" w:cs="宋体"/>
                <w:b/>
                <w:bCs/>
                <w:color w:val="FF0000"/>
                <w:sz w:val="21"/>
                <w:szCs w:val="21"/>
                <w:highlight w:val="none"/>
              </w:rPr>
              <w:t>备注：当分项报价明细表内累计与报价表不符时，以报价表为准，修正分项报价明细表内的各项报价；不遵从修正原则的视为无效报</w:t>
            </w:r>
            <w:r>
              <w:rPr>
                <w:rFonts w:hint="eastAsia" w:ascii="宋体" w:hAnsi="宋体" w:eastAsia="宋体" w:cs="宋体"/>
                <w:b/>
                <w:bCs/>
                <w:color w:val="FF0000"/>
                <w:sz w:val="21"/>
                <w:szCs w:val="21"/>
                <w:highlight w:val="none"/>
                <w:lang w:val="en-US" w:eastAsia="zh-CN"/>
              </w:rPr>
              <w:t>价。</w:t>
            </w:r>
          </w:p>
        </w:tc>
      </w:tr>
    </w:tbl>
    <w:p>
      <w:pPr>
        <w:jc w:val="left"/>
        <w:rPr>
          <w:rFonts w:hint="default" w:ascii="Times New Roman" w:hAnsi="Times New Roman" w:cs="Times New Roman"/>
          <w:color w:val="000000"/>
          <w:kern w:val="2"/>
          <w:szCs w:val="28"/>
          <w:highlight w:val="none"/>
          <w:lang w:val="zh-CN"/>
        </w:rPr>
      </w:pPr>
    </w:p>
    <w:p>
      <w:pPr>
        <w:ind w:firstLine="3828" w:firstLineChars="1595"/>
        <w:rPr>
          <w:rFonts w:hint="default" w:ascii="Times New Roman" w:hAnsi="Times New Roman" w:cs="Times New Roman"/>
          <w:szCs w:val="21"/>
          <w:highlight w:val="none"/>
        </w:rPr>
      </w:pPr>
      <w:r>
        <w:rPr>
          <w:rFonts w:hint="default" w:ascii="Times New Roman" w:hAnsi="Times New Roman" w:cs="Times New Roman"/>
          <w:szCs w:val="21"/>
          <w:highlight w:val="none"/>
        </w:rPr>
        <w:t>供应商名称（加盖公章）：</w:t>
      </w:r>
    </w:p>
    <w:p>
      <w:pPr>
        <w:ind w:firstLine="3828" w:firstLineChars="1595"/>
        <w:rPr>
          <w:rFonts w:hint="default" w:ascii="Times New Roman" w:hAnsi="Times New Roman" w:cs="Times New Roman"/>
          <w:color w:val="FF0000"/>
          <w:highlight w:val="none"/>
        </w:rPr>
      </w:pPr>
      <w:r>
        <w:rPr>
          <w:rFonts w:hint="default" w:ascii="Times New Roman" w:hAnsi="Times New Roman" w:cs="Times New Roman"/>
          <w:szCs w:val="21"/>
          <w:highlight w:val="none"/>
        </w:rPr>
        <w:t>日期：    年  月  日</w:t>
      </w:r>
    </w:p>
    <w:p>
      <w:pPr>
        <w:rPr>
          <w:rFonts w:hint="default" w:ascii="Times New Roman" w:hAnsi="Times New Roman" w:cs="Times New Roman"/>
          <w:color w:val="000000"/>
          <w:kern w:val="2"/>
          <w:szCs w:val="28"/>
          <w:highlight w:val="none"/>
          <w:lang w:val="zh-CN"/>
        </w:rPr>
      </w:pPr>
      <w:r>
        <w:rPr>
          <w:rFonts w:hint="default" w:ascii="Times New Roman" w:hAnsi="Times New Roman" w:cs="Times New Roman"/>
          <w:color w:val="000000"/>
          <w:kern w:val="2"/>
          <w:szCs w:val="28"/>
          <w:highlight w:val="none"/>
          <w:lang w:val="zh-CN"/>
        </w:rPr>
        <w:br w:type="page"/>
      </w:r>
    </w:p>
    <w:p>
      <w:pPr>
        <w:jc w:val="left"/>
        <w:rPr>
          <w:rFonts w:hint="eastAsia" w:ascii="Times New Roman" w:cs="Times New Roman"/>
          <w:b w:val="0"/>
          <w:bCs w:val="0"/>
          <w:color w:val="000000"/>
          <w:kern w:val="2"/>
          <w:szCs w:val="28"/>
          <w:highlight w:val="none"/>
          <w:lang w:val="en-US" w:eastAsia="zh-CN"/>
        </w:rPr>
      </w:pPr>
      <w:r>
        <w:rPr>
          <w:rFonts w:hint="eastAsia" w:ascii="Times New Roman" w:cs="Times New Roman"/>
          <w:b w:val="0"/>
          <w:bCs w:val="0"/>
          <w:color w:val="000000"/>
          <w:kern w:val="2"/>
          <w:szCs w:val="28"/>
          <w:highlight w:val="none"/>
          <w:lang w:val="en-US" w:eastAsia="zh-CN"/>
        </w:rPr>
        <w:t>所报设备参数：</w:t>
      </w:r>
    </w:p>
    <w:p>
      <w:pPr>
        <w:pStyle w:val="2"/>
        <w:rPr>
          <w:rFonts w:hint="eastAsia"/>
          <w:sz w:val="10"/>
          <w:szCs w:val="10"/>
          <w:lang w:val="en-US" w:eastAsia="zh-CN"/>
        </w:rPr>
      </w:pP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9"/>
        <w:gridCol w:w="3146"/>
        <w:gridCol w:w="799"/>
        <w:gridCol w:w="731"/>
        <w:gridCol w:w="32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1969" w:type="dxa"/>
            <w:vAlign w:val="center"/>
          </w:tcPr>
          <w:p>
            <w:pPr>
              <w:pStyle w:val="2"/>
              <w:jc w:val="center"/>
              <w:rPr>
                <w:rFonts w:hint="default"/>
                <w:sz w:val="21"/>
                <w:szCs w:val="21"/>
                <w:vertAlign w:val="baseline"/>
                <w:lang w:val="en-US" w:eastAsia="zh-CN"/>
              </w:rPr>
            </w:pPr>
            <w:r>
              <w:rPr>
                <w:rFonts w:hint="eastAsia"/>
                <w:sz w:val="21"/>
                <w:szCs w:val="21"/>
                <w:vertAlign w:val="baseline"/>
                <w:lang w:val="en-US" w:eastAsia="zh-CN"/>
              </w:rPr>
              <w:t>设备名称</w:t>
            </w:r>
          </w:p>
        </w:tc>
        <w:tc>
          <w:tcPr>
            <w:tcW w:w="3146" w:type="dxa"/>
            <w:vAlign w:val="center"/>
          </w:tcPr>
          <w:p>
            <w:pPr>
              <w:pStyle w:val="2"/>
              <w:jc w:val="center"/>
              <w:rPr>
                <w:rFonts w:hint="default"/>
                <w:sz w:val="21"/>
                <w:szCs w:val="21"/>
                <w:vertAlign w:val="baseline"/>
                <w:lang w:val="en-US" w:eastAsia="zh-CN"/>
              </w:rPr>
            </w:pPr>
            <w:r>
              <w:rPr>
                <w:rFonts w:hint="eastAsia"/>
                <w:sz w:val="21"/>
                <w:szCs w:val="21"/>
                <w:vertAlign w:val="baseline"/>
                <w:lang w:val="en-US" w:eastAsia="zh-CN"/>
              </w:rPr>
              <w:t>设备参数</w:t>
            </w:r>
          </w:p>
        </w:tc>
        <w:tc>
          <w:tcPr>
            <w:tcW w:w="799" w:type="dxa"/>
            <w:vAlign w:val="center"/>
          </w:tcPr>
          <w:p>
            <w:pPr>
              <w:pStyle w:val="2"/>
              <w:jc w:val="center"/>
              <w:rPr>
                <w:rFonts w:hint="default"/>
                <w:sz w:val="21"/>
                <w:szCs w:val="21"/>
                <w:vertAlign w:val="baseline"/>
                <w:lang w:val="en-US" w:eastAsia="zh-CN"/>
              </w:rPr>
            </w:pPr>
            <w:r>
              <w:rPr>
                <w:rFonts w:hint="eastAsia"/>
                <w:sz w:val="21"/>
                <w:szCs w:val="21"/>
                <w:vertAlign w:val="baseline"/>
                <w:lang w:val="en-US" w:eastAsia="zh-CN"/>
              </w:rPr>
              <w:t>单位</w:t>
            </w:r>
          </w:p>
        </w:tc>
        <w:tc>
          <w:tcPr>
            <w:tcW w:w="731" w:type="dxa"/>
            <w:vAlign w:val="center"/>
          </w:tcPr>
          <w:p>
            <w:pPr>
              <w:pStyle w:val="2"/>
              <w:jc w:val="center"/>
              <w:rPr>
                <w:rFonts w:hint="default"/>
                <w:sz w:val="21"/>
                <w:szCs w:val="21"/>
                <w:vertAlign w:val="baseline"/>
                <w:lang w:val="en-US" w:eastAsia="zh-CN"/>
              </w:rPr>
            </w:pPr>
            <w:r>
              <w:rPr>
                <w:rFonts w:hint="eastAsia"/>
                <w:sz w:val="21"/>
                <w:szCs w:val="21"/>
                <w:vertAlign w:val="baseline"/>
                <w:lang w:val="en-US" w:eastAsia="zh-CN"/>
              </w:rPr>
              <w:t>数量</w:t>
            </w:r>
          </w:p>
        </w:tc>
        <w:tc>
          <w:tcPr>
            <w:tcW w:w="3209" w:type="dxa"/>
            <w:vAlign w:val="center"/>
          </w:tcPr>
          <w:p>
            <w:pPr>
              <w:pStyle w:val="2"/>
              <w:jc w:val="center"/>
              <w:rPr>
                <w:rFonts w:hint="default"/>
                <w:sz w:val="21"/>
                <w:szCs w:val="21"/>
                <w:vertAlign w:val="baseline"/>
                <w:lang w:val="en-US" w:eastAsia="zh-CN"/>
              </w:rPr>
            </w:pPr>
            <w:r>
              <w:rPr>
                <w:rFonts w:hint="eastAsia"/>
                <w:sz w:val="21"/>
                <w:szCs w:val="21"/>
                <w:vertAlign w:val="baseline"/>
                <w:lang w:val="en-US" w:eastAsia="zh-CN"/>
              </w:rPr>
              <w:t>备注（图片）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9" w:type="dxa"/>
            <w:vAlign w:val="center"/>
          </w:tcPr>
          <w:p>
            <w:pPr>
              <w:pStyle w:val="2"/>
              <w:jc w:val="center"/>
              <w:rPr>
                <w:rFonts w:hint="eastAsia" w:ascii="宋体" w:hAnsi="宋体" w:eastAsia="宋体" w:cs="宋体"/>
                <w:b w:val="0"/>
                <w:bCs w:val="0"/>
                <w:color w:val="FF0000"/>
                <w:sz w:val="21"/>
                <w:szCs w:val="21"/>
                <w:vertAlign w:val="baseline"/>
                <w:lang w:val="en-US" w:eastAsia="zh-CN"/>
              </w:rPr>
            </w:pPr>
            <w:r>
              <w:rPr>
                <w:rFonts w:hint="eastAsia" w:ascii="宋体" w:hAnsi="宋体" w:eastAsia="宋体" w:cs="宋体"/>
                <w:b w:val="0"/>
                <w:bCs w:val="0"/>
                <w:color w:val="FF0000"/>
                <w:sz w:val="21"/>
                <w:szCs w:val="21"/>
                <w:vertAlign w:val="baseline"/>
                <w:lang w:val="en-US" w:eastAsia="zh-CN"/>
              </w:rPr>
              <w:t>XX型号</w:t>
            </w:r>
          </w:p>
          <w:p>
            <w:pPr>
              <w:pStyle w:val="2"/>
              <w:jc w:val="center"/>
              <w:rPr>
                <w:rFonts w:hint="default" w:eastAsia="宋体"/>
                <w:sz w:val="21"/>
                <w:szCs w:val="21"/>
                <w:vertAlign w:val="baseline"/>
                <w:lang w:val="en-US" w:eastAsia="zh-CN"/>
              </w:rPr>
            </w:pPr>
            <w:r>
              <w:rPr>
                <w:rFonts w:hint="eastAsia" w:ascii="宋体" w:hAnsi="宋体" w:eastAsia="宋体" w:cs="宋体"/>
                <w:b w:val="0"/>
                <w:bCs w:val="0"/>
                <w:sz w:val="21"/>
                <w:szCs w:val="21"/>
              </w:rPr>
              <w:t>彩色一体式复印机</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lang w:val="en-US" w:eastAsia="zh-CN"/>
              </w:rPr>
              <w:t>打印机</w:t>
            </w:r>
          </w:p>
        </w:tc>
        <w:tc>
          <w:tcPr>
            <w:tcW w:w="3146" w:type="dxa"/>
            <w:vAlign w:val="center"/>
          </w:tcPr>
          <w:p>
            <w:pPr>
              <w:pStyle w:val="2"/>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A3幅面，支持A3+。</w:t>
            </w:r>
          </w:p>
          <w:p>
            <w:pPr>
              <w:pStyle w:val="2"/>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标注配置：1.首张输出时间：黑白≤3.1秒，彩色4.5秒，预热时间：≤16秒、印、打印速度：黑白、彩色60页/分；2.自动双面输稿器容量：100张双面同时读稿；3.扫描速度：单面速度80页/分钟，双面速度180页/分钟；纸张容量：550张×2纸盒+手动100张=1200张；输出分辨率：1200dpi*1200dpi；大尺寸真彩色触摸液晶操作面版屏；网络打印、彩色扫描、一次扫描，多次复印；连续复印张数1-999页、A3幅面、最大分辨率：1200dpi；25%-400%缩放功能、250G硬盘、2G内存、便捷的电子分页功能，独特的用户密码管理功能。</w:t>
            </w:r>
          </w:p>
        </w:tc>
        <w:tc>
          <w:tcPr>
            <w:tcW w:w="799" w:type="dxa"/>
            <w:vAlign w:val="center"/>
          </w:tcPr>
          <w:p>
            <w:pPr>
              <w:pStyle w:val="2"/>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台</w:t>
            </w:r>
          </w:p>
        </w:tc>
        <w:tc>
          <w:tcPr>
            <w:tcW w:w="731" w:type="dxa"/>
            <w:vAlign w:val="center"/>
          </w:tcPr>
          <w:p>
            <w:pPr>
              <w:pStyle w:val="2"/>
              <w:jc w:val="center"/>
              <w:rPr>
                <w:rFonts w:hint="eastAsia" w:ascii="宋体" w:hAnsi="宋体" w:eastAsia="宋体" w:cs="宋体"/>
                <w:b w:val="0"/>
                <w:bCs w:val="0"/>
                <w:sz w:val="21"/>
                <w:szCs w:val="21"/>
                <w:vertAlign w:val="baseline"/>
                <w:lang w:val="en-US" w:eastAsia="zh-CN"/>
              </w:rPr>
            </w:pPr>
            <w:r>
              <w:rPr>
                <w:rFonts w:hint="eastAsia" w:hAnsi="宋体" w:cs="宋体"/>
                <w:b w:val="0"/>
                <w:bCs w:val="0"/>
                <w:sz w:val="21"/>
                <w:szCs w:val="21"/>
                <w:vertAlign w:val="baseline"/>
                <w:lang w:val="en-US" w:eastAsia="zh-CN"/>
              </w:rPr>
              <w:t>8</w:t>
            </w:r>
          </w:p>
        </w:tc>
        <w:tc>
          <w:tcPr>
            <w:tcW w:w="3209" w:type="dxa"/>
            <w:vAlign w:val="center"/>
          </w:tcPr>
          <w:p>
            <w:pPr>
              <w:pStyle w:val="2"/>
              <w:jc w:val="center"/>
              <w:rPr>
                <w:rFonts w:hint="default"/>
                <w:sz w:val="21"/>
                <w:szCs w:val="21"/>
                <w:vertAlign w:val="baseline"/>
                <w:lang w:val="en-US" w:eastAsia="zh-CN"/>
              </w:rPr>
            </w:pPr>
            <w:r>
              <w:rPr>
                <w:rFonts w:hint="eastAsia"/>
                <w:b w:val="0"/>
                <w:bCs w:val="0"/>
                <w:color w:val="FF0000"/>
                <w:sz w:val="21"/>
                <w:szCs w:val="21"/>
                <w:vertAlign w:val="baseline"/>
                <w:lang w:val="en-US" w:eastAsia="zh-CN"/>
              </w:rPr>
              <w:t>请附上相关设备图片资料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9" w:type="dxa"/>
            <w:vAlign w:val="center"/>
          </w:tcPr>
          <w:p>
            <w:pPr>
              <w:pStyle w:val="2"/>
              <w:jc w:val="center"/>
              <w:rPr>
                <w:rFonts w:hint="eastAsia" w:ascii="宋体" w:hAnsi="宋体" w:eastAsia="宋体" w:cs="宋体"/>
                <w:b w:val="0"/>
                <w:bCs w:val="0"/>
                <w:color w:val="FF0000"/>
                <w:sz w:val="21"/>
                <w:szCs w:val="21"/>
                <w:vertAlign w:val="baseline"/>
                <w:lang w:val="en-US" w:eastAsia="zh-CN"/>
              </w:rPr>
            </w:pPr>
            <w:r>
              <w:rPr>
                <w:rFonts w:hint="eastAsia" w:ascii="宋体" w:hAnsi="宋体" w:eastAsia="宋体" w:cs="宋体"/>
                <w:b w:val="0"/>
                <w:bCs w:val="0"/>
                <w:color w:val="FF0000"/>
                <w:sz w:val="21"/>
                <w:szCs w:val="21"/>
                <w:vertAlign w:val="baseline"/>
                <w:lang w:val="en-US" w:eastAsia="zh-CN"/>
              </w:rPr>
              <w:t>XX型号</w:t>
            </w:r>
          </w:p>
          <w:p>
            <w:pPr>
              <w:pStyle w:val="2"/>
              <w:ind w:right="-26" w:rightChars="0"/>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彩色一体式复印机</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lang w:val="en-US" w:eastAsia="zh-CN"/>
              </w:rPr>
              <w:t>打印机</w:t>
            </w:r>
          </w:p>
        </w:tc>
        <w:tc>
          <w:tcPr>
            <w:tcW w:w="3146" w:type="dxa"/>
            <w:vAlign w:val="center"/>
          </w:tcPr>
          <w:p>
            <w:pPr>
              <w:pStyle w:val="2"/>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A3幅面，支持A3+。</w:t>
            </w:r>
          </w:p>
          <w:p>
            <w:pPr>
              <w:pStyle w:val="2"/>
              <w:ind w:right="-26" w:rightChars="0"/>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标注配置：1.首张输出时间：黑白≤3.1秒，彩色4.5秒，预热时间：≤16秒、印、打印速度：黑白、彩色60页/分；2.自动双面输稿器容量：100张双面同时读稿；3.扫描速度：单面速度80页/分钟，双面速度180页/分钟；纸张容量：550张×2纸盒+手动100张=1200张；输出分辨率：1200dpi*1200dpi；大尺寸真彩色触摸液晶操作面版屏；网络打印、彩色扫描、一次扫描，多次复印；连续复印张数1-999页、A3幅面、最大分辨率：1200dpi；25%-400%缩放功能、250G硬盘、2G内存、便捷的电子分页功能，独特的用户密码管理功能。</w:t>
            </w:r>
            <w:r>
              <w:rPr>
                <w:rFonts w:hint="eastAsia" w:ascii="宋体" w:hAnsi="宋体" w:eastAsia="宋体" w:cs="宋体"/>
                <w:b w:val="0"/>
                <w:bCs w:val="0"/>
                <w:color w:val="FF0000"/>
                <w:sz w:val="21"/>
                <w:szCs w:val="21"/>
                <w:highlight w:val="none"/>
                <w:vertAlign w:val="baseline"/>
                <w:lang w:val="en-US" w:eastAsia="zh-CN"/>
              </w:rPr>
              <w:t>另还需要配置装订功能</w:t>
            </w:r>
          </w:p>
        </w:tc>
        <w:tc>
          <w:tcPr>
            <w:tcW w:w="799" w:type="dxa"/>
            <w:vAlign w:val="center"/>
          </w:tcPr>
          <w:p>
            <w:pPr>
              <w:pStyle w:val="2"/>
              <w:ind w:right="-26" w:rightChars="0"/>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台</w:t>
            </w:r>
          </w:p>
        </w:tc>
        <w:tc>
          <w:tcPr>
            <w:tcW w:w="731" w:type="dxa"/>
            <w:vAlign w:val="center"/>
          </w:tcPr>
          <w:p>
            <w:pPr>
              <w:pStyle w:val="2"/>
              <w:ind w:right="-26" w:rightChars="0"/>
              <w:jc w:val="center"/>
              <w:rPr>
                <w:rFonts w:hint="eastAsia" w:hAnsi="宋体" w:cs="宋体"/>
                <w:b w:val="0"/>
                <w:bCs w:val="0"/>
                <w:sz w:val="21"/>
                <w:szCs w:val="21"/>
                <w:vertAlign w:val="baseline"/>
                <w:lang w:val="en-US" w:eastAsia="zh-CN"/>
              </w:rPr>
            </w:pPr>
            <w:r>
              <w:rPr>
                <w:rFonts w:hint="eastAsia" w:hAnsi="宋体" w:cs="宋体"/>
                <w:b w:val="0"/>
                <w:bCs w:val="0"/>
                <w:sz w:val="21"/>
                <w:szCs w:val="21"/>
                <w:vertAlign w:val="baseline"/>
                <w:lang w:val="en-US" w:eastAsia="zh-CN"/>
              </w:rPr>
              <w:t>1</w:t>
            </w:r>
          </w:p>
        </w:tc>
        <w:tc>
          <w:tcPr>
            <w:tcW w:w="3209" w:type="dxa"/>
            <w:vAlign w:val="center"/>
          </w:tcPr>
          <w:p>
            <w:pPr>
              <w:pStyle w:val="2"/>
              <w:ind w:right="-26" w:rightChars="0"/>
              <w:jc w:val="center"/>
              <w:rPr>
                <w:rFonts w:hint="eastAsia"/>
                <w:b w:val="0"/>
                <w:bCs w:val="0"/>
                <w:color w:val="FF0000"/>
                <w:sz w:val="21"/>
                <w:szCs w:val="21"/>
                <w:vertAlign w:val="baseline"/>
                <w:lang w:val="en-US" w:eastAsia="zh-CN"/>
              </w:rPr>
            </w:pPr>
            <w:r>
              <w:rPr>
                <w:rFonts w:hint="eastAsia"/>
                <w:b w:val="0"/>
                <w:bCs w:val="0"/>
                <w:color w:val="FF0000"/>
                <w:sz w:val="21"/>
                <w:szCs w:val="21"/>
                <w:vertAlign w:val="baseline"/>
                <w:lang w:val="en-US" w:eastAsia="zh-CN"/>
              </w:rPr>
              <w:t>请附上相关设备图片资料</w:t>
            </w:r>
          </w:p>
        </w:tc>
      </w:tr>
    </w:tbl>
    <w:p>
      <w:pPr>
        <w:pStyle w:val="2"/>
        <w:rPr>
          <w:rFonts w:hint="default"/>
          <w:lang w:val="en-US" w:eastAsia="zh-CN"/>
        </w:rPr>
      </w:pPr>
    </w:p>
    <w:p>
      <w:pPr>
        <w:rPr>
          <w:rFonts w:hint="default" w:ascii="Times New Roman" w:hAnsi="Times New Roman" w:cs="Times New Roman"/>
          <w:b/>
          <w:color w:val="000000"/>
          <w:sz w:val="28"/>
          <w:szCs w:val="28"/>
          <w:highlight w:val="none"/>
        </w:rPr>
      </w:pPr>
    </w:p>
    <w:p>
      <w:pPr>
        <w:pStyle w:val="2"/>
        <w:rPr>
          <w:rFonts w:hint="default"/>
        </w:rPr>
      </w:pPr>
    </w:p>
    <w:p>
      <w:pPr>
        <w:outlineLvl w:val="1"/>
        <w:rPr>
          <w:rFonts w:hint="default" w:ascii="Times New Roman" w:hAnsi="Times New Roman" w:cs="Times New Roman"/>
          <w:b/>
          <w:color w:val="000000"/>
          <w:sz w:val="28"/>
          <w:szCs w:val="28"/>
          <w:highlight w:val="none"/>
        </w:rPr>
      </w:pPr>
      <w:r>
        <w:rPr>
          <w:rFonts w:hint="default" w:ascii="Times New Roman" w:hAnsi="Times New Roman" w:cs="Times New Roman"/>
          <w:b/>
          <w:color w:val="000000"/>
          <w:sz w:val="28"/>
          <w:szCs w:val="28"/>
          <w:highlight w:val="none"/>
        </w:rPr>
        <w:t>2.</w:t>
      </w:r>
      <w:bookmarkStart w:id="19" w:name="_Hlk40432212"/>
      <w:r>
        <w:rPr>
          <w:rFonts w:hint="default" w:ascii="Times New Roman" w:hAnsi="Times New Roman" w:cs="Times New Roman"/>
          <w:b/>
          <w:color w:val="000000"/>
          <w:sz w:val="28"/>
          <w:szCs w:val="28"/>
          <w:highlight w:val="none"/>
        </w:rPr>
        <w:t>项目响应声明</w:t>
      </w:r>
      <w:bookmarkEnd w:id="19"/>
    </w:p>
    <w:p>
      <w:pPr>
        <w:spacing w:line="360" w:lineRule="auto"/>
        <w:ind w:firstLine="420" w:firstLineChars="200"/>
        <w:rPr>
          <w:rFonts w:hint="default" w:ascii="Times New Roman" w:hAnsi="Times New Roman" w:cs="Times New Roman"/>
          <w:color w:val="000000"/>
          <w:sz w:val="21"/>
          <w:szCs w:val="21"/>
          <w:highlight w:val="none"/>
        </w:rPr>
      </w:pPr>
    </w:p>
    <w:p>
      <w:pPr>
        <w:spacing w:line="360" w:lineRule="auto"/>
        <w:ind w:left="-2" w:leftChars="-1" w:firstLine="1"/>
        <w:jc w:val="center"/>
        <w:rPr>
          <w:rFonts w:hint="default" w:ascii="Times New Roman" w:hAnsi="Times New Roman" w:cs="Times New Roman"/>
          <w:b/>
          <w:bCs/>
          <w:kern w:val="2"/>
          <w:sz w:val="32"/>
          <w:szCs w:val="32"/>
          <w:highlight w:val="none"/>
          <w:lang w:val="zh-CN"/>
        </w:rPr>
      </w:pPr>
    </w:p>
    <w:p>
      <w:pPr>
        <w:spacing w:line="360" w:lineRule="auto"/>
        <w:ind w:left="-2" w:leftChars="-1" w:firstLine="1"/>
        <w:jc w:val="center"/>
        <w:rPr>
          <w:rFonts w:hint="default" w:ascii="Times New Roman" w:hAnsi="Times New Roman" w:cs="Times New Roman"/>
          <w:b/>
          <w:bCs/>
          <w:kern w:val="2"/>
          <w:sz w:val="28"/>
          <w:szCs w:val="28"/>
          <w:highlight w:val="none"/>
          <w:lang w:val="zh-CN"/>
        </w:rPr>
      </w:pPr>
      <w:r>
        <w:rPr>
          <w:rFonts w:hint="default" w:ascii="Times New Roman" w:hAnsi="Times New Roman" w:cs="Times New Roman"/>
          <w:b/>
          <w:bCs/>
          <w:kern w:val="2"/>
          <w:sz w:val="28"/>
          <w:szCs w:val="28"/>
          <w:highlight w:val="none"/>
          <w:lang w:val="zh-CN"/>
        </w:rPr>
        <w:t>响应声明</w:t>
      </w:r>
    </w:p>
    <w:p>
      <w:pPr>
        <w:spacing w:line="360" w:lineRule="auto"/>
        <w:ind w:firstLine="484" w:firstLineChars="202"/>
        <w:rPr>
          <w:rFonts w:hint="default" w:ascii="Times New Roman" w:hAnsi="Times New Roman" w:cs="Times New Roman"/>
          <w:highlight w:val="none"/>
        </w:rPr>
      </w:pPr>
      <w:r>
        <w:rPr>
          <w:rFonts w:hint="default" w:ascii="Times New Roman" w:hAnsi="Times New Roman" w:cs="Times New Roman"/>
          <w:highlight w:val="none"/>
        </w:rPr>
        <w:t>我方已详细查阅了询价文件的所有内容，对询价文件中的“第二章 用户需求”和“第三章 合同条款”完全响应。一旦我方成交，将保证按质、按量、按期地完成项目中的全部责任和义务。如我方在接收成交通知书（直接送达或邮寄方式，以实际收到的时间为送达时间）或成交邮件送达（发出之日即视为送达）后违约，愿意按询价文件中的合同条款执行，并纳入贵司不合格供应商名单。</w:t>
      </w:r>
    </w:p>
    <w:p>
      <w:pPr>
        <w:spacing w:line="360" w:lineRule="auto"/>
        <w:ind w:firstLine="484" w:firstLineChars="202"/>
        <w:rPr>
          <w:rFonts w:hint="default" w:ascii="Times New Roman" w:hAnsi="Times New Roman" w:cs="Times New Roman"/>
          <w:highlight w:val="none"/>
        </w:rPr>
      </w:pPr>
      <w:r>
        <w:rPr>
          <w:rFonts w:hint="default" w:ascii="Times New Roman" w:hAnsi="Times New Roman" w:cs="Times New Roman"/>
          <w:highlight w:val="none"/>
        </w:rPr>
        <w:t>特此声明！</w:t>
      </w:r>
    </w:p>
    <w:p>
      <w:pPr>
        <w:spacing w:line="360" w:lineRule="auto"/>
        <w:ind w:firstLine="480" w:firstLineChars="200"/>
        <w:rPr>
          <w:rFonts w:hint="default" w:ascii="Times New Roman" w:hAnsi="Times New Roman" w:cs="Times New Roman"/>
          <w:color w:val="000000"/>
          <w:highlight w:val="none"/>
        </w:rPr>
      </w:pPr>
    </w:p>
    <w:p>
      <w:pPr>
        <w:spacing w:line="360" w:lineRule="auto"/>
        <w:ind w:firstLine="5102" w:firstLineChars="2126"/>
        <w:rPr>
          <w:rFonts w:hint="default" w:ascii="Times New Roman" w:hAnsi="Times New Roman" w:cs="Times New Roman"/>
          <w:highlight w:val="none"/>
        </w:rPr>
      </w:pPr>
      <w:bookmarkStart w:id="20" w:name="_Toc534278252"/>
      <w:bookmarkStart w:id="21" w:name="_Toc534701786"/>
      <w:bookmarkStart w:id="22" w:name="_Toc513226437"/>
      <w:r>
        <w:rPr>
          <w:rFonts w:hint="default" w:ascii="Times New Roman" w:hAnsi="Times New Roman" w:cs="Times New Roman"/>
          <w:highlight w:val="none"/>
        </w:rPr>
        <w:t>供应商名称（加盖公章）：</w:t>
      </w:r>
    </w:p>
    <w:p>
      <w:pPr>
        <w:spacing w:line="360" w:lineRule="auto"/>
        <w:ind w:firstLine="5102" w:firstLineChars="2126"/>
        <w:rPr>
          <w:rFonts w:hint="default" w:ascii="Times New Roman" w:hAnsi="Times New Roman" w:cs="Times New Roman"/>
          <w:color w:val="FF0000"/>
          <w:highlight w:val="none"/>
        </w:rPr>
      </w:pPr>
      <w:r>
        <w:rPr>
          <w:rFonts w:hint="default" w:ascii="Times New Roman" w:hAnsi="Times New Roman" w:cs="Times New Roman"/>
          <w:highlight w:val="none"/>
        </w:rPr>
        <w:t>日期：    年  月  日</w:t>
      </w:r>
    </w:p>
    <w:p>
      <w:pPr>
        <w:spacing w:line="360" w:lineRule="auto"/>
        <w:rPr>
          <w:rFonts w:hint="default" w:ascii="Times New Roman" w:hAnsi="Times New Roman" w:cs="Times New Roman"/>
          <w:color w:val="FF0000"/>
          <w:szCs w:val="22"/>
          <w:highlight w:val="none"/>
        </w:rPr>
      </w:pPr>
    </w:p>
    <w:p>
      <w:pPr>
        <w:spacing w:line="360" w:lineRule="auto"/>
        <w:rPr>
          <w:rFonts w:hint="default" w:ascii="Times New Roman" w:hAnsi="Times New Roman" w:cs="Times New Roman"/>
          <w:color w:val="FF0000"/>
          <w:szCs w:val="22"/>
          <w:highlight w:val="none"/>
        </w:rPr>
      </w:pPr>
    </w:p>
    <w:p>
      <w:pPr>
        <w:spacing w:line="360" w:lineRule="auto"/>
        <w:rPr>
          <w:rFonts w:hint="default" w:ascii="Times New Roman" w:hAnsi="Times New Roman" w:cs="Times New Roman"/>
          <w:color w:val="FF0000"/>
          <w:szCs w:val="22"/>
          <w:highlight w:val="none"/>
        </w:rPr>
      </w:pPr>
    </w:p>
    <w:p>
      <w:pPr>
        <w:spacing w:line="360" w:lineRule="auto"/>
        <w:jc w:val="center"/>
        <w:rPr>
          <w:rFonts w:hint="default" w:ascii="Times New Roman" w:hAnsi="Times New Roman" w:cs="Times New Roman"/>
          <w:color w:val="FF0000"/>
          <w:szCs w:val="22"/>
          <w:highlight w:val="none"/>
        </w:rPr>
      </w:pPr>
    </w:p>
    <w:p>
      <w:pPr>
        <w:spacing w:line="360" w:lineRule="auto"/>
        <w:jc w:val="center"/>
        <w:rPr>
          <w:rFonts w:hint="default" w:ascii="Times New Roman" w:hAnsi="Times New Roman" w:cs="Times New Roman"/>
          <w:color w:val="FF0000"/>
          <w:szCs w:val="22"/>
          <w:highlight w:val="none"/>
        </w:rPr>
      </w:pPr>
    </w:p>
    <w:p>
      <w:pPr>
        <w:spacing w:line="360" w:lineRule="auto"/>
        <w:rPr>
          <w:rFonts w:hint="default" w:ascii="Times New Roman" w:hAnsi="Times New Roman" w:cs="Times New Roman"/>
          <w:sz w:val="32"/>
          <w:szCs w:val="28"/>
          <w:highlight w:val="none"/>
        </w:rPr>
      </w:pPr>
    </w:p>
    <w:p>
      <w:pPr>
        <w:spacing w:line="360" w:lineRule="auto"/>
        <w:ind w:firstLine="640" w:firstLineChars="200"/>
        <w:rPr>
          <w:rFonts w:hint="default" w:ascii="Times New Roman" w:hAnsi="Times New Roman" w:cs="Times New Roman"/>
          <w:sz w:val="32"/>
          <w:szCs w:val="28"/>
          <w:highlight w:val="none"/>
        </w:rPr>
        <w:sectPr>
          <w:footerReference r:id="rId7" w:type="default"/>
          <w:pgSz w:w="11906" w:h="16838"/>
          <w:pgMar w:top="1418" w:right="1134" w:bottom="1134" w:left="1134" w:header="851" w:footer="992" w:gutter="0"/>
          <w:pgBorders>
            <w:top w:val="none" w:sz="0" w:space="0"/>
            <w:left w:val="none" w:sz="0" w:space="0"/>
            <w:bottom w:val="none" w:sz="0" w:space="0"/>
            <w:right w:val="none" w:sz="0" w:space="0"/>
          </w:pgBorders>
          <w:cols w:space="425" w:num="1"/>
          <w:docGrid w:linePitch="326" w:charSpace="0"/>
        </w:sectPr>
      </w:pPr>
    </w:p>
    <w:bookmarkEnd w:id="20"/>
    <w:bookmarkEnd w:id="21"/>
    <w:bookmarkEnd w:id="22"/>
    <w:p>
      <w:pPr>
        <w:outlineLvl w:val="1"/>
        <w:rPr>
          <w:rFonts w:hint="default" w:ascii="Times New Roman" w:hAnsi="Times New Roman" w:cs="Times New Roman"/>
          <w:b/>
          <w:color w:val="000000"/>
          <w:sz w:val="28"/>
          <w:szCs w:val="28"/>
          <w:highlight w:val="none"/>
        </w:rPr>
      </w:pPr>
      <w:bookmarkStart w:id="23" w:name="_Hlk27495409"/>
      <w:bookmarkStart w:id="24" w:name="_Toc27494836"/>
      <w:bookmarkStart w:id="25" w:name="_Toc27491776"/>
      <w:bookmarkStart w:id="26" w:name="_Toc29476709"/>
      <w:bookmarkStart w:id="27" w:name="_Toc27494730"/>
      <w:r>
        <w:rPr>
          <w:rFonts w:hint="default" w:ascii="Times New Roman" w:hAnsi="Times New Roman" w:cs="Times New Roman"/>
          <w:b/>
          <w:color w:val="000000"/>
          <w:sz w:val="28"/>
          <w:szCs w:val="28"/>
          <w:highlight w:val="none"/>
        </w:rPr>
        <w:t>3.有效的三证合一资料</w:t>
      </w:r>
    </w:p>
    <w:p>
      <w:pPr>
        <w:jc w:val="center"/>
        <w:rPr>
          <w:rFonts w:hint="default" w:ascii="Times New Roman" w:hAnsi="Times New Roman" w:cs="Times New Roman"/>
          <w:bCs/>
          <w:color w:val="FF0000"/>
          <w:highlight w:val="none"/>
        </w:rPr>
      </w:pPr>
      <w:r>
        <w:rPr>
          <w:rFonts w:hint="default" w:ascii="Times New Roman" w:hAnsi="Times New Roman" w:cs="Times New Roman"/>
          <w:bCs/>
          <w:color w:val="FF0000"/>
          <w:highlight w:val="none"/>
        </w:rPr>
        <w:t>提供：有效的三证合一资料（企业法人营业执照、税务登记证、组织机构代码证），应包含经营范围明细。</w:t>
      </w:r>
    </w:p>
    <w:p>
      <w:pPr>
        <w:jc w:val="center"/>
        <w:rPr>
          <w:rFonts w:hint="default" w:ascii="Times New Roman" w:hAnsi="Times New Roman" w:cs="Times New Roman"/>
          <w:bCs/>
          <w:color w:val="FF0000"/>
          <w:highlight w:val="none"/>
        </w:rPr>
      </w:pPr>
    </w:p>
    <w:p>
      <w:pPr>
        <w:jc w:val="center"/>
        <w:rPr>
          <w:rFonts w:hint="default" w:ascii="Times New Roman" w:hAnsi="Times New Roman" w:cs="Times New Roman"/>
          <w:bCs/>
          <w:color w:val="FF0000"/>
          <w:highlight w:val="none"/>
        </w:rPr>
      </w:pPr>
    </w:p>
    <w:p>
      <w:pPr>
        <w:rPr>
          <w:rFonts w:hint="default" w:ascii="Times New Roman" w:hAnsi="Times New Roman" w:cs="Times New Roman"/>
          <w:bCs/>
          <w:color w:val="FF0000"/>
          <w:highlight w:val="none"/>
        </w:rPr>
      </w:pPr>
      <w:r>
        <w:rPr>
          <w:rFonts w:hint="default" w:ascii="Times New Roman" w:hAnsi="Times New Roman" w:cs="Times New Roman"/>
          <w:bCs/>
          <w:color w:val="FF0000"/>
          <w:highlight w:val="none"/>
        </w:rPr>
        <w:br w:type="page"/>
      </w:r>
    </w:p>
    <w:p>
      <w:pPr>
        <w:outlineLvl w:val="1"/>
        <w:rPr>
          <w:rFonts w:hint="default" w:ascii="Times New Roman" w:hAnsi="Times New Roman" w:cs="Times New Roman"/>
          <w:b/>
          <w:color w:val="000000"/>
          <w:sz w:val="28"/>
          <w:szCs w:val="28"/>
          <w:highlight w:val="none"/>
        </w:rPr>
      </w:pPr>
      <w:r>
        <w:rPr>
          <w:rFonts w:hint="default" w:ascii="Times New Roman" w:hAnsi="Times New Roman" w:cs="Times New Roman"/>
          <w:b/>
          <w:color w:val="000000"/>
          <w:sz w:val="28"/>
          <w:szCs w:val="28"/>
          <w:highlight w:val="none"/>
          <w:lang w:val="en-US" w:eastAsia="zh-CN"/>
        </w:rPr>
        <w:t>4</w:t>
      </w:r>
      <w:r>
        <w:rPr>
          <w:rFonts w:hint="default" w:ascii="Times New Roman" w:hAnsi="Times New Roman" w:cs="Times New Roman"/>
          <w:b/>
          <w:color w:val="000000"/>
          <w:sz w:val="28"/>
          <w:szCs w:val="28"/>
          <w:highlight w:val="none"/>
        </w:rPr>
        <w:t>.开户信息及开户许可证</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2"/>
        <w:gridCol w:w="1550"/>
        <w:gridCol w:w="3419"/>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1122" w:type="dxa"/>
            <w:vAlign w:val="center"/>
          </w:tcPr>
          <w:p>
            <w:pPr>
              <w:widowControl/>
              <w:autoSpaceDE/>
              <w:autoSpaceDN/>
              <w:adjustRightInd/>
              <w:jc w:val="center"/>
              <w:rPr>
                <w:rFonts w:hint="default" w:ascii="Times New Roman" w:hAnsi="Times New Roman" w:cs="Times New Roman"/>
                <w:b/>
                <w:highlight w:val="none"/>
              </w:rPr>
            </w:pPr>
            <w:r>
              <w:rPr>
                <w:rFonts w:hint="default" w:ascii="Times New Roman" w:hAnsi="Times New Roman" w:cs="Times New Roman"/>
                <w:b/>
                <w:highlight w:val="none"/>
              </w:rPr>
              <w:t>序号</w:t>
            </w:r>
          </w:p>
        </w:tc>
        <w:tc>
          <w:tcPr>
            <w:tcW w:w="1550" w:type="dxa"/>
            <w:vAlign w:val="center"/>
          </w:tcPr>
          <w:p>
            <w:pPr>
              <w:widowControl/>
              <w:autoSpaceDE/>
              <w:autoSpaceDN/>
              <w:adjustRightInd/>
              <w:jc w:val="center"/>
              <w:rPr>
                <w:rFonts w:hint="default" w:ascii="Times New Roman" w:hAnsi="Times New Roman" w:cs="Times New Roman"/>
                <w:b/>
                <w:highlight w:val="none"/>
              </w:rPr>
            </w:pPr>
            <w:r>
              <w:rPr>
                <w:rFonts w:hint="default" w:ascii="Times New Roman" w:hAnsi="Times New Roman" w:cs="Times New Roman"/>
                <w:b/>
                <w:highlight w:val="none"/>
              </w:rPr>
              <w:t>信息名称</w:t>
            </w:r>
          </w:p>
        </w:tc>
        <w:tc>
          <w:tcPr>
            <w:tcW w:w="3419" w:type="dxa"/>
            <w:vAlign w:val="center"/>
          </w:tcPr>
          <w:p>
            <w:pPr>
              <w:widowControl/>
              <w:autoSpaceDE/>
              <w:autoSpaceDN/>
              <w:adjustRightInd/>
              <w:jc w:val="center"/>
              <w:rPr>
                <w:rFonts w:hint="default" w:ascii="Times New Roman" w:hAnsi="Times New Roman" w:cs="Times New Roman"/>
                <w:b/>
                <w:highlight w:val="none"/>
              </w:rPr>
            </w:pPr>
            <w:r>
              <w:rPr>
                <w:rFonts w:hint="default" w:ascii="Times New Roman" w:hAnsi="Times New Roman" w:cs="Times New Roman"/>
                <w:b/>
                <w:highlight w:val="none"/>
              </w:rPr>
              <w:t>信息内容</w:t>
            </w:r>
          </w:p>
        </w:tc>
        <w:tc>
          <w:tcPr>
            <w:tcW w:w="2205" w:type="dxa"/>
            <w:vAlign w:val="center"/>
          </w:tcPr>
          <w:p>
            <w:pPr>
              <w:widowControl/>
              <w:autoSpaceDE/>
              <w:autoSpaceDN/>
              <w:adjustRightInd/>
              <w:jc w:val="center"/>
              <w:rPr>
                <w:rFonts w:hint="default" w:ascii="Times New Roman" w:hAnsi="Times New Roman" w:cs="Times New Roman"/>
                <w:b/>
                <w:highlight w:val="none"/>
              </w:rPr>
            </w:pPr>
            <w:r>
              <w:rPr>
                <w:rFonts w:hint="default" w:ascii="Times New Roman" w:hAnsi="Times New Roman" w:cs="Times New Roman"/>
                <w:b/>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22" w:type="dxa"/>
            <w:vAlign w:val="center"/>
          </w:tcPr>
          <w:p>
            <w:pPr>
              <w:widowControl/>
              <w:autoSpaceDE/>
              <w:autoSpaceDN/>
              <w:adjustRightInd/>
              <w:jc w:val="center"/>
              <w:rPr>
                <w:rFonts w:hint="default" w:ascii="Times New Roman" w:hAnsi="Times New Roman" w:cs="Times New Roman"/>
                <w:bCs/>
                <w:highlight w:val="none"/>
              </w:rPr>
            </w:pPr>
            <w:r>
              <w:rPr>
                <w:rFonts w:hint="default" w:ascii="Times New Roman" w:hAnsi="Times New Roman" w:cs="Times New Roman"/>
                <w:bCs/>
                <w:highlight w:val="none"/>
              </w:rPr>
              <w:t>1</w:t>
            </w:r>
          </w:p>
        </w:tc>
        <w:tc>
          <w:tcPr>
            <w:tcW w:w="1550" w:type="dxa"/>
            <w:vAlign w:val="center"/>
          </w:tcPr>
          <w:p>
            <w:pPr>
              <w:widowControl/>
              <w:autoSpaceDE/>
              <w:autoSpaceDN/>
              <w:adjustRightInd/>
              <w:jc w:val="center"/>
              <w:rPr>
                <w:rFonts w:hint="default" w:ascii="Times New Roman" w:hAnsi="Times New Roman" w:cs="Times New Roman"/>
                <w:bCs/>
                <w:highlight w:val="none"/>
              </w:rPr>
            </w:pPr>
            <w:r>
              <w:rPr>
                <w:rFonts w:hint="default" w:ascii="Times New Roman" w:hAnsi="Times New Roman" w:cs="Times New Roman"/>
                <w:bCs/>
                <w:highlight w:val="none"/>
              </w:rPr>
              <w:t>开户名</w:t>
            </w:r>
          </w:p>
        </w:tc>
        <w:tc>
          <w:tcPr>
            <w:tcW w:w="3419" w:type="dxa"/>
            <w:vAlign w:val="center"/>
          </w:tcPr>
          <w:p>
            <w:pPr>
              <w:widowControl/>
              <w:autoSpaceDE/>
              <w:autoSpaceDN/>
              <w:adjustRightInd/>
              <w:jc w:val="center"/>
              <w:rPr>
                <w:rFonts w:hint="default" w:ascii="Times New Roman" w:hAnsi="Times New Roman" w:cs="Times New Roman"/>
                <w:bCs/>
                <w:highlight w:val="none"/>
              </w:rPr>
            </w:pPr>
          </w:p>
        </w:tc>
        <w:tc>
          <w:tcPr>
            <w:tcW w:w="2205" w:type="dxa"/>
            <w:vAlign w:val="center"/>
          </w:tcPr>
          <w:p>
            <w:pPr>
              <w:widowControl/>
              <w:autoSpaceDE/>
              <w:autoSpaceDN/>
              <w:adjustRightInd/>
              <w:jc w:val="center"/>
              <w:rPr>
                <w:rFonts w:hint="default" w:ascii="Times New Roman" w:hAnsi="Times New Roman" w:cs="Times New Roman"/>
                <w:bCs/>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122" w:type="dxa"/>
            <w:vAlign w:val="center"/>
          </w:tcPr>
          <w:p>
            <w:pPr>
              <w:widowControl/>
              <w:autoSpaceDE/>
              <w:autoSpaceDN/>
              <w:adjustRightInd/>
              <w:jc w:val="center"/>
              <w:rPr>
                <w:rFonts w:hint="default" w:ascii="Times New Roman" w:hAnsi="Times New Roman" w:cs="Times New Roman"/>
                <w:bCs/>
                <w:highlight w:val="none"/>
              </w:rPr>
            </w:pPr>
            <w:r>
              <w:rPr>
                <w:rFonts w:hint="default" w:ascii="Times New Roman" w:hAnsi="Times New Roman" w:cs="Times New Roman"/>
                <w:bCs/>
                <w:highlight w:val="none"/>
              </w:rPr>
              <w:t>2</w:t>
            </w:r>
          </w:p>
        </w:tc>
        <w:tc>
          <w:tcPr>
            <w:tcW w:w="1550" w:type="dxa"/>
            <w:vAlign w:val="center"/>
          </w:tcPr>
          <w:p>
            <w:pPr>
              <w:widowControl/>
              <w:autoSpaceDE/>
              <w:autoSpaceDN/>
              <w:adjustRightInd/>
              <w:jc w:val="center"/>
              <w:rPr>
                <w:rFonts w:hint="default" w:ascii="Times New Roman" w:hAnsi="Times New Roman" w:cs="Times New Roman"/>
                <w:bCs/>
                <w:highlight w:val="none"/>
              </w:rPr>
            </w:pPr>
            <w:r>
              <w:rPr>
                <w:rFonts w:hint="default" w:ascii="Times New Roman" w:hAnsi="Times New Roman" w:cs="Times New Roman"/>
                <w:bCs/>
                <w:highlight w:val="none"/>
              </w:rPr>
              <w:t>开户行</w:t>
            </w:r>
          </w:p>
        </w:tc>
        <w:tc>
          <w:tcPr>
            <w:tcW w:w="3419" w:type="dxa"/>
            <w:vAlign w:val="center"/>
          </w:tcPr>
          <w:p>
            <w:pPr>
              <w:widowControl/>
              <w:autoSpaceDE/>
              <w:autoSpaceDN/>
              <w:adjustRightInd/>
              <w:jc w:val="center"/>
              <w:rPr>
                <w:rFonts w:hint="default" w:ascii="Times New Roman" w:hAnsi="Times New Roman" w:cs="Times New Roman"/>
                <w:bCs/>
                <w:highlight w:val="none"/>
              </w:rPr>
            </w:pPr>
          </w:p>
        </w:tc>
        <w:tc>
          <w:tcPr>
            <w:tcW w:w="2205" w:type="dxa"/>
            <w:vAlign w:val="center"/>
          </w:tcPr>
          <w:p>
            <w:pPr>
              <w:widowControl/>
              <w:autoSpaceDE/>
              <w:autoSpaceDN/>
              <w:adjustRightInd/>
              <w:jc w:val="center"/>
              <w:rPr>
                <w:rFonts w:hint="default" w:ascii="Times New Roman" w:hAnsi="Times New Roman" w:cs="Times New Roman"/>
                <w:bCs/>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122" w:type="dxa"/>
            <w:vAlign w:val="center"/>
          </w:tcPr>
          <w:p>
            <w:pPr>
              <w:widowControl/>
              <w:autoSpaceDE/>
              <w:autoSpaceDN/>
              <w:adjustRightInd/>
              <w:jc w:val="center"/>
              <w:rPr>
                <w:rFonts w:hint="default" w:ascii="Times New Roman" w:hAnsi="Times New Roman" w:cs="Times New Roman"/>
                <w:bCs/>
                <w:highlight w:val="none"/>
              </w:rPr>
            </w:pPr>
            <w:r>
              <w:rPr>
                <w:rFonts w:hint="default" w:ascii="Times New Roman" w:hAnsi="Times New Roman" w:cs="Times New Roman"/>
                <w:bCs/>
                <w:highlight w:val="none"/>
              </w:rPr>
              <w:t>3</w:t>
            </w:r>
          </w:p>
        </w:tc>
        <w:tc>
          <w:tcPr>
            <w:tcW w:w="1550" w:type="dxa"/>
            <w:vAlign w:val="center"/>
          </w:tcPr>
          <w:p>
            <w:pPr>
              <w:widowControl/>
              <w:autoSpaceDE/>
              <w:autoSpaceDN/>
              <w:adjustRightInd/>
              <w:jc w:val="center"/>
              <w:rPr>
                <w:rFonts w:hint="default" w:ascii="Times New Roman" w:hAnsi="Times New Roman" w:cs="Times New Roman"/>
                <w:bCs/>
                <w:highlight w:val="none"/>
              </w:rPr>
            </w:pPr>
            <w:r>
              <w:rPr>
                <w:rFonts w:hint="default" w:ascii="Times New Roman" w:hAnsi="Times New Roman" w:cs="Times New Roman"/>
                <w:bCs/>
                <w:highlight w:val="none"/>
              </w:rPr>
              <w:t>开户账号</w:t>
            </w:r>
          </w:p>
        </w:tc>
        <w:tc>
          <w:tcPr>
            <w:tcW w:w="3419" w:type="dxa"/>
            <w:vAlign w:val="center"/>
          </w:tcPr>
          <w:p>
            <w:pPr>
              <w:widowControl/>
              <w:autoSpaceDE/>
              <w:autoSpaceDN/>
              <w:adjustRightInd/>
              <w:jc w:val="center"/>
              <w:rPr>
                <w:rFonts w:hint="default" w:ascii="Times New Roman" w:hAnsi="Times New Roman" w:cs="Times New Roman"/>
                <w:bCs/>
                <w:highlight w:val="none"/>
              </w:rPr>
            </w:pPr>
          </w:p>
        </w:tc>
        <w:tc>
          <w:tcPr>
            <w:tcW w:w="2205" w:type="dxa"/>
            <w:vAlign w:val="center"/>
          </w:tcPr>
          <w:p>
            <w:pPr>
              <w:widowControl/>
              <w:autoSpaceDE/>
              <w:autoSpaceDN/>
              <w:adjustRightInd/>
              <w:jc w:val="center"/>
              <w:rPr>
                <w:rFonts w:hint="default" w:ascii="Times New Roman" w:hAnsi="Times New Roman" w:cs="Times New Roman"/>
                <w:bCs/>
                <w:highlight w:val="none"/>
              </w:rPr>
            </w:pPr>
          </w:p>
        </w:tc>
      </w:tr>
    </w:tbl>
    <w:p>
      <w:pPr>
        <w:widowControl/>
        <w:autoSpaceDE/>
        <w:autoSpaceDN/>
        <w:adjustRightInd/>
        <w:rPr>
          <w:rFonts w:hint="default" w:ascii="Times New Roman" w:hAnsi="Times New Roman" w:cs="Times New Roman"/>
          <w:bCs/>
          <w:color w:val="FF0000"/>
          <w:highlight w:val="none"/>
        </w:rPr>
      </w:pPr>
    </w:p>
    <w:p>
      <w:pPr>
        <w:widowControl/>
        <w:autoSpaceDE/>
        <w:autoSpaceDN/>
        <w:adjustRightInd/>
        <w:rPr>
          <w:rFonts w:hint="default" w:ascii="Times New Roman" w:hAnsi="Times New Roman" w:cs="Times New Roman"/>
          <w:bCs/>
          <w:color w:val="FF0000"/>
          <w:highlight w:val="none"/>
        </w:rPr>
      </w:pPr>
    </w:p>
    <w:p>
      <w:pPr>
        <w:jc w:val="center"/>
        <w:rPr>
          <w:rFonts w:hint="default" w:ascii="Times New Roman" w:hAnsi="Times New Roman" w:cs="Times New Roman"/>
          <w:bCs/>
          <w:color w:val="FF0000"/>
          <w:highlight w:val="none"/>
        </w:rPr>
      </w:pPr>
      <w:r>
        <w:rPr>
          <w:rFonts w:hint="default" w:ascii="Times New Roman" w:hAnsi="Times New Roman" w:cs="Times New Roman"/>
          <w:bCs/>
          <w:color w:val="FF0000"/>
          <w:highlight w:val="none"/>
        </w:rPr>
        <w:t>（</w:t>
      </w:r>
      <w:r>
        <w:rPr>
          <w:rFonts w:hint="default" w:ascii="Times New Roman" w:hAnsi="Times New Roman" w:cs="Times New Roman"/>
          <w:color w:val="FF0000"/>
          <w:highlight w:val="none"/>
        </w:rPr>
        <w:t>请附上开户许可证，需加盖公章</w:t>
      </w:r>
      <w:r>
        <w:rPr>
          <w:rFonts w:hint="default" w:ascii="Times New Roman" w:hAnsi="Times New Roman" w:cs="Times New Roman"/>
          <w:bCs/>
          <w:color w:val="FF0000"/>
          <w:highlight w:val="none"/>
        </w:rPr>
        <w:t>）</w:t>
      </w:r>
    </w:p>
    <w:p>
      <w:pPr>
        <w:widowControl/>
        <w:autoSpaceDE/>
        <w:autoSpaceDN/>
        <w:adjustRightInd/>
        <w:rPr>
          <w:rFonts w:hint="default" w:ascii="Times New Roman" w:hAnsi="Times New Roman" w:cs="Times New Roman"/>
          <w:bCs/>
          <w:color w:val="FF0000"/>
          <w:highlight w:val="none"/>
        </w:rPr>
      </w:pPr>
    </w:p>
    <w:p>
      <w:pPr>
        <w:rPr>
          <w:rFonts w:hint="default" w:ascii="Times New Roman" w:hAnsi="Times New Roman" w:cs="Times New Roman"/>
          <w:b/>
          <w:color w:val="000000"/>
          <w:sz w:val="28"/>
          <w:szCs w:val="28"/>
          <w:highlight w:val="none"/>
        </w:rPr>
      </w:pPr>
    </w:p>
    <w:p>
      <w:pPr>
        <w:rPr>
          <w:rFonts w:hint="default" w:ascii="Times New Roman" w:hAnsi="Times New Roman" w:cs="Times New Roman"/>
          <w:b/>
          <w:color w:val="000000"/>
          <w:sz w:val="28"/>
          <w:szCs w:val="28"/>
          <w:highlight w:val="none"/>
        </w:rPr>
      </w:pPr>
    </w:p>
    <w:p>
      <w:pPr>
        <w:rPr>
          <w:rFonts w:hint="eastAsia" w:ascii="Times New Roman" w:cs="Times New Roman"/>
          <w:b/>
          <w:color w:val="000000"/>
          <w:sz w:val="28"/>
          <w:szCs w:val="28"/>
          <w:highlight w:val="none"/>
          <w:lang w:val="en-US" w:eastAsia="zh-CN"/>
        </w:rPr>
      </w:pPr>
      <w:r>
        <w:rPr>
          <w:rFonts w:hint="eastAsia" w:ascii="Times New Roman" w:cs="Times New Roman"/>
          <w:b/>
          <w:color w:val="000000"/>
          <w:sz w:val="28"/>
          <w:szCs w:val="28"/>
          <w:highlight w:val="none"/>
          <w:lang w:val="en-US" w:eastAsia="zh-CN"/>
        </w:rPr>
        <w:br w:type="page"/>
      </w:r>
    </w:p>
    <w:p>
      <w:pPr>
        <w:outlineLvl w:val="1"/>
        <w:rPr>
          <w:rFonts w:hint="default" w:ascii="Times New Roman" w:hAnsi="Times New Roman" w:cs="Times New Roman"/>
          <w:b/>
          <w:color w:val="000000"/>
          <w:sz w:val="28"/>
          <w:szCs w:val="28"/>
          <w:highlight w:val="none"/>
        </w:rPr>
      </w:pPr>
      <w:r>
        <w:rPr>
          <w:rFonts w:hint="eastAsia" w:ascii="Times New Roman" w:cs="Times New Roman"/>
          <w:b/>
          <w:color w:val="000000"/>
          <w:sz w:val="28"/>
          <w:szCs w:val="28"/>
          <w:highlight w:val="none"/>
          <w:lang w:val="en-US" w:eastAsia="zh-CN"/>
        </w:rPr>
        <w:t>5.</w:t>
      </w:r>
      <w:r>
        <w:rPr>
          <w:rFonts w:hint="default" w:ascii="Times New Roman" w:hAnsi="Times New Roman" w:cs="Times New Roman"/>
          <w:b/>
          <w:color w:val="000000"/>
          <w:sz w:val="28"/>
          <w:szCs w:val="28"/>
          <w:highlight w:val="none"/>
        </w:rPr>
        <w:t>企业法定代表人证明及法人身份证复印件</w:t>
      </w:r>
    </w:p>
    <w:p>
      <w:pPr>
        <w:jc w:val="center"/>
        <w:rPr>
          <w:rFonts w:hint="default" w:ascii="Times New Roman" w:hAnsi="Times New Roman" w:cs="Times New Roman"/>
          <w:bCs/>
          <w:color w:val="FF0000"/>
          <w:highlight w:val="none"/>
        </w:rPr>
      </w:pPr>
    </w:p>
    <w:p>
      <w:pPr>
        <w:spacing w:line="360" w:lineRule="auto"/>
        <w:ind w:firstLine="480" w:firstLineChars="200"/>
        <w:jc w:val="both"/>
        <w:rPr>
          <w:rFonts w:hint="default" w:ascii="Times New Roman" w:hAnsi="Times New Roman" w:cs="Times New Roman"/>
          <w:b w:val="0"/>
          <w:bCs w:val="0"/>
          <w:color w:val="auto"/>
          <w:sz w:val="24"/>
          <w:szCs w:val="24"/>
          <w:highlight w:val="none"/>
          <w:lang w:val="en-US" w:eastAsia="zh-CN"/>
        </w:rPr>
      </w:pPr>
      <w:r>
        <w:rPr>
          <w:rFonts w:hint="default" w:ascii="Times New Roman" w:hAnsi="Times New Roman" w:cs="Times New Roman"/>
          <w:b w:val="0"/>
          <w:bCs w:val="0"/>
          <w:color w:val="auto"/>
          <w:sz w:val="24"/>
          <w:szCs w:val="24"/>
          <w:highlight w:val="none"/>
          <w:u w:val="single"/>
          <w:lang w:val="en-US" w:eastAsia="zh-CN"/>
        </w:rPr>
        <w:t xml:space="preserve">       </w:t>
      </w:r>
      <w:r>
        <w:rPr>
          <w:rFonts w:hint="default" w:ascii="Times New Roman" w:hAnsi="Times New Roman" w:cs="Times New Roman"/>
          <w:b w:val="0"/>
          <w:bCs w:val="0"/>
          <w:color w:val="auto"/>
          <w:sz w:val="24"/>
          <w:szCs w:val="24"/>
          <w:highlight w:val="none"/>
          <w:lang w:val="en-US" w:eastAsia="zh-CN"/>
        </w:rPr>
        <w:t>先生／女士：现任我单位</w:t>
      </w:r>
      <w:r>
        <w:rPr>
          <w:rFonts w:hint="default" w:ascii="Times New Roman" w:hAnsi="Times New Roman" w:cs="Times New Roman"/>
          <w:b w:val="0"/>
          <w:bCs w:val="0"/>
          <w:color w:val="auto"/>
          <w:sz w:val="24"/>
          <w:szCs w:val="24"/>
          <w:highlight w:val="none"/>
          <w:u w:val="single"/>
          <w:lang w:val="en-US" w:eastAsia="zh-CN"/>
        </w:rPr>
        <w:t xml:space="preserve">            </w:t>
      </w:r>
      <w:r>
        <w:rPr>
          <w:rFonts w:hint="default" w:ascii="Times New Roman" w:hAnsi="Times New Roman" w:cs="Times New Roman"/>
          <w:b w:val="0"/>
          <w:bCs w:val="0"/>
          <w:color w:val="auto"/>
          <w:sz w:val="24"/>
          <w:szCs w:val="24"/>
          <w:highlight w:val="none"/>
          <w:lang w:val="en-US" w:eastAsia="zh-CN"/>
        </w:rPr>
        <w:t>职务，为法定代表人，特此证明。</w:t>
      </w:r>
    </w:p>
    <w:p>
      <w:pPr>
        <w:spacing w:line="360" w:lineRule="auto"/>
        <w:ind w:firstLine="480" w:firstLineChars="200"/>
        <w:jc w:val="both"/>
        <w:rPr>
          <w:rFonts w:hint="default" w:ascii="Times New Roman" w:hAnsi="Times New Roman" w:cs="Times New Roman"/>
          <w:b w:val="0"/>
          <w:bCs w:val="0"/>
          <w:color w:val="auto"/>
          <w:sz w:val="24"/>
          <w:szCs w:val="24"/>
          <w:highlight w:val="none"/>
          <w:lang w:val="en-US" w:eastAsia="zh-CN"/>
        </w:rPr>
      </w:pPr>
    </w:p>
    <w:p>
      <w:pPr>
        <w:spacing w:line="360" w:lineRule="auto"/>
        <w:ind w:firstLine="480" w:firstLineChars="200"/>
        <w:jc w:val="both"/>
        <w:rPr>
          <w:rFonts w:hint="default" w:ascii="Times New Roman" w:hAnsi="Times New Roman" w:cs="Times New Roman"/>
          <w:b w:val="0"/>
          <w:bCs w:val="0"/>
          <w:color w:val="auto"/>
          <w:sz w:val="24"/>
          <w:szCs w:val="24"/>
          <w:highlight w:val="none"/>
          <w:lang w:val="en-US" w:eastAsia="zh-CN"/>
        </w:rPr>
      </w:pPr>
      <w:r>
        <w:rPr>
          <w:rFonts w:hint="default" w:ascii="Times New Roman" w:hAnsi="Times New Roman" w:cs="Times New Roman"/>
          <w:b w:val="0"/>
          <w:bCs w:val="0"/>
          <w:color w:val="auto"/>
          <w:sz w:val="24"/>
          <w:szCs w:val="24"/>
          <w:highlight w:val="none"/>
          <w:lang w:val="en-US" w:eastAsia="zh-CN"/>
        </w:rPr>
        <w:t xml:space="preserve">附：代表人性别：       年龄：         身份证号码：            </w:t>
      </w:r>
    </w:p>
    <w:p>
      <w:pPr>
        <w:spacing w:line="360" w:lineRule="auto"/>
        <w:ind w:firstLine="480" w:firstLineChars="200"/>
        <w:jc w:val="both"/>
        <w:rPr>
          <w:rFonts w:hint="default" w:ascii="Times New Roman" w:hAnsi="Times New Roman" w:cs="Times New Roman"/>
          <w:b w:val="0"/>
          <w:bCs w:val="0"/>
          <w:color w:val="auto"/>
          <w:sz w:val="24"/>
          <w:szCs w:val="24"/>
          <w:highlight w:val="none"/>
          <w:lang w:val="en-US" w:eastAsia="zh-CN"/>
        </w:rPr>
      </w:pPr>
      <w:r>
        <w:rPr>
          <w:rFonts w:hint="default" w:ascii="Times New Roman" w:hAnsi="Times New Roman" w:cs="Times New Roman"/>
          <w:b w:val="0"/>
          <w:bCs w:val="0"/>
          <w:color w:val="auto"/>
          <w:sz w:val="24"/>
          <w:szCs w:val="24"/>
          <w:highlight w:val="none"/>
          <w:lang w:val="en-US" w:eastAsia="zh-CN"/>
        </w:rPr>
        <w:t xml:space="preserve">营业执照号码：         经济性质： </w:t>
      </w:r>
    </w:p>
    <w:p>
      <w:pPr>
        <w:spacing w:line="360" w:lineRule="auto"/>
        <w:ind w:firstLine="480" w:firstLineChars="200"/>
        <w:jc w:val="both"/>
        <w:rPr>
          <w:rFonts w:hint="default" w:ascii="Times New Roman" w:hAnsi="Times New Roman" w:cs="Times New Roman"/>
          <w:b w:val="0"/>
          <w:bCs w:val="0"/>
          <w:color w:val="auto"/>
          <w:sz w:val="24"/>
          <w:szCs w:val="24"/>
          <w:highlight w:val="none"/>
          <w:lang w:val="en-US" w:eastAsia="zh-CN"/>
        </w:rPr>
      </w:pPr>
      <w:r>
        <w:rPr>
          <w:rFonts w:hint="default" w:ascii="Times New Roman" w:hAnsi="Times New Roman" w:cs="Times New Roman"/>
          <w:b w:val="0"/>
          <w:bCs w:val="0"/>
          <w:color w:val="auto"/>
          <w:sz w:val="24"/>
          <w:szCs w:val="24"/>
          <w:highlight w:val="none"/>
          <w:lang w:val="en-US" w:eastAsia="zh-CN"/>
        </w:rPr>
        <w:t>主营（产）：</w:t>
      </w:r>
    </w:p>
    <w:p>
      <w:pPr>
        <w:spacing w:line="360" w:lineRule="auto"/>
        <w:ind w:firstLine="480" w:firstLineChars="200"/>
        <w:jc w:val="both"/>
        <w:rPr>
          <w:rFonts w:hint="default" w:ascii="Times New Roman" w:hAnsi="Times New Roman" w:cs="Times New Roman"/>
          <w:b w:val="0"/>
          <w:bCs w:val="0"/>
          <w:color w:val="auto"/>
          <w:sz w:val="24"/>
          <w:szCs w:val="24"/>
          <w:highlight w:val="none"/>
          <w:lang w:val="en-US" w:eastAsia="zh-CN"/>
        </w:rPr>
      </w:pPr>
      <w:r>
        <w:rPr>
          <w:rFonts w:hint="default" w:ascii="Times New Roman" w:hAnsi="Times New Roman" w:cs="Times New Roman"/>
          <w:b w:val="0"/>
          <w:bCs w:val="0"/>
          <w:color w:val="auto"/>
          <w:sz w:val="24"/>
          <w:szCs w:val="24"/>
          <w:highlight w:val="none"/>
          <w:lang w:val="en-US" w:eastAsia="zh-CN"/>
        </w:rPr>
        <w:t>兼营（产）：</w:t>
      </w:r>
    </w:p>
    <w:p>
      <w:pPr>
        <w:spacing w:line="360" w:lineRule="auto"/>
        <w:ind w:firstLine="480" w:firstLineChars="200"/>
        <w:jc w:val="both"/>
        <w:rPr>
          <w:rFonts w:hint="default" w:ascii="Times New Roman" w:hAnsi="Times New Roman" w:cs="Times New Roman"/>
          <w:b w:val="0"/>
          <w:bCs w:val="0"/>
          <w:color w:val="auto"/>
          <w:sz w:val="24"/>
          <w:szCs w:val="24"/>
          <w:highlight w:val="none"/>
          <w:lang w:val="en-US" w:eastAsia="zh-CN"/>
        </w:rPr>
      </w:pPr>
      <w:r>
        <w:rPr>
          <w:rFonts w:hint="default" w:ascii="Times New Roman" w:hAnsi="Times New Roman" w:cs="Times New Roman"/>
          <w:b w:val="0"/>
          <w:bCs w:val="0"/>
          <w:color w:val="auto"/>
          <w:sz w:val="24"/>
          <w:szCs w:val="24"/>
          <w:highlight w:val="none"/>
          <w:lang w:val="en-US" w:eastAsia="zh-CN"/>
        </w:rPr>
        <w:t>附 法定代表人身份证复印件</w:t>
      </w:r>
    </w:p>
    <w:p>
      <w:pPr>
        <w:spacing w:line="360" w:lineRule="auto"/>
        <w:ind w:firstLine="480" w:firstLineChars="200"/>
        <w:jc w:val="both"/>
        <w:rPr>
          <w:rFonts w:hint="default" w:ascii="Times New Roman" w:hAnsi="Times New Roman" w:cs="Times New Roman"/>
          <w:b w:val="0"/>
          <w:bCs w:val="0"/>
          <w:color w:val="auto"/>
          <w:sz w:val="24"/>
          <w:szCs w:val="24"/>
          <w:highlight w:val="none"/>
          <w:lang w:val="en-US" w:eastAsia="zh-CN"/>
        </w:rPr>
      </w:pPr>
    </w:p>
    <w:p>
      <w:pPr>
        <w:spacing w:line="360" w:lineRule="auto"/>
        <w:ind w:firstLine="480" w:firstLineChars="200"/>
        <w:jc w:val="both"/>
        <w:rPr>
          <w:rFonts w:hint="default" w:ascii="Times New Roman" w:hAnsi="Times New Roman" w:cs="Times New Roman"/>
          <w:b w:val="0"/>
          <w:bCs w:val="0"/>
          <w:color w:val="auto"/>
          <w:sz w:val="24"/>
          <w:szCs w:val="24"/>
          <w:highlight w:val="none"/>
          <w:lang w:val="en-US" w:eastAsia="zh-CN"/>
        </w:rPr>
      </w:pPr>
    </w:p>
    <w:p>
      <w:pPr>
        <w:spacing w:line="360" w:lineRule="auto"/>
        <w:ind w:firstLine="480" w:firstLineChars="200"/>
        <w:jc w:val="both"/>
        <w:rPr>
          <w:rFonts w:hint="default" w:ascii="Times New Roman" w:hAnsi="Times New Roman" w:cs="Times New Roman"/>
          <w:b w:val="0"/>
          <w:bCs w:val="0"/>
          <w:color w:val="auto"/>
          <w:sz w:val="24"/>
          <w:szCs w:val="24"/>
          <w:highlight w:val="none"/>
          <w:lang w:val="en-US" w:eastAsia="zh-CN"/>
        </w:rPr>
      </w:pPr>
      <w:r>
        <w:rPr>
          <w:rFonts w:hint="default" w:ascii="Times New Roman" w:hAnsi="Times New Roman" w:cs="Times New Roman"/>
          <w:b w:val="0"/>
          <w:bCs w:val="0"/>
          <w:color w:val="auto"/>
          <w:sz w:val="24"/>
          <w:szCs w:val="24"/>
          <w:highlight w:val="none"/>
          <w:lang w:val="en-US" w:eastAsia="zh-CN"/>
        </w:rPr>
        <w:t xml:space="preserve"> </w:t>
      </w:r>
    </w:p>
    <w:p>
      <w:pPr>
        <w:spacing w:line="360" w:lineRule="auto"/>
        <w:ind w:left="0" w:leftChars="0" w:firstLine="4800" w:firstLineChars="2000"/>
        <w:jc w:val="both"/>
        <w:rPr>
          <w:rFonts w:hint="default" w:ascii="Times New Roman" w:hAnsi="Times New Roman" w:cs="Times New Roman"/>
          <w:b w:val="0"/>
          <w:bCs w:val="0"/>
          <w:color w:val="auto"/>
          <w:sz w:val="24"/>
          <w:szCs w:val="24"/>
          <w:highlight w:val="none"/>
          <w:lang w:val="zh-CN" w:eastAsia="zh-CN"/>
        </w:rPr>
      </w:pPr>
      <w:r>
        <w:rPr>
          <w:rFonts w:hint="default" w:ascii="Times New Roman" w:hAnsi="Times New Roman" w:cs="Times New Roman"/>
          <w:b w:val="0"/>
          <w:bCs w:val="0"/>
          <w:color w:val="auto"/>
          <w:sz w:val="24"/>
          <w:szCs w:val="24"/>
          <w:highlight w:val="none"/>
          <w:lang w:val="zh-CN" w:eastAsia="zh-CN"/>
        </w:rPr>
        <w:t>供应商：（加盖供应商法人公章）</w:t>
      </w:r>
    </w:p>
    <w:p>
      <w:pPr>
        <w:spacing w:line="360" w:lineRule="auto"/>
        <w:ind w:left="0" w:leftChars="0" w:firstLine="4800" w:firstLineChars="2000"/>
        <w:jc w:val="both"/>
        <w:rPr>
          <w:rFonts w:hint="default" w:ascii="Times New Roman" w:hAnsi="Times New Roman" w:cs="Times New Roman"/>
          <w:b w:val="0"/>
          <w:bCs w:val="0"/>
          <w:color w:val="auto"/>
          <w:sz w:val="24"/>
          <w:szCs w:val="24"/>
          <w:highlight w:val="none"/>
          <w:lang w:val="en-US" w:eastAsia="zh-CN"/>
        </w:rPr>
      </w:pPr>
      <w:r>
        <w:rPr>
          <w:rFonts w:hint="default" w:ascii="Times New Roman" w:hAnsi="Times New Roman" w:cs="Times New Roman"/>
          <w:b w:val="0"/>
          <w:bCs w:val="0"/>
          <w:color w:val="auto"/>
          <w:sz w:val="24"/>
          <w:szCs w:val="24"/>
          <w:highlight w:val="none"/>
          <w:lang w:val="en-US" w:eastAsia="zh-CN"/>
        </w:rPr>
        <w:t>日期：   年   月   日</w:t>
      </w:r>
    </w:p>
    <w:p>
      <w:pPr>
        <w:spacing w:line="360" w:lineRule="auto"/>
        <w:ind w:left="0" w:leftChars="0" w:firstLine="0" w:firstLineChars="0"/>
        <w:jc w:val="both"/>
        <w:rPr>
          <w:rFonts w:hint="default" w:ascii="Times New Roman" w:hAnsi="Times New Roman" w:cs="Times New Roman"/>
          <w:b w:val="0"/>
          <w:bCs w:val="0"/>
          <w:color w:val="auto"/>
          <w:sz w:val="24"/>
          <w:szCs w:val="24"/>
          <w:highlight w:val="none"/>
          <w:lang w:val="en-US" w:eastAsia="zh-CN"/>
        </w:rPr>
      </w:pPr>
    </w:p>
    <w:p>
      <w:pPr>
        <w:spacing w:line="360" w:lineRule="auto"/>
        <w:ind w:left="0" w:leftChars="0" w:firstLine="0" w:firstLineChars="0"/>
        <w:jc w:val="both"/>
        <w:rPr>
          <w:rFonts w:hint="default" w:ascii="Times New Roman" w:hAnsi="Times New Roman" w:cs="Times New Roman"/>
          <w:b w:val="0"/>
          <w:bCs w:val="0"/>
          <w:color w:val="auto"/>
          <w:sz w:val="24"/>
          <w:szCs w:val="24"/>
          <w:highlight w:val="none"/>
          <w:lang w:val="en-US" w:eastAsia="zh-CN"/>
        </w:rPr>
      </w:pPr>
    </w:p>
    <w:p>
      <w:pPr>
        <w:spacing w:line="360" w:lineRule="auto"/>
        <w:ind w:left="0" w:leftChars="0" w:firstLine="0" w:firstLineChars="0"/>
        <w:jc w:val="both"/>
        <w:rPr>
          <w:rFonts w:hint="default" w:ascii="Times New Roman" w:hAnsi="Times New Roman" w:cs="Times New Roman"/>
          <w:b w:val="0"/>
          <w:bCs w:val="0"/>
          <w:color w:val="auto"/>
          <w:sz w:val="24"/>
          <w:szCs w:val="24"/>
          <w:highlight w:val="none"/>
          <w:lang w:val="en-US" w:eastAsia="zh-CN"/>
        </w:rPr>
      </w:pPr>
      <w:r>
        <w:rPr>
          <w:rFonts w:hint="default" w:ascii="Times New Roman" w:hAnsi="Times New Roman" w:cs="Times New Roman"/>
          <w:b w:val="0"/>
          <w:bCs w:val="0"/>
          <w:color w:val="auto"/>
          <w:sz w:val="24"/>
          <w:szCs w:val="24"/>
          <w:highlight w:val="none"/>
          <w:lang w:val="en-US" w:eastAsia="zh-CN"/>
        </w:rPr>
        <w:t>附 法定代表人身份证复印件</w:t>
      </w:r>
    </w:p>
    <w:p>
      <w:pPr>
        <w:spacing w:line="360" w:lineRule="auto"/>
        <w:ind w:left="0" w:leftChars="0" w:firstLine="0" w:firstLineChars="0"/>
        <w:jc w:val="center"/>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drawing>
          <wp:inline distT="0" distB="0" distL="114300" distR="114300">
            <wp:extent cx="2512695" cy="1842770"/>
            <wp:effectExtent l="0" t="0" r="1905"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1"/>
                    <a:stretch>
                      <a:fillRect/>
                    </a:stretch>
                  </pic:blipFill>
                  <pic:spPr>
                    <a:xfrm>
                      <a:off x="0" y="0"/>
                      <a:ext cx="2512695" cy="1842770"/>
                    </a:xfrm>
                    <a:prstGeom prst="rect">
                      <a:avLst/>
                    </a:prstGeom>
                    <a:noFill/>
                    <a:ln>
                      <a:noFill/>
                    </a:ln>
                  </pic:spPr>
                </pic:pic>
              </a:graphicData>
            </a:graphic>
          </wp:inline>
        </w:drawing>
      </w:r>
      <w:r>
        <w:rPr>
          <w:rFonts w:hint="default" w:ascii="Times New Roman" w:hAnsi="Times New Roman" w:cs="Times New Roman" w:eastAsiaTheme="minorEastAsia"/>
          <w:sz w:val="21"/>
          <w:szCs w:val="21"/>
          <w:highlight w:val="none"/>
        </w:rPr>
        <w:drawing>
          <wp:inline distT="0" distB="0" distL="114300" distR="114300">
            <wp:extent cx="2572385" cy="1854200"/>
            <wp:effectExtent l="0" t="0" r="3175" b="508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2"/>
                    <a:stretch>
                      <a:fillRect/>
                    </a:stretch>
                  </pic:blipFill>
                  <pic:spPr>
                    <a:xfrm>
                      <a:off x="0" y="0"/>
                      <a:ext cx="2572385" cy="1854200"/>
                    </a:xfrm>
                    <a:prstGeom prst="rect">
                      <a:avLst/>
                    </a:prstGeom>
                    <a:noFill/>
                    <a:ln>
                      <a:noFill/>
                    </a:ln>
                  </pic:spPr>
                </pic:pic>
              </a:graphicData>
            </a:graphic>
          </wp:inline>
        </w:drawing>
      </w:r>
    </w:p>
    <w:p>
      <w:pPr>
        <w:jc w:val="center"/>
        <w:rPr>
          <w:rFonts w:hint="default" w:ascii="Times New Roman" w:hAnsi="Times New Roman" w:cs="Times New Roman"/>
          <w:bCs/>
          <w:color w:val="FF0000"/>
          <w:highlight w:val="none"/>
        </w:rPr>
      </w:pPr>
      <w:r>
        <w:rPr>
          <w:rFonts w:hint="default" w:ascii="Times New Roman" w:hAnsi="Times New Roman" w:cs="Times New Roman"/>
          <w:b/>
          <w:bCs/>
          <w:color w:val="FF0000"/>
          <w:sz w:val="24"/>
          <w:szCs w:val="24"/>
          <w:highlight w:val="none"/>
          <w:lang w:val="en-US" w:eastAsia="zh-CN"/>
        </w:rPr>
        <w:t>注：法定代表人身份证须在有效期限内。</w:t>
      </w:r>
    </w:p>
    <w:p>
      <w:pPr>
        <w:rPr>
          <w:rFonts w:hint="default" w:ascii="Times New Roman" w:hAnsi="Times New Roman" w:cs="Times New Roman"/>
          <w:bCs/>
          <w:color w:val="FF0000"/>
          <w:highlight w:val="none"/>
        </w:rPr>
      </w:pPr>
      <w:r>
        <w:rPr>
          <w:rFonts w:hint="default" w:ascii="Times New Roman" w:hAnsi="Times New Roman" w:cs="Times New Roman"/>
          <w:bCs/>
          <w:color w:val="FF0000"/>
          <w:highlight w:val="none"/>
        </w:rPr>
        <w:br w:type="page"/>
      </w:r>
    </w:p>
    <w:p>
      <w:pPr>
        <w:outlineLvl w:val="1"/>
        <w:rPr>
          <w:rFonts w:hint="default" w:ascii="Times New Roman" w:hAnsi="Times New Roman" w:cs="Times New Roman"/>
          <w:b/>
          <w:color w:val="000000"/>
          <w:sz w:val="28"/>
          <w:szCs w:val="28"/>
          <w:highlight w:val="none"/>
        </w:rPr>
      </w:pPr>
      <w:r>
        <w:rPr>
          <w:rFonts w:hint="eastAsia" w:ascii="Times New Roman" w:cs="Times New Roman"/>
          <w:b/>
          <w:color w:val="000000"/>
          <w:sz w:val="28"/>
          <w:szCs w:val="28"/>
          <w:highlight w:val="none"/>
          <w:lang w:val="en-US" w:eastAsia="zh-CN"/>
        </w:rPr>
        <w:t>6</w:t>
      </w:r>
      <w:r>
        <w:rPr>
          <w:rFonts w:hint="default" w:ascii="Times New Roman" w:hAnsi="Times New Roman" w:cs="Times New Roman"/>
          <w:b/>
          <w:color w:val="000000"/>
          <w:sz w:val="28"/>
          <w:szCs w:val="28"/>
          <w:highlight w:val="none"/>
        </w:rPr>
        <w:t>.业务联系人授权委托书及其身份证复印件</w:t>
      </w:r>
    </w:p>
    <w:p>
      <w:pPr>
        <w:spacing w:line="360" w:lineRule="auto"/>
        <w:ind w:firstLine="480" w:firstLineChars="200"/>
        <w:jc w:val="both"/>
        <w:rPr>
          <w:rFonts w:hint="default" w:ascii="Times New Roman" w:hAnsi="Times New Roman" w:cs="Times New Roman"/>
          <w:b w:val="0"/>
          <w:bCs w:val="0"/>
          <w:color w:val="auto"/>
          <w:sz w:val="24"/>
          <w:szCs w:val="24"/>
          <w:highlight w:val="none"/>
          <w:u w:val="none"/>
          <w:lang w:val="zh-CN" w:eastAsia="zh-CN"/>
        </w:rPr>
      </w:pPr>
      <w:r>
        <w:rPr>
          <w:rFonts w:hint="default" w:ascii="Times New Roman" w:hAnsi="Times New Roman" w:cs="Times New Roman"/>
          <w:b w:val="0"/>
          <w:bCs w:val="0"/>
          <w:color w:val="auto"/>
          <w:sz w:val="24"/>
          <w:szCs w:val="24"/>
          <w:highlight w:val="none"/>
          <w:u w:val="none"/>
          <w:lang w:val="zh-CN" w:eastAsia="zh-CN"/>
        </w:rPr>
        <w:t>致：</w:t>
      </w:r>
      <w:r>
        <w:rPr>
          <w:rFonts w:hint="eastAsia" w:ascii="Times New Roman" w:cs="Times New Roman"/>
          <w:b w:val="0"/>
          <w:bCs w:val="0"/>
          <w:color w:val="auto"/>
          <w:sz w:val="24"/>
          <w:szCs w:val="24"/>
          <w:highlight w:val="none"/>
          <w:u w:val="none"/>
          <w:lang w:val="en-US" w:eastAsia="zh-CN"/>
        </w:rPr>
        <w:t>东莞市碧水信息科技有限公司</w:t>
      </w:r>
    </w:p>
    <w:p>
      <w:pPr>
        <w:spacing w:line="360" w:lineRule="auto"/>
        <w:ind w:firstLine="480" w:firstLineChars="200"/>
        <w:jc w:val="both"/>
        <w:rPr>
          <w:rFonts w:hint="default" w:ascii="Times New Roman" w:hAnsi="Times New Roman" w:cs="Times New Roman"/>
          <w:b w:val="0"/>
          <w:bCs w:val="0"/>
          <w:color w:val="auto"/>
          <w:sz w:val="24"/>
          <w:szCs w:val="24"/>
          <w:highlight w:val="none"/>
          <w:u w:val="none"/>
          <w:lang w:val="en-US" w:eastAsia="zh-CN"/>
        </w:rPr>
      </w:pPr>
      <w:r>
        <w:rPr>
          <w:rFonts w:hint="default" w:ascii="Times New Roman" w:hAnsi="Times New Roman" w:cs="Times New Roman"/>
          <w:b w:val="0"/>
          <w:bCs w:val="0"/>
          <w:color w:val="auto"/>
          <w:sz w:val="24"/>
          <w:szCs w:val="24"/>
          <w:highlight w:val="none"/>
          <w:u w:val="none"/>
          <w:lang w:val="zh-CN" w:eastAsia="zh-CN"/>
        </w:rPr>
        <w:t>本授权书声明：注册于中华人民共和国的</w:t>
      </w:r>
      <w:r>
        <w:rPr>
          <w:rFonts w:hint="default" w:ascii="Times New Roman" w:hAnsi="Times New Roman" w:cs="Times New Roman"/>
          <w:b w:val="0"/>
          <w:bCs w:val="0"/>
          <w:color w:val="auto"/>
          <w:sz w:val="24"/>
          <w:szCs w:val="24"/>
          <w:highlight w:val="none"/>
          <w:u w:val="single"/>
          <w:lang w:val="en-US" w:eastAsia="zh-CN"/>
        </w:rPr>
        <w:t xml:space="preserve">         </w:t>
      </w:r>
      <w:r>
        <w:rPr>
          <w:rFonts w:hint="default" w:ascii="Times New Roman" w:hAnsi="Times New Roman" w:cs="Times New Roman"/>
          <w:b w:val="0"/>
          <w:bCs w:val="0"/>
          <w:color w:val="auto"/>
          <w:sz w:val="24"/>
          <w:szCs w:val="24"/>
          <w:highlight w:val="none"/>
          <w:u w:val="single"/>
          <w:lang w:val="zh-CN" w:eastAsia="zh-CN"/>
        </w:rPr>
        <w:t xml:space="preserve">      （供应商名称）</w:t>
      </w:r>
      <w:r>
        <w:rPr>
          <w:rFonts w:hint="default" w:ascii="Times New Roman" w:hAnsi="Times New Roman" w:cs="Times New Roman"/>
          <w:b w:val="0"/>
          <w:bCs w:val="0"/>
          <w:color w:val="auto"/>
          <w:sz w:val="24"/>
          <w:szCs w:val="24"/>
          <w:highlight w:val="none"/>
          <w:u w:val="none"/>
          <w:lang w:val="zh-CN" w:eastAsia="zh-CN"/>
        </w:rPr>
        <w:t>在下面签名或盖私章的</w:t>
      </w:r>
      <w:r>
        <w:rPr>
          <w:rFonts w:hint="default" w:ascii="Times New Roman" w:hAnsi="Times New Roman" w:cs="Times New Roman"/>
          <w:b w:val="0"/>
          <w:bCs w:val="0"/>
          <w:color w:val="auto"/>
          <w:sz w:val="24"/>
          <w:szCs w:val="24"/>
          <w:highlight w:val="none"/>
          <w:u w:val="single"/>
          <w:lang w:val="en-US" w:eastAsia="zh-CN"/>
        </w:rPr>
        <w:t xml:space="preserve">        </w:t>
      </w:r>
      <w:r>
        <w:rPr>
          <w:rFonts w:hint="default" w:ascii="Times New Roman" w:hAnsi="Times New Roman" w:cs="Times New Roman"/>
          <w:b w:val="0"/>
          <w:bCs w:val="0"/>
          <w:color w:val="auto"/>
          <w:sz w:val="24"/>
          <w:szCs w:val="24"/>
          <w:highlight w:val="none"/>
          <w:u w:val="single"/>
          <w:lang w:val="zh-CN" w:eastAsia="zh-CN"/>
        </w:rPr>
        <w:t xml:space="preserve">    （法定代表人姓名、职务）</w:t>
      </w:r>
      <w:r>
        <w:rPr>
          <w:rFonts w:hint="default" w:ascii="Times New Roman" w:hAnsi="Times New Roman" w:cs="Times New Roman"/>
          <w:b w:val="0"/>
          <w:bCs w:val="0"/>
          <w:color w:val="auto"/>
          <w:sz w:val="24"/>
          <w:szCs w:val="24"/>
          <w:highlight w:val="none"/>
          <w:u w:val="none"/>
          <w:lang w:val="zh-CN" w:eastAsia="zh-CN"/>
        </w:rPr>
        <w:t>代表本公司授权在下面签名或盖私章的</w:t>
      </w:r>
      <w:r>
        <w:rPr>
          <w:rFonts w:hint="default" w:ascii="Times New Roman" w:hAnsi="Times New Roman" w:cs="Times New Roman"/>
          <w:b w:val="0"/>
          <w:bCs w:val="0"/>
          <w:color w:val="auto"/>
          <w:sz w:val="24"/>
          <w:szCs w:val="24"/>
          <w:highlight w:val="none"/>
          <w:u w:val="single"/>
          <w:lang w:val="en-US" w:eastAsia="zh-CN"/>
        </w:rPr>
        <w:t xml:space="preserve">    </w:t>
      </w:r>
      <w:r>
        <w:rPr>
          <w:rFonts w:hint="default" w:ascii="Times New Roman" w:hAnsi="Times New Roman" w:cs="Times New Roman"/>
          <w:b w:val="0"/>
          <w:bCs w:val="0"/>
          <w:color w:val="auto"/>
          <w:sz w:val="24"/>
          <w:szCs w:val="24"/>
          <w:highlight w:val="none"/>
          <w:u w:val="single"/>
          <w:lang w:val="zh-CN" w:eastAsia="zh-CN"/>
        </w:rPr>
        <w:t xml:space="preserve">     （被授权人的姓名、职务）</w:t>
      </w:r>
      <w:r>
        <w:rPr>
          <w:rFonts w:hint="default" w:ascii="Times New Roman" w:hAnsi="Times New Roman" w:cs="Times New Roman"/>
          <w:b w:val="0"/>
          <w:bCs w:val="0"/>
          <w:color w:val="auto"/>
          <w:sz w:val="24"/>
          <w:szCs w:val="24"/>
          <w:highlight w:val="none"/>
          <w:u w:val="none"/>
          <w:lang w:val="zh-CN" w:eastAsia="zh-CN"/>
        </w:rPr>
        <w:t>为本公司的合法被授权人，</w:t>
      </w:r>
      <w:r>
        <w:rPr>
          <w:rFonts w:hint="default" w:ascii="Times New Roman" w:hAnsi="Times New Roman" w:cs="Times New Roman"/>
          <w:b w:val="0"/>
          <w:bCs w:val="0"/>
          <w:color w:val="auto"/>
          <w:sz w:val="24"/>
          <w:szCs w:val="24"/>
          <w:highlight w:val="none"/>
          <w:u w:val="none"/>
          <w:lang w:val="en-US" w:eastAsia="zh-CN"/>
        </w:rPr>
        <w:t>负责办理申请</w:t>
      </w:r>
      <w:r>
        <w:rPr>
          <w:rFonts w:hint="eastAsia" w:ascii="Times New Roman" w:cs="Times New Roman"/>
          <w:b w:val="0"/>
          <w:bCs w:val="0"/>
          <w:color w:val="auto"/>
          <w:sz w:val="24"/>
          <w:szCs w:val="24"/>
          <w:highlight w:val="none"/>
          <w:u w:val="none"/>
          <w:lang w:val="en-US" w:eastAsia="zh-CN"/>
        </w:rPr>
        <w:t>东莞市碧水信息科技有限公司</w:t>
      </w:r>
      <w:r>
        <w:rPr>
          <w:rFonts w:hint="default" w:ascii="Times New Roman" w:hAnsi="Times New Roman" w:cs="Times New Roman"/>
          <w:b w:val="0"/>
          <w:bCs w:val="0"/>
          <w:color w:val="auto"/>
          <w:sz w:val="24"/>
          <w:szCs w:val="24"/>
          <w:highlight w:val="none"/>
          <w:u w:val="none"/>
          <w:lang w:val="en-US" w:eastAsia="zh-CN"/>
        </w:rPr>
        <w:t>采购项目报价事宜</w:t>
      </w:r>
      <w:r>
        <w:rPr>
          <w:rFonts w:hint="default" w:ascii="Times New Roman" w:hAnsi="Times New Roman" w:cs="Times New Roman"/>
          <w:b w:val="0"/>
          <w:bCs w:val="0"/>
          <w:color w:val="auto"/>
          <w:sz w:val="24"/>
          <w:szCs w:val="24"/>
          <w:highlight w:val="none"/>
          <w:u w:val="none"/>
          <w:lang w:val="zh-CN" w:eastAsia="zh-CN"/>
        </w:rPr>
        <w:t>，</w:t>
      </w:r>
      <w:r>
        <w:rPr>
          <w:rFonts w:hint="default" w:ascii="Times New Roman" w:hAnsi="Times New Roman" w:cs="Times New Roman"/>
          <w:b w:val="0"/>
          <w:bCs w:val="0"/>
          <w:color w:val="auto"/>
          <w:sz w:val="24"/>
          <w:szCs w:val="24"/>
          <w:highlight w:val="none"/>
          <w:u w:val="none"/>
          <w:lang w:val="en-US" w:eastAsia="zh-CN"/>
        </w:rPr>
        <w:t>代表我公司</w:t>
      </w:r>
      <w:r>
        <w:rPr>
          <w:rFonts w:hint="default" w:ascii="Times New Roman" w:hAnsi="Times New Roman" w:cs="Times New Roman"/>
          <w:b w:val="0"/>
          <w:bCs w:val="0"/>
          <w:color w:val="auto"/>
          <w:sz w:val="24"/>
          <w:szCs w:val="24"/>
          <w:highlight w:val="none"/>
          <w:u w:val="none"/>
          <w:lang w:val="zh-CN" w:eastAsia="zh-CN"/>
        </w:rPr>
        <w:t>递交</w:t>
      </w:r>
      <w:r>
        <w:rPr>
          <w:rFonts w:hint="default" w:ascii="Times New Roman" w:hAnsi="Times New Roman" w:cs="Times New Roman"/>
          <w:b w:val="0"/>
          <w:bCs w:val="0"/>
          <w:color w:val="auto"/>
          <w:sz w:val="24"/>
          <w:szCs w:val="24"/>
          <w:highlight w:val="none"/>
          <w:u w:val="none"/>
          <w:lang w:val="en-US" w:eastAsia="zh-CN"/>
        </w:rPr>
        <w:t>申请报价资料、业务对接等等</w:t>
      </w:r>
      <w:r>
        <w:rPr>
          <w:rFonts w:hint="default" w:ascii="Times New Roman" w:hAnsi="Times New Roman" w:cs="Times New Roman"/>
          <w:b w:val="0"/>
          <w:bCs w:val="0"/>
          <w:color w:val="auto"/>
          <w:sz w:val="24"/>
          <w:szCs w:val="24"/>
          <w:highlight w:val="none"/>
          <w:u w:val="none"/>
          <w:lang w:val="zh-CN" w:eastAsia="zh-CN"/>
        </w:rPr>
        <w:t>，以我方的名义处理一切与本次</w:t>
      </w:r>
      <w:r>
        <w:rPr>
          <w:rFonts w:hint="default" w:ascii="Times New Roman" w:hAnsi="Times New Roman" w:cs="Times New Roman"/>
          <w:b w:val="0"/>
          <w:bCs w:val="0"/>
          <w:color w:val="auto"/>
          <w:sz w:val="24"/>
          <w:szCs w:val="24"/>
          <w:highlight w:val="none"/>
          <w:u w:val="none"/>
          <w:lang w:val="en-US" w:eastAsia="zh-CN"/>
        </w:rPr>
        <w:t>报价</w:t>
      </w:r>
      <w:r>
        <w:rPr>
          <w:rFonts w:hint="default" w:ascii="Times New Roman" w:hAnsi="Times New Roman" w:cs="Times New Roman"/>
          <w:b w:val="0"/>
          <w:bCs w:val="0"/>
          <w:color w:val="auto"/>
          <w:sz w:val="24"/>
          <w:szCs w:val="24"/>
          <w:highlight w:val="none"/>
          <w:u w:val="none"/>
          <w:lang w:val="zh-CN" w:eastAsia="zh-CN"/>
        </w:rPr>
        <w:t>有关的事宜，</w:t>
      </w:r>
      <w:r>
        <w:rPr>
          <w:rFonts w:hint="default" w:ascii="Times New Roman" w:hAnsi="Times New Roman" w:cs="Times New Roman"/>
          <w:b w:val="0"/>
          <w:bCs w:val="0"/>
          <w:color w:val="auto"/>
          <w:sz w:val="24"/>
          <w:szCs w:val="24"/>
          <w:highlight w:val="none"/>
          <w:u w:val="none"/>
          <w:lang w:val="en-US" w:eastAsia="zh-CN"/>
        </w:rPr>
        <w:t>我承认</w:t>
      </w:r>
      <w:r>
        <w:rPr>
          <w:rFonts w:hint="default" w:ascii="Times New Roman" w:hAnsi="Times New Roman" w:cs="Times New Roman"/>
          <w:b w:val="0"/>
          <w:bCs w:val="0"/>
          <w:color w:val="auto"/>
          <w:sz w:val="24"/>
          <w:szCs w:val="24"/>
          <w:highlight w:val="none"/>
          <w:u w:val="none"/>
          <w:lang w:val="zh-CN" w:eastAsia="zh-CN"/>
        </w:rPr>
        <w:t>被授权人</w:t>
      </w:r>
      <w:r>
        <w:rPr>
          <w:rFonts w:hint="default" w:ascii="Times New Roman" w:hAnsi="Times New Roman" w:cs="Times New Roman"/>
          <w:b w:val="0"/>
          <w:bCs w:val="0"/>
          <w:color w:val="auto"/>
          <w:sz w:val="24"/>
          <w:szCs w:val="24"/>
          <w:highlight w:val="none"/>
          <w:u w:val="none"/>
          <w:lang w:val="en-US" w:eastAsia="zh-CN"/>
        </w:rPr>
        <w:t>全权代表我所签署的</w:t>
      </w:r>
      <w:r>
        <w:rPr>
          <w:rFonts w:hint="default" w:ascii="Times New Roman" w:hAnsi="Times New Roman" w:cs="Times New Roman"/>
          <w:b w:val="0"/>
          <w:bCs w:val="0"/>
          <w:color w:val="auto"/>
          <w:sz w:val="24"/>
          <w:szCs w:val="24"/>
          <w:highlight w:val="none"/>
          <w:u w:val="none"/>
          <w:lang w:val="zh-CN" w:eastAsia="zh-CN"/>
        </w:rPr>
        <w:t>本次</w:t>
      </w:r>
      <w:r>
        <w:rPr>
          <w:rFonts w:hint="default" w:ascii="Times New Roman" w:hAnsi="Times New Roman" w:cs="Times New Roman"/>
          <w:b w:val="0"/>
          <w:bCs w:val="0"/>
          <w:color w:val="auto"/>
          <w:sz w:val="24"/>
          <w:szCs w:val="24"/>
          <w:highlight w:val="none"/>
          <w:u w:val="none"/>
          <w:lang w:val="en-US" w:eastAsia="zh-CN"/>
        </w:rPr>
        <w:t>报价</w:t>
      </w:r>
      <w:r>
        <w:rPr>
          <w:rFonts w:hint="default" w:ascii="Times New Roman" w:hAnsi="Times New Roman" w:cs="Times New Roman"/>
          <w:b w:val="0"/>
          <w:bCs w:val="0"/>
          <w:color w:val="auto"/>
          <w:sz w:val="24"/>
          <w:szCs w:val="24"/>
          <w:highlight w:val="none"/>
          <w:u w:val="none"/>
          <w:lang w:val="zh-CN" w:eastAsia="zh-CN"/>
        </w:rPr>
        <w:t>有关</w:t>
      </w:r>
      <w:r>
        <w:rPr>
          <w:rFonts w:hint="default" w:ascii="Times New Roman" w:hAnsi="Times New Roman" w:cs="Times New Roman"/>
          <w:b w:val="0"/>
          <w:bCs w:val="0"/>
          <w:color w:val="auto"/>
          <w:sz w:val="24"/>
          <w:szCs w:val="24"/>
          <w:highlight w:val="none"/>
          <w:u w:val="none"/>
          <w:lang w:val="en-US" w:eastAsia="zh-CN"/>
        </w:rPr>
        <w:t>的内容及</w:t>
      </w:r>
      <w:r>
        <w:rPr>
          <w:rFonts w:hint="default" w:ascii="Times New Roman" w:hAnsi="Times New Roman" w:cs="Times New Roman"/>
          <w:b w:val="0"/>
          <w:bCs w:val="0"/>
          <w:color w:val="auto"/>
          <w:sz w:val="24"/>
          <w:szCs w:val="24"/>
          <w:highlight w:val="none"/>
          <w:u w:val="none"/>
          <w:lang w:val="zh-CN" w:eastAsia="zh-CN"/>
        </w:rPr>
        <w:t>所进行的上述活动。</w:t>
      </w:r>
    </w:p>
    <w:p>
      <w:pPr>
        <w:spacing w:line="360" w:lineRule="auto"/>
        <w:ind w:firstLine="480" w:firstLineChars="200"/>
        <w:jc w:val="both"/>
        <w:rPr>
          <w:rFonts w:hint="default" w:ascii="Times New Roman" w:hAnsi="Times New Roman" w:cs="Times New Roman"/>
          <w:b w:val="0"/>
          <w:bCs w:val="0"/>
          <w:color w:val="auto"/>
          <w:sz w:val="24"/>
          <w:szCs w:val="24"/>
          <w:highlight w:val="none"/>
          <w:u w:val="none"/>
          <w:lang w:val="en-US" w:eastAsia="zh-CN"/>
        </w:rPr>
      </w:pPr>
      <w:r>
        <w:rPr>
          <w:rFonts w:hint="default" w:ascii="Times New Roman" w:hAnsi="Times New Roman" w:cs="Times New Roman"/>
          <w:b w:val="0"/>
          <w:bCs w:val="0"/>
          <w:color w:val="auto"/>
          <w:sz w:val="24"/>
          <w:szCs w:val="24"/>
          <w:highlight w:val="none"/>
          <w:u w:val="none"/>
          <w:lang w:val="zh-CN" w:eastAsia="zh-CN"/>
        </w:rPr>
        <w:t>本授权书于</w:t>
      </w:r>
      <w:r>
        <w:rPr>
          <w:rFonts w:hint="default" w:ascii="Times New Roman" w:hAnsi="Times New Roman" w:cs="Times New Roman"/>
          <w:b w:val="0"/>
          <w:bCs w:val="0"/>
          <w:color w:val="auto"/>
          <w:sz w:val="24"/>
          <w:szCs w:val="24"/>
          <w:highlight w:val="none"/>
          <w:u w:val="single"/>
          <w:lang w:val="zh-CN" w:eastAsia="zh-CN"/>
        </w:rPr>
        <w:t xml:space="preserve">      年     月     日</w:t>
      </w:r>
      <w:r>
        <w:rPr>
          <w:rFonts w:hint="default" w:ascii="Times New Roman" w:hAnsi="Times New Roman" w:cs="Times New Roman"/>
          <w:b w:val="0"/>
          <w:bCs w:val="0"/>
          <w:color w:val="auto"/>
          <w:sz w:val="24"/>
          <w:szCs w:val="24"/>
          <w:highlight w:val="none"/>
          <w:u w:val="none"/>
          <w:lang w:val="zh-CN" w:eastAsia="zh-CN"/>
        </w:rPr>
        <w:t>签字生效，</w:t>
      </w:r>
      <w:r>
        <w:rPr>
          <w:rFonts w:hint="default" w:ascii="Times New Roman" w:hAnsi="Times New Roman" w:cs="Times New Roman"/>
          <w:b w:val="0"/>
          <w:bCs w:val="0"/>
          <w:color w:val="auto"/>
          <w:sz w:val="24"/>
          <w:szCs w:val="24"/>
          <w:highlight w:val="none"/>
          <w:u w:val="none"/>
          <w:lang w:val="en-US" w:eastAsia="zh-CN"/>
        </w:rPr>
        <w:t>被授权人无转委托权，</w:t>
      </w:r>
      <w:r>
        <w:rPr>
          <w:rFonts w:hint="default" w:ascii="Times New Roman" w:hAnsi="Times New Roman" w:cs="Times New Roman"/>
          <w:b w:val="0"/>
          <w:bCs w:val="0"/>
          <w:color w:val="auto"/>
          <w:sz w:val="24"/>
          <w:szCs w:val="24"/>
          <w:highlight w:val="none"/>
          <w:u w:val="none"/>
          <w:lang w:val="zh-CN" w:eastAsia="zh-CN"/>
        </w:rPr>
        <w:t>特此声明。</w:t>
      </w:r>
    </w:p>
    <w:p>
      <w:pPr>
        <w:spacing w:line="360" w:lineRule="auto"/>
        <w:ind w:firstLine="480" w:firstLineChars="200"/>
        <w:jc w:val="both"/>
        <w:rPr>
          <w:rFonts w:hint="default" w:ascii="Times New Roman" w:hAnsi="Times New Roman" w:cs="Times New Roman"/>
          <w:b w:val="0"/>
          <w:bCs w:val="0"/>
          <w:color w:val="auto"/>
          <w:sz w:val="24"/>
          <w:szCs w:val="24"/>
          <w:highlight w:val="none"/>
          <w:u w:val="none"/>
          <w:lang w:val="en-US" w:eastAsia="zh-CN"/>
        </w:rPr>
      </w:pPr>
    </w:p>
    <w:p>
      <w:pPr>
        <w:spacing w:line="360" w:lineRule="auto"/>
        <w:ind w:left="0" w:leftChars="0" w:firstLine="4560" w:firstLineChars="1900"/>
        <w:jc w:val="both"/>
        <w:rPr>
          <w:rFonts w:hint="default" w:ascii="Times New Roman" w:hAnsi="Times New Roman" w:cs="Times New Roman"/>
          <w:b w:val="0"/>
          <w:bCs w:val="0"/>
          <w:color w:val="auto"/>
          <w:sz w:val="24"/>
          <w:szCs w:val="24"/>
          <w:highlight w:val="none"/>
          <w:u w:val="none"/>
          <w:lang w:val="zh-CN" w:eastAsia="zh-CN"/>
        </w:rPr>
      </w:pPr>
      <w:r>
        <w:rPr>
          <w:rFonts w:hint="default" w:ascii="Times New Roman" w:hAnsi="Times New Roman" w:cs="Times New Roman"/>
          <w:b w:val="0"/>
          <w:bCs w:val="0"/>
          <w:color w:val="auto"/>
          <w:sz w:val="24"/>
          <w:szCs w:val="24"/>
          <w:highlight w:val="none"/>
          <w:u w:val="none"/>
          <w:lang w:val="zh-CN" w:eastAsia="zh-CN"/>
        </w:rPr>
        <w:t>供应商：（加盖供应商法人公章）</w:t>
      </w:r>
    </w:p>
    <w:p>
      <w:pPr>
        <w:spacing w:line="360" w:lineRule="auto"/>
        <w:ind w:left="0" w:leftChars="0" w:firstLine="4560" w:firstLineChars="1900"/>
        <w:jc w:val="both"/>
        <w:rPr>
          <w:rFonts w:hint="default" w:ascii="Times New Roman" w:hAnsi="Times New Roman" w:cs="Times New Roman"/>
          <w:b w:val="0"/>
          <w:bCs w:val="0"/>
          <w:color w:val="auto"/>
          <w:sz w:val="24"/>
          <w:szCs w:val="24"/>
          <w:highlight w:val="none"/>
          <w:u w:val="none"/>
          <w:lang w:val="zh-CN" w:eastAsia="zh-CN"/>
        </w:rPr>
      </w:pPr>
      <w:r>
        <w:rPr>
          <w:rFonts w:hint="default" w:ascii="Times New Roman" w:hAnsi="Times New Roman" w:cs="Times New Roman"/>
          <w:b w:val="0"/>
          <w:bCs w:val="0"/>
          <w:color w:val="auto"/>
          <w:sz w:val="24"/>
          <w:szCs w:val="24"/>
          <w:highlight w:val="none"/>
          <w:u w:val="none"/>
          <w:lang w:val="zh-CN" w:eastAsia="zh-CN"/>
        </w:rPr>
        <w:t>供应商地址：</w:t>
      </w:r>
    </w:p>
    <w:p>
      <w:pPr>
        <w:spacing w:line="360" w:lineRule="auto"/>
        <w:ind w:left="0" w:leftChars="0" w:firstLine="4560" w:firstLineChars="1900"/>
        <w:jc w:val="both"/>
        <w:rPr>
          <w:rFonts w:hint="default" w:ascii="Times New Roman" w:hAnsi="Times New Roman" w:cs="Times New Roman"/>
          <w:b w:val="0"/>
          <w:bCs w:val="0"/>
          <w:color w:val="auto"/>
          <w:sz w:val="24"/>
          <w:szCs w:val="24"/>
          <w:highlight w:val="none"/>
          <w:u w:val="none"/>
          <w:lang w:val="zh-CN" w:eastAsia="zh-CN"/>
        </w:rPr>
      </w:pPr>
      <w:r>
        <w:rPr>
          <w:rFonts w:hint="default" w:ascii="Times New Roman" w:hAnsi="Times New Roman" w:cs="Times New Roman"/>
          <w:b w:val="0"/>
          <w:bCs w:val="0"/>
          <w:color w:val="auto"/>
          <w:sz w:val="24"/>
          <w:szCs w:val="24"/>
          <w:highlight w:val="none"/>
          <w:u w:val="none"/>
          <w:lang w:val="zh-CN" w:eastAsia="zh-CN"/>
        </w:rPr>
        <w:t>法定代表人（签名或盖私章）：</w:t>
      </w:r>
    </w:p>
    <w:p>
      <w:pPr>
        <w:spacing w:line="360" w:lineRule="auto"/>
        <w:ind w:left="0" w:leftChars="0" w:firstLine="4560" w:firstLineChars="1900"/>
        <w:jc w:val="both"/>
        <w:rPr>
          <w:rFonts w:hint="default" w:ascii="Times New Roman" w:hAnsi="Times New Roman" w:cs="Times New Roman"/>
          <w:b w:val="0"/>
          <w:bCs w:val="0"/>
          <w:color w:val="auto"/>
          <w:sz w:val="24"/>
          <w:szCs w:val="24"/>
          <w:highlight w:val="none"/>
          <w:u w:val="none"/>
          <w:lang w:val="zh-CN" w:eastAsia="zh-CN"/>
        </w:rPr>
      </w:pPr>
      <w:r>
        <w:rPr>
          <w:rFonts w:hint="default" w:ascii="Times New Roman" w:hAnsi="Times New Roman" w:cs="Times New Roman"/>
          <w:b w:val="0"/>
          <w:bCs w:val="0"/>
          <w:color w:val="auto"/>
          <w:sz w:val="24"/>
          <w:szCs w:val="24"/>
          <w:highlight w:val="none"/>
          <w:u w:val="none"/>
          <w:lang w:val="zh-CN" w:eastAsia="zh-CN"/>
        </w:rPr>
        <w:t>职　　　务：</w:t>
      </w:r>
    </w:p>
    <w:p>
      <w:pPr>
        <w:spacing w:line="360" w:lineRule="auto"/>
        <w:ind w:left="0" w:leftChars="0" w:firstLine="4560" w:firstLineChars="1900"/>
        <w:jc w:val="both"/>
        <w:rPr>
          <w:rFonts w:hint="default" w:ascii="Times New Roman" w:hAnsi="Times New Roman" w:cs="Times New Roman"/>
          <w:b w:val="0"/>
          <w:bCs w:val="0"/>
          <w:color w:val="auto"/>
          <w:sz w:val="24"/>
          <w:szCs w:val="24"/>
          <w:highlight w:val="none"/>
          <w:u w:val="none"/>
          <w:lang w:val="zh-CN" w:eastAsia="zh-CN"/>
        </w:rPr>
      </w:pPr>
      <w:r>
        <w:rPr>
          <w:rFonts w:hint="default" w:ascii="Times New Roman" w:hAnsi="Times New Roman" w:cs="Times New Roman"/>
          <w:b w:val="0"/>
          <w:bCs w:val="0"/>
          <w:color w:val="auto"/>
          <w:sz w:val="24"/>
          <w:szCs w:val="24"/>
          <w:highlight w:val="none"/>
          <w:u w:val="none"/>
          <w:lang w:val="zh-CN" w:eastAsia="zh-CN"/>
        </w:rPr>
        <w:t>被授权人（签名或盖私章）：</w:t>
      </w:r>
    </w:p>
    <w:p>
      <w:pPr>
        <w:spacing w:line="360" w:lineRule="auto"/>
        <w:ind w:left="0" w:leftChars="0" w:firstLine="4560" w:firstLineChars="1900"/>
        <w:jc w:val="both"/>
        <w:rPr>
          <w:rFonts w:hint="default" w:ascii="Times New Roman" w:hAnsi="Times New Roman" w:cs="Times New Roman"/>
          <w:b w:val="0"/>
          <w:bCs w:val="0"/>
          <w:color w:val="auto"/>
          <w:sz w:val="24"/>
          <w:szCs w:val="24"/>
          <w:highlight w:val="none"/>
          <w:u w:val="none"/>
          <w:lang w:val="zh-CN" w:eastAsia="zh-CN"/>
        </w:rPr>
      </w:pPr>
      <w:r>
        <w:rPr>
          <w:rFonts w:hint="default" w:ascii="Times New Roman" w:hAnsi="Times New Roman" w:cs="Times New Roman"/>
          <w:b w:val="0"/>
          <w:bCs w:val="0"/>
          <w:color w:val="auto"/>
          <w:sz w:val="24"/>
          <w:szCs w:val="24"/>
          <w:highlight w:val="none"/>
          <w:u w:val="none"/>
          <w:lang w:val="zh-CN" w:eastAsia="zh-CN"/>
        </w:rPr>
        <w:t>职　　　务：</w:t>
      </w:r>
    </w:p>
    <w:p>
      <w:pPr>
        <w:spacing w:line="360" w:lineRule="auto"/>
        <w:ind w:left="0" w:leftChars="0" w:firstLine="4560" w:firstLineChars="1900"/>
        <w:jc w:val="both"/>
        <w:rPr>
          <w:rFonts w:hint="default" w:ascii="Times New Roman" w:hAnsi="Times New Roman" w:cs="Times New Roman"/>
          <w:b w:val="0"/>
          <w:bCs w:val="0"/>
          <w:color w:val="auto"/>
          <w:sz w:val="24"/>
          <w:szCs w:val="24"/>
          <w:highlight w:val="none"/>
          <w:u w:val="none"/>
          <w:lang w:val="en-US" w:eastAsia="zh-CN"/>
        </w:rPr>
      </w:pPr>
      <w:r>
        <w:rPr>
          <w:rFonts w:hint="default" w:ascii="Times New Roman" w:hAnsi="Times New Roman" w:cs="Times New Roman"/>
          <w:b w:val="0"/>
          <w:bCs w:val="0"/>
          <w:color w:val="auto"/>
          <w:sz w:val="24"/>
          <w:szCs w:val="24"/>
          <w:highlight w:val="none"/>
          <w:u w:val="none"/>
          <w:lang w:val="en-US" w:eastAsia="zh-CN"/>
        </w:rPr>
        <w:t>联系电话：</w:t>
      </w:r>
    </w:p>
    <w:p>
      <w:pPr>
        <w:rPr>
          <w:rFonts w:hint="default" w:ascii="Times New Roman" w:hAnsi="Times New Roman" w:cs="Times New Roman"/>
          <w:b w:val="0"/>
          <w:bCs w:val="0"/>
          <w:color w:val="auto"/>
          <w:sz w:val="24"/>
          <w:szCs w:val="24"/>
          <w:highlight w:val="none"/>
          <w:u w:val="none"/>
          <w:lang w:val="en-US" w:eastAsia="zh-CN"/>
        </w:rPr>
      </w:pPr>
      <w:r>
        <w:rPr>
          <w:rFonts w:hint="default" w:ascii="Times New Roman" w:hAnsi="Times New Roman" w:cs="Times New Roman"/>
          <w:b w:val="0"/>
          <w:bCs w:val="0"/>
          <w:color w:val="auto"/>
          <w:sz w:val="24"/>
          <w:szCs w:val="24"/>
          <w:highlight w:val="none"/>
          <w:u w:val="none"/>
          <w:lang w:val="en-US" w:eastAsia="zh-CN"/>
        </w:rPr>
        <w:br w:type="page"/>
      </w:r>
    </w:p>
    <w:p>
      <w:pPr>
        <w:spacing w:line="360" w:lineRule="auto"/>
        <w:ind w:firstLine="480" w:firstLineChars="200"/>
        <w:jc w:val="both"/>
        <w:rPr>
          <w:rFonts w:hint="default" w:ascii="Times New Roman" w:hAnsi="Times New Roman" w:cs="Times New Roman"/>
          <w:b w:val="0"/>
          <w:bCs w:val="0"/>
          <w:color w:val="auto"/>
          <w:sz w:val="24"/>
          <w:szCs w:val="24"/>
          <w:highlight w:val="none"/>
          <w:u w:val="none"/>
          <w:lang w:val="en-US" w:eastAsia="zh-CN"/>
        </w:rPr>
      </w:pPr>
      <w:r>
        <w:rPr>
          <w:rFonts w:hint="default" w:ascii="Times New Roman" w:hAnsi="Times New Roman" w:cs="Times New Roman"/>
          <w:b w:val="0"/>
          <w:bCs w:val="0"/>
          <w:color w:val="auto"/>
          <w:sz w:val="24"/>
          <w:szCs w:val="24"/>
          <w:highlight w:val="none"/>
          <w:u w:val="none"/>
          <w:lang w:val="en-US" w:eastAsia="zh-CN"/>
        </w:rPr>
        <w:t>附 法定代表人、被授权人身份证复印件</w:t>
      </w:r>
    </w:p>
    <w:p>
      <w:pPr>
        <w:widowControl/>
        <w:adjustRightInd/>
        <w:spacing w:before="120" w:after="120" w:line="360" w:lineRule="auto"/>
        <w:ind w:right="893" w:firstLine="420" w:firstLineChars="200"/>
        <w:jc w:val="both"/>
        <w:textAlignment w:val="bottom"/>
        <w:rPr>
          <w:rFonts w:hint="default" w:ascii="Times New Roman" w:hAnsi="Times New Roman" w:cs="Times New Roman" w:eastAsiaTheme="minorEastAsia"/>
          <w:kern w:val="2"/>
          <w:sz w:val="21"/>
          <w:highlight w:val="none"/>
        </w:rPr>
      </w:pPr>
      <w:r>
        <w:rPr>
          <w:rFonts w:hint="default" w:ascii="Times New Roman" w:hAnsi="Times New Roman" w:cs="Times New Roman" w:eastAsiaTheme="minorEastAsia"/>
          <w:kern w:val="2"/>
          <w:sz w:val="21"/>
          <w:highlight w:val="none"/>
        </w:rPr>
        <mc:AlternateContent>
          <mc:Choice Requires="wps">
            <w:drawing>
              <wp:anchor distT="0" distB="0" distL="114300" distR="114300" simplePos="0" relativeHeight="251659264" behindDoc="0" locked="0" layoutInCell="1" allowOverlap="1">
                <wp:simplePos x="0" y="0"/>
                <wp:positionH relativeFrom="column">
                  <wp:posOffset>2888615</wp:posOffset>
                </wp:positionH>
                <wp:positionV relativeFrom="paragraph">
                  <wp:posOffset>62865</wp:posOffset>
                </wp:positionV>
                <wp:extent cx="2790825" cy="1762125"/>
                <wp:effectExtent l="4445" t="4445" r="5080" b="5080"/>
                <wp:wrapNone/>
                <wp:docPr id="13"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a:effectLst/>
                      </wps:spPr>
                      <wps:txbx>
                        <w:txbxContent>
                          <w:p/>
                          <w:p/>
                          <w:p/>
                          <w:p/>
                          <w:p>
                            <w:pPr>
                              <w:jc w:val="center"/>
                              <w:rPr>
                                <w:rFonts w:hAnsi="宋体"/>
                                <w:kern w:val="2"/>
                                <w:sz w:val="21"/>
                              </w:rPr>
                            </w:pPr>
                            <w:r>
                              <w:rPr>
                                <w:rFonts w:hint="eastAsia" w:hAnsi="宋体"/>
                                <w:kern w:val="2"/>
                                <w:sz w:val="21"/>
                              </w:rPr>
                              <w:t>法定代表人身份证反面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27.45pt;margin-top:4.95pt;height:138.75pt;width:219.75pt;z-index:251659264;mso-width-relative:page;mso-height-relative:page;" fillcolor="#FFFFFF" filled="t" stroked="t" coordsize="21600,21600" o:gfxdata="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LzoIdrZAAAACQEAAA8AAAAAAAAAAQAg&#10;AAAAIgAAAGRycy9kb3ducmV2LnhtbFBLAQIUABQAAAAIAIdO4kCb4FqLRgIAAJgEAAAOAAAAAAAA&#10;AAEAIAAAACgBAABkcnMvZTJvRG9jLnhtbFBLBQYAAAAABgAGAFkBAADgBQAAAAA=&#10;">
                <v:fill on="t" focussize="0,0"/>
                <v:stroke color="#000000" miterlimit="8" joinstyle="miter"/>
                <v:imagedata o:title=""/>
                <o:lock v:ext="edit" aspectratio="f"/>
                <v:textbox>
                  <w:txbxContent>
                    <w:p/>
                    <w:p/>
                    <w:p/>
                    <w:p/>
                    <w:p>
                      <w:pPr>
                        <w:jc w:val="center"/>
                        <w:rPr>
                          <w:rFonts w:hAnsi="宋体"/>
                          <w:kern w:val="2"/>
                          <w:sz w:val="21"/>
                        </w:rPr>
                      </w:pPr>
                      <w:r>
                        <w:rPr>
                          <w:rFonts w:hint="eastAsia" w:hAnsi="宋体"/>
                          <w:kern w:val="2"/>
                          <w:sz w:val="21"/>
                        </w:rPr>
                        <w:t>法定代表人身份证反面</w:t>
                      </w:r>
                    </w:p>
                  </w:txbxContent>
                </v:textbox>
              </v:shape>
            </w:pict>
          </mc:Fallback>
        </mc:AlternateContent>
      </w:r>
      <w:r>
        <w:rPr>
          <w:rFonts w:hint="default" w:ascii="Times New Roman" w:hAnsi="Times New Roman" w:cs="Times New Roman" w:eastAsiaTheme="minorEastAsia"/>
          <w:kern w:val="2"/>
          <w:sz w:val="21"/>
          <w:highlight w:val="none"/>
        </w:rPr>
        <mc:AlternateContent>
          <mc:Choice Requires="wps">
            <w:drawing>
              <wp:anchor distT="0" distB="0" distL="114300" distR="114300" simplePos="0" relativeHeight="251659264" behindDoc="0" locked="0" layoutInCell="1" allowOverlap="1">
                <wp:simplePos x="0" y="0"/>
                <wp:positionH relativeFrom="column">
                  <wp:posOffset>635</wp:posOffset>
                </wp:positionH>
                <wp:positionV relativeFrom="paragraph">
                  <wp:posOffset>62865</wp:posOffset>
                </wp:positionV>
                <wp:extent cx="2790825" cy="1762125"/>
                <wp:effectExtent l="4445" t="4445" r="5080" b="5080"/>
                <wp:wrapNone/>
                <wp:docPr id="12" name="文本框 12"/>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a:effectLst/>
                      </wps:spPr>
                      <wps:txbx>
                        <w:txbxContent>
                          <w:p/>
                          <w:p/>
                          <w:p/>
                          <w:p/>
                          <w:p>
                            <w:pPr>
                              <w:jc w:val="center"/>
                              <w:rPr>
                                <w:rFonts w:hAnsi="宋体"/>
                                <w:kern w:val="2"/>
                                <w:sz w:val="21"/>
                              </w:rPr>
                            </w:pPr>
                            <w:r>
                              <w:rPr>
                                <w:rFonts w:hint="eastAsia" w:hAnsi="宋体"/>
                                <w:kern w:val="2"/>
                                <w:sz w:val="21"/>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0.05pt;margin-top:4.95pt;height:138.75pt;width:219.75pt;z-index:251659264;mso-width-relative:page;mso-height-relative:page;" fillcolor="#FFFFFF" filled="t" stroked="t" coordsize="21600,21600" o:gfxdata="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XvId0NYAAAAGAQAADwAAAAAAAAABACAAAAAi&#10;AAAAZHJzL2Rvd25yZXYueG1sUEsBAhQAFAAAAAgAh07iQIYryAFFAgAAmAQAAA4AAAAAAAAAAQAg&#10;AAAAJQEAAGRycy9lMm9Eb2MueG1sUEsFBgAAAAAGAAYAWQEAANwFAAAAAA==&#10;">
                <v:fill on="t" focussize="0,0"/>
                <v:stroke color="#000000" miterlimit="8" joinstyle="miter"/>
                <v:imagedata o:title=""/>
                <o:lock v:ext="edit" aspectratio="f"/>
                <v:textbox>
                  <w:txbxContent>
                    <w:p/>
                    <w:p/>
                    <w:p/>
                    <w:p/>
                    <w:p>
                      <w:pPr>
                        <w:jc w:val="center"/>
                        <w:rPr>
                          <w:rFonts w:hAnsi="宋体"/>
                          <w:kern w:val="2"/>
                          <w:sz w:val="21"/>
                        </w:rPr>
                      </w:pPr>
                      <w:r>
                        <w:rPr>
                          <w:rFonts w:hint="eastAsia" w:hAnsi="宋体"/>
                          <w:kern w:val="2"/>
                          <w:sz w:val="21"/>
                        </w:rPr>
                        <w:t>法定代表人身份证正面</w:t>
                      </w:r>
                    </w:p>
                  </w:txbxContent>
                </v:textbox>
              </v:shape>
            </w:pict>
          </mc:Fallback>
        </mc:AlternateContent>
      </w:r>
    </w:p>
    <w:p>
      <w:pPr>
        <w:autoSpaceDE/>
        <w:autoSpaceDN/>
        <w:adjustRightInd/>
        <w:spacing w:before="120" w:after="120" w:line="360" w:lineRule="auto"/>
        <w:ind w:left="5040" w:firstLine="425"/>
        <w:jc w:val="both"/>
        <w:rPr>
          <w:rFonts w:hint="default" w:ascii="Times New Roman" w:hAnsi="Times New Roman" w:cs="Times New Roman" w:eastAsiaTheme="minorEastAsia"/>
          <w:kern w:val="2"/>
          <w:sz w:val="21"/>
          <w:highlight w:val="none"/>
        </w:rPr>
      </w:pPr>
    </w:p>
    <w:p>
      <w:pPr>
        <w:rPr>
          <w:rFonts w:hint="default" w:ascii="Times New Roman" w:hAnsi="Times New Roman" w:cs="Times New Roman" w:eastAsiaTheme="minorEastAsia"/>
          <w:kern w:val="2"/>
          <w:highlight w:val="none"/>
        </w:rPr>
      </w:pPr>
    </w:p>
    <w:p>
      <w:pPr>
        <w:rPr>
          <w:rFonts w:hint="default" w:ascii="Times New Roman" w:hAnsi="Times New Roman" w:cs="Times New Roman" w:eastAsiaTheme="minorEastAsia"/>
          <w:sz w:val="21"/>
          <w:szCs w:val="21"/>
          <w:highlight w:val="none"/>
        </w:rPr>
      </w:pPr>
    </w:p>
    <w:p>
      <w:pPr>
        <w:rPr>
          <w:rFonts w:hint="default" w:ascii="Times New Roman" w:hAnsi="Times New Roman" w:cs="Times New Roman" w:eastAsiaTheme="minorEastAsia"/>
          <w:sz w:val="21"/>
          <w:szCs w:val="21"/>
          <w:highlight w:val="none"/>
        </w:rPr>
      </w:pPr>
    </w:p>
    <w:p>
      <w:pPr>
        <w:rPr>
          <w:rFonts w:hint="default" w:ascii="Times New Roman" w:hAnsi="Times New Roman" w:cs="Times New Roman" w:eastAsiaTheme="minorEastAsia"/>
          <w:sz w:val="21"/>
          <w:szCs w:val="21"/>
          <w:highlight w:val="none"/>
        </w:rPr>
      </w:pPr>
    </w:p>
    <w:p>
      <w:pPr>
        <w:rPr>
          <w:rFonts w:hint="default" w:ascii="Times New Roman" w:hAnsi="Times New Roman" w:cs="Times New Roman" w:eastAsiaTheme="minorEastAsia"/>
          <w:sz w:val="21"/>
          <w:szCs w:val="21"/>
          <w:highlight w:val="none"/>
        </w:rPr>
      </w:pPr>
    </w:p>
    <w:p>
      <w:pPr>
        <w:rPr>
          <w:rFonts w:hint="default" w:ascii="Times New Roman" w:hAnsi="Times New Roman" w:cs="Times New Roman" w:eastAsiaTheme="minorEastAsia"/>
          <w:sz w:val="21"/>
          <w:szCs w:val="21"/>
          <w:highlight w:val="none"/>
        </w:rPr>
      </w:pPr>
    </w:p>
    <w:p>
      <w:pPr>
        <w:rPr>
          <w:rFonts w:hint="default" w:ascii="Times New Roman" w:hAnsi="Times New Roman" w:cs="Times New Roman" w:eastAsiaTheme="minorEastAsia"/>
          <w:sz w:val="21"/>
          <w:szCs w:val="21"/>
          <w:highlight w:val="none"/>
        </w:rPr>
      </w:pPr>
    </w:p>
    <w:p>
      <w:pPr>
        <w:rPr>
          <w:rFonts w:hint="default" w:ascii="Times New Roman" w:hAnsi="Times New Roman" w:cs="Times New Roman" w:eastAsiaTheme="minorEastAsia"/>
          <w:sz w:val="21"/>
          <w:szCs w:val="21"/>
          <w:highlight w:val="none"/>
        </w:rPr>
      </w:pPr>
    </w:p>
    <w:p>
      <w:pPr>
        <w:rPr>
          <w:rFonts w:hint="default" w:ascii="Times New Roman" w:hAnsi="Times New Roman" w:cs="Times New Roman" w:eastAsiaTheme="minorEastAsia"/>
          <w:sz w:val="21"/>
          <w:szCs w:val="21"/>
          <w:highlight w:val="none"/>
        </w:rPr>
      </w:pPr>
    </w:p>
    <w:p>
      <w:pPr>
        <w:rPr>
          <w:rFonts w:hint="default" w:ascii="Times New Roman" w:hAnsi="Times New Roman" w:cs="Times New Roman" w:eastAsiaTheme="minorEastAsia"/>
          <w:b/>
          <w:sz w:val="21"/>
          <w:szCs w:val="21"/>
          <w:highlight w:val="none"/>
        </w:rPr>
      </w:pPr>
    </w:p>
    <w:p>
      <w:pPr>
        <w:rPr>
          <w:rFonts w:hint="default" w:ascii="Times New Roman" w:hAnsi="Times New Roman" w:cs="Times New Roman" w:eastAsiaTheme="minorEastAsia"/>
          <w:sz w:val="21"/>
          <w:szCs w:val="21"/>
          <w:highlight w:val="none"/>
        </w:rPr>
      </w:pPr>
    </w:p>
    <w:p>
      <w:pPr>
        <w:rPr>
          <w:rFonts w:hint="default" w:ascii="Times New Roman" w:hAnsi="Times New Roman" w:cs="Times New Roman" w:eastAsiaTheme="minorEastAsia"/>
          <w:sz w:val="21"/>
          <w:szCs w:val="21"/>
          <w:highlight w:val="none"/>
        </w:rPr>
      </w:pPr>
    </w:p>
    <w:p>
      <w:pPr>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kern w:val="2"/>
          <w:highlight w:val="none"/>
        </w:rPr>
        <mc:AlternateContent>
          <mc:Choice Requires="wps">
            <w:drawing>
              <wp:anchor distT="0" distB="0" distL="114300" distR="114300" simplePos="0" relativeHeight="251659264" behindDoc="0" locked="0" layoutInCell="1" allowOverlap="1">
                <wp:simplePos x="0" y="0"/>
                <wp:positionH relativeFrom="column">
                  <wp:posOffset>2880995</wp:posOffset>
                </wp:positionH>
                <wp:positionV relativeFrom="paragraph">
                  <wp:posOffset>113030</wp:posOffset>
                </wp:positionV>
                <wp:extent cx="2743200" cy="1771650"/>
                <wp:effectExtent l="5080" t="4445" r="13970" b="14605"/>
                <wp:wrapNone/>
                <wp:docPr id="11" name="文本框 11"/>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a:effectLst/>
                      </wps:spPr>
                      <wps:txbx>
                        <w:txbxContent>
                          <w:p/>
                          <w:p>
                            <w:pPr>
                              <w:jc w:val="center"/>
                              <w:rPr>
                                <w:rFonts w:hAnsi="宋体"/>
                                <w:color w:val="FF0000"/>
                                <w:kern w:val="2"/>
                                <w:sz w:val="21"/>
                              </w:rPr>
                            </w:pPr>
                          </w:p>
                          <w:p>
                            <w:pPr>
                              <w:jc w:val="center"/>
                              <w:rPr>
                                <w:rFonts w:hAnsi="宋体"/>
                                <w:color w:val="FF0000"/>
                                <w:kern w:val="2"/>
                                <w:sz w:val="21"/>
                              </w:rPr>
                            </w:pPr>
                          </w:p>
                          <w:p>
                            <w:pPr>
                              <w:jc w:val="center"/>
                              <w:rPr>
                                <w:rFonts w:hAnsi="宋体"/>
                                <w:color w:val="FF0000"/>
                                <w:kern w:val="2"/>
                                <w:sz w:val="21"/>
                              </w:rPr>
                            </w:pPr>
                          </w:p>
                          <w:p>
                            <w:pPr>
                              <w:jc w:val="center"/>
                            </w:pPr>
                            <w:r>
                              <w:rPr>
                                <w:rFonts w:hint="eastAsia" w:hAnsi="宋体"/>
                                <w:kern w:val="2"/>
                                <w:sz w:val="21"/>
                              </w:rPr>
                              <w:t>被授权人身份证反面</w:t>
                            </w:r>
                          </w:p>
                          <w:p/>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26.85pt;margin-top:8.9pt;height:139.5pt;width:216pt;z-index:251659264;mso-width-relative:page;mso-height-relative:page;" fillcolor="#FFFFFF" filled="t" stroked="t" coordsize="21600,21600" o:gfxdata="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RFTAmNkAAAAKAQAADwAAAAAA&#10;AAABACAAAAAiAAAAZHJzL2Rvd25yZXYueG1sUEsBAhQAFAAAAAgAh07iQE/sEtNLAgAAmAQAAA4A&#10;AAAAAAAAAQAgAAAAKAEAAGRycy9lMm9Eb2MueG1sUEsFBgAAAAAGAAYAWQEAAOUFAAAAAA==&#10;">
                <v:fill on="t" focussize="0,0"/>
                <v:stroke color="#000000" miterlimit="8" joinstyle="miter"/>
                <v:imagedata o:title=""/>
                <o:lock v:ext="edit" aspectratio="f"/>
                <v:textbox>
                  <w:txbxContent>
                    <w:p/>
                    <w:p>
                      <w:pPr>
                        <w:jc w:val="center"/>
                        <w:rPr>
                          <w:rFonts w:hAnsi="宋体"/>
                          <w:color w:val="FF0000"/>
                          <w:kern w:val="2"/>
                          <w:sz w:val="21"/>
                        </w:rPr>
                      </w:pPr>
                    </w:p>
                    <w:p>
                      <w:pPr>
                        <w:jc w:val="center"/>
                        <w:rPr>
                          <w:rFonts w:hAnsi="宋体"/>
                          <w:color w:val="FF0000"/>
                          <w:kern w:val="2"/>
                          <w:sz w:val="21"/>
                        </w:rPr>
                      </w:pPr>
                    </w:p>
                    <w:p>
                      <w:pPr>
                        <w:jc w:val="center"/>
                        <w:rPr>
                          <w:rFonts w:hAnsi="宋体"/>
                          <w:color w:val="FF0000"/>
                          <w:kern w:val="2"/>
                          <w:sz w:val="21"/>
                        </w:rPr>
                      </w:pPr>
                    </w:p>
                    <w:p>
                      <w:pPr>
                        <w:jc w:val="center"/>
                      </w:pPr>
                      <w:r>
                        <w:rPr>
                          <w:rFonts w:hint="eastAsia" w:hAnsi="宋体"/>
                          <w:kern w:val="2"/>
                          <w:sz w:val="21"/>
                        </w:rPr>
                        <w:t>被授权人身份证反面</w:t>
                      </w:r>
                    </w:p>
                    <w:p/>
                    <w:p/>
                  </w:txbxContent>
                </v:textbox>
              </v:shape>
            </w:pict>
          </mc:Fallback>
        </mc:AlternateContent>
      </w:r>
      <w:r>
        <w:rPr>
          <w:rFonts w:hint="default" w:ascii="Times New Roman" w:hAnsi="Times New Roman" w:cs="Times New Roman" w:eastAsiaTheme="minorEastAsia"/>
          <w:kern w:val="2"/>
          <w:highlight w:val="none"/>
        </w:rPr>
        <mc:AlternateContent>
          <mc:Choice Requires="wps">
            <w:drawing>
              <wp:anchor distT="0" distB="0" distL="114300" distR="114300" simplePos="0" relativeHeight="251659264" behindDoc="0" locked="0" layoutInCell="1" allowOverlap="1">
                <wp:simplePos x="0" y="0"/>
                <wp:positionH relativeFrom="column">
                  <wp:posOffset>-29845</wp:posOffset>
                </wp:positionH>
                <wp:positionV relativeFrom="paragraph">
                  <wp:posOffset>113030</wp:posOffset>
                </wp:positionV>
                <wp:extent cx="2743200" cy="1771650"/>
                <wp:effectExtent l="5080" t="4445" r="13970" b="14605"/>
                <wp:wrapNone/>
                <wp:docPr id="10" name="文本框 10"/>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a:effectLst/>
                      </wps:spPr>
                      <wps:txbx>
                        <w:txbxContent>
                          <w:p/>
                          <w:p>
                            <w:pPr>
                              <w:jc w:val="center"/>
                              <w:rPr>
                                <w:rFonts w:hAnsi="宋体"/>
                                <w:color w:val="FF0000"/>
                                <w:kern w:val="2"/>
                                <w:sz w:val="21"/>
                              </w:rPr>
                            </w:pPr>
                          </w:p>
                          <w:p>
                            <w:pPr>
                              <w:jc w:val="center"/>
                              <w:rPr>
                                <w:rFonts w:hAnsi="宋体"/>
                                <w:color w:val="FF0000"/>
                                <w:kern w:val="2"/>
                                <w:sz w:val="21"/>
                              </w:rPr>
                            </w:pPr>
                          </w:p>
                          <w:p>
                            <w:pPr>
                              <w:jc w:val="center"/>
                              <w:rPr>
                                <w:rFonts w:hAnsi="宋体"/>
                                <w:color w:val="FF0000"/>
                                <w:kern w:val="2"/>
                                <w:sz w:val="21"/>
                              </w:rPr>
                            </w:pPr>
                          </w:p>
                          <w:p>
                            <w:pPr>
                              <w:jc w:val="center"/>
                            </w:pPr>
                            <w:r>
                              <w:rPr>
                                <w:rFonts w:hint="eastAsia" w:hAnsi="宋体"/>
                                <w:kern w:val="2"/>
                                <w:sz w:val="21"/>
                              </w:rPr>
                              <w:t>被授权人身份证正面</w:t>
                            </w:r>
                          </w:p>
                          <w:p/>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35pt;margin-top:8.9pt;height:139.5pt;width:216pt;z-index:251659264;mso-width-relative:page;mso-height-relative:page;" fillcolor="#FFFFFF" filled="t" stroked="t" coordsize="21600,21600" o:gfxdata="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ArqrerZAAAACQEAAA8AAAAAAAAA&#10;AQAgAAAAIgAAAGRycy9kb3ducmV2LnhtbFBLAQIUABQAAAAIAIdO4kBSJ4BZSQIAAJgEAAAOAAAA&#10;AAAAAAEAIAAAACgBAABkcnMvZTJvRG9jLnhtbFBLBQYAAAAABgAGAFkBAADjBQAAAAA=&#10;">
                <v:fill on="t" focussize="0,0"/>
                <v:stroke color="#000000" miterlimit="8" joinstyle="miter"/>
                <v:imagedata o:title=""/>
                <o:lock v:ext="edit" aspectratio="f"/>
                <v:textbox>
                  <w:txbxContent>
                    <w:p/>
                    <w:p>
                      <w:pPr>
                        <w:jc w:val="center"/>
                        <w:rPr>
                          <w:rFonts w:hAnsi="宋体"/>
                          <w:color w:val="FF0000"/>
                          <w:kern w:val="2"/>
                          <w:sz w:val="21"/>
                        </w:rPr>
                      </w:pPr>
                    </w:p>
                    <w:p>
                      <w:pPr>
                        <w:jc w:val="center"/>
                        <w:rPr>
                          <w:rFonts w:hAnsi="宋体"/>
                          <w:color w:val="FF0000"/>
                          <w:kern w:val="2"/>
                          <w:sz w:val="21"/>
                        </w:rPr>
                      </w:pPr>
                    </w:p>
                    <w:p>
                      <w:pPr>
                        <w:jc w:val="center"/>
                        <w:rPr>
                          <w:rFonts w:hAnsi="宋体"/>
                          <w:color w:val="FF0000"/>
                          <w:kern w:val="2"/>
                          <w:sz w:val="21"/>
                        </w:rPr>
                      </w:pPr>
                    </w:p>
                    <w:p>
                      <w:pPr>
                        <w:jc w:val="center"/>
                      </w:pPr>
                      <w:r>
                        <w:rPr>
                          <w:rFonts w:hint="eastAsia" w:hAnsi="宋体"/>
                          <w:kern w:val="2"/>
                          <w:sz w:val="21"/>
                        </w:rPr>
                        <w:t>被授权人身份证正面</w:t>
                      </w:r>
                    </w:p>
                    <w:p/>
                    <w:p/>
                  </w:txbxContent>
                </v:textbox>
              </v:shape>
            </w:pict>
          </mc:Fallback>
        </mc:AlternateContent>
      </w:r>
    </w:p>
    <w:p>
      <w:pPr>
        <w:rPr>
          <w:rFonts w:hint="default" w:ascii="Times New Roman" w:hAnsi="Times New Roman" w:cs="Times New Roman" w:eastAsiaTheme="minorEastAsia"/>
          <w:sz w:val="21"/>
          <w:szCs w:val="21"/>
          <w:highlight w:val="none"/>
        </w:rPr>
      </w:pPr>
    </w:p>
    <w:p>
      <w:pPr>
        <w:rPr>
          <w:rFonts w:hint="default" w:ascii="Times New Roman" w:hAnsi="Times New Roman" w:cs="Times New Roman" w:eastAsiaTheme="minorEastAsia"/>
          <w:sz w:val="21"/>
          <w:szCs w:val="21"/>
          <w:highlight w:val="none"/>
        </w:rPr>
      </w:pPr>
    </w:p>
    <w:p>
      <w:pPr>
        <w:rPr>
          <w:rFonts w:hint="default" w:ascii="Times New Roman" w:hAnsi="Times New Roman" w:cs="Times New Roman" w:eastAsiaTheme="minorEastAsia"/>
          <w:sz w:val="21"/>
          <w:szCs w:val="21"/>
          <w:highlight w:val="none"/>
        </w:rPr>
      </w:pPr>
    </w:p>
    <w:p>
      <w:pPr>
        <w:rPr>
          <w:rFonts w:hint="default" w:ascii="Times New Roman" w:hAnsi="Times New Roman" w:cs="Times New Roman" w:eastAsiaTheme="minorEastAsia"/>
          <w:sz w:val="21"/>
          <w:szCs w:val="21"/>
          <w:highlight w:val="none"/>
        </w:rPr>
      </w:pPr>
    </w:p>
    <w:p>
      <w:pPr>
        <w:rPr>
          <w:rFonts w:hint="default" w:ascii="Times New Roman" w:hAnsi="Times New Roman" w:cs="Times New Roman" w:eastAsiaTheme="minorEastAsia"/>
          <w:sz w:val="21"/>
          <w:szCs w:val="21"/>
          <w:highlight w:val="none"/>
        </w:rPr>
      </w:pPr>
    </w:p>
    <w:p>
      <w:pPr>
        <w:rPr>
          <w:rFonts w:hint="default" w:ascii="Times New Roman" w:hAnsi="Times New Roman" w:cs="Times New Roman" w:eastAsiaTheme="minorEastAsia"/>
          <w:sz w:val="21"/>
          <w:szCs w:val="21"/>
          <w:highlight w:val="none"/>
        </w:rPr>
      </w:pPr>
    </w:p>
    <w:p>
      <w:pPr>
        <w:rPr>
          <w:rFonts w:hint="default" w:ascii="Times New Roman" w:hAnsi="Times New Roman" w:cs="Times New Roman" w:eastAsiaTheme="minorEastAsia"/>
          <w:sz w:val="21"/>
          <w:szCs w:val="21"/>
          <w:highlight w:val="none"/>
        </w:rPr>
      </w:pPr>
    </w:p>
    <w:p>
      <w:pPr>
        <w:rPr>
          <w:rFonts w:hint="default" w:ascii="Times New Roman" w:hAnsi="Times New Roman" w:cs="Times New Roman" w:eastAsiaTheme="minorEastAsia"/>
          <w:sz w:val="21"/>
          <w:szCs w:val="21"/>
          <w:highlight w:val="none"/>
        </w:rPr>
      </w:pPr>
    </w:p>
    <w:p>
      <w:pPr>
        <w:rPr>
          <w:rFonts w:hint="default" w:ascii="Times New Roman" w:hAnsi="Times New Roman" w:cs="Times New Roman" w:eastAsiaTheme="minorEastAsia"/>
          <w:sz w:val="21"/>
          <w:szCs w:val="21"/>
          <w:highlight w:val="none"/>
        </w:rPr>
      </w:pPr>
    </w:p>
    <w:p>
      <w:pPr>
        <w:spacing w:line="360" w:lineRule="auto"/>
        <w:ind w:firstLine="480" w:firstLineChars="200"/>
        <w:jc w:val="both"/>
        <w:rPr>
          <w:rFonts w:hint="default" w:ascii="Times New Roman" w:hAnsi="Times New Roman" w:cs="Times New Roman"/>
          <w:b w:val="0"/>
          <w:bCs w:val="0"/>
          <w:color w:val="auto"/>
          <w:sz w:val="24"/>
          <w:szCs w:val="24"/>
          <w:highlight w:val="none"/>
          <w:u w:val="none"/>
          <w:lang w:val="en-US" w:eastAsia="zh-CN"/>
        </w:rPr>
      </w:pPr>
      <w:r>
        <w:rPr>
          <w:rFonts w:hint="default" w:ascii="Times New Roman" w:hAnsi="Times New Roman" w:cs="Times New Roman"/>
          <w:b w:val="0"/>
          <w:bCs w:val="0"/>
          <w:color w:val="auto"/>
          <w:sz w:val="24"/>
          <w:szCs w:val="24"/>
          <w:highlight w:val="none"/>
          <w:u w:val="none"/>
          <w:lang w:val="en-US" w:eastAsia="zh-CN"/>
        </w:rPr>
        <w:t>注：上述身份证须在有效期限内。</w:t>
      </w:r>
    </w:p>
    <w:p>
      <w:pPr>
        <w:pStyle w:val="2"/>
        <w:rPr>
          <w:rFonts w:hint="default" w:ascii="Times New Roman" w:hAnsi="Times New Roman" w:cs="Times New Roman"/>
          <w:highlight w:val="none"/>
          <w:lang w:val="en-US" w:eastAsia="zh-CN"/>
        </w:rPr>
      </w:pPr>
    </w:p>
    <w:p>
      <w:pPr>
        <w:pStyle w:val="2"/>
        <w:rPr>
          <w:rFonts w:hint="default" w:ascii="Times New Roman" w:hAnsi="Times New Roman" w:cs="Times New Roman"/>
          <w:b w:val="0"/>
          <w:bCs w:val="0"/>
          <w:color w:val="auto"/>
          <w:sz w:val="24"/>
          <w:szCs w:val="24"/>
          <w:highlight w:val="none"/>
          <w:u w:val="none"/>
          <w:lang w:val="en-US" w:eastAsia="zh-CN"/>
        </w:rPr>
      </w:pPr>
    </w:p>
    <w:p>
      <w:pPr>
        <w:pStyle w:val="2"/>
        <w:rPr>
          <w:rFonts w:hint="default" w:ascii="Times New Roman" w:hAnsi="Times New Roman" w:cs="Times New Roman"/>
          <w:b w:val="0"/>
          <w:bCs w:val="0"/>
          <w:color w:val="auto"/>
          <w:sz w:val="24"/>
          <w:szCs w:val="24"/>
          <w:highlight w:val="none"/>
          <w:u w:val="none"/>
          <w:lang w:val="en-US" w:eastAsia="zh-CN"/>
        </w:rPr>
      </w:pPr>
    </w:p>
    <w:p>
      <w:pPr>
        <w:rPr>
          <w:rFonts w:hint="default" w:ascii="Times New Roman" w:hAnsi="Times New Roman" w:cs="Times New Roman"/>
          <w:b w:val="0"/>
          <w:bCs w:val="0"/>
          <w:color w:val="auto"/>
          <w:sz w:val="24"/>
          <w:szCs w:val="24"/>
          <w:highlight w:val="none"/>
          <w:u w:val="none"/>
          <w:lang w:val="en-US" w:eastAsia="zh-CN"/>
        </w:rPr>
      </w:pPr>
      <w:r>
        <w:rPr>
          <w:rFonts w:hint="default" w:ascii="Times New Roman" w:hAnsi="Times New Roman" w:cs="Times New Roman"/>
          <w:b w:val="0"/>
          <w:bCs w:val="0"/>
          <w:color w:val="auto"/>
          <w:sz w:val="24"/>
          <w:szCs w:val="24"/>
          <w:highlight w:val="none"/>
          <w:u w:val="none"/>
          <w:lang w:val="en-US" w:eastAsia="zh-CN"/>
        </w:rPr>
        <w:br w:type="page"/>
      </w:r>
    </w:p>
    <w:p>
      <w:pPr>
        <w:outlineLvl w:val="1"/>
        <w:rPr>
          <w:rFonts w:hint="default" w:ascii="Times New Roman" w:hAnsi="Times New Roman" w:cs="Times New Roman"/>
          <w:b/>
          <w:color w:val="000000"/>
          <w:sz w:val="28"/>
          <w:szCs w:val="28"/>
          <w:highlight w:val="none"/>
        </w:rPr>
      </w:pPr>
      <w:r>
        <w:rPr>
          <w:rFonts w:hint="eastAsia" w:ascii="Times New Roman" w:cs="Times New Roman"/>
          <w:b/>
          <w:color w:val="000000"/>
          <w:sz w:val="28"/>
          <w:szCs w:val="28"/>
          <w:highlight w:val="none"/>
          <w:lang w:val="en-US" w:eastAsia="zh-CN"/>
        </w:rPr>
        <w:t>7</w:t>
      </w:r>
      <w:r>
        <w:rPr>
          <w:rFonts w:hint="default" w:ascii="Times New Roman" w:hAnsi="Times New Roman" w:cs="Times New Roman"/>
          <w:b/>
          <w:color w:val="000000"/>
          <w:sz w:val="28"/>
          <w:szCs w:val="28"/>
          <w:highlight w:val="none"/>
        </w:rPr>
        <w:t>.必备的资质证书文件或许可证（如需要）</w:t>
      </w:r>
    </w:p>
    <w:p>
      <w:pPr>
        <w:pStyle w:val="2"/>
        <w:rPr>
          <w:rFonts w:hint="default" w:ascii="Times New Roman" w:hAnsi="Times New Roman" w:cs="Times New Roman"/>
          <w:b w:val="0"/>
          <w:bCs w:val="0"/>
          <w:color w:val="auto"/>
          <w:sz w:val="24"/>
          <w:szCs w:val="24"/>
          <w:highlight w:val="none"/>
          <w:u w:val="none"/>
          <w:lang w:val="en-US" w:eastAsia="zh-CN"/>
        </w:rPr>
      </w:pPr>
    </w:p>
    <w:p>
      <w:pPr>
        <w:rPr>
          <w:rFonts w:hint="default" w:ascii="Times New Roman" w:hAnsi="Times New Roman" w:cs="Times New Roman"/>
          <w:b w:val="0"/>
          <w:bCs w:val="0"/>
          <w:color w:val="auto"/>
          <w:sz w:val="24"/>
          <w:szCs w:val="24"/>
          <w:highlight w:val="none"/>
          <w:u w:val="none"/>
          <w:lang w:val="en-US" w:eastAsia="zh-CN"/>
        </w:rPr>
      </w:pPr>
      <w:r>
        <w:rPr>
          <w:rFonts w:hint="default" w:ascii="Times New Roman" w:hAnsi="Times New Roman" w:cs="Times New Roman"/>
          <w:b w:val="0"/>
          <w:bCs w:val="0"/>
          <w:color w:val="auto"/>
          <w:sz w:val="24"/>
          <w:szCs w:val="24"/>
          <w:highlight w:val="none"/>
          <w:u w:val="none"/>
          <w:lang w:val="en-US" w:eastAsia="zh-CN"/>
        </w:rPr>
        <w:br w:type="page"/>
      </w:r>
    </w:p>
    <w:p>
      <w:pPr>
        <w:outlineLvl w:val="1"/>
        <w:rPr>
          <w:rFonts w:hint="default" w:ascii="Times New Roman" w:hAnsi="Times New Roman" w:cs="Times New Roman"/>
          <w:b/>
          <w:color w:val="000000"/>
          <w:sz w:val="28"/>
          <w:szCs w:val="28"/>
          <w:highlight w:val="none"/>
        </w:rPr>
      </w:pPr>
      <w:r>
        <w:rPr>
          <w:rFonts w:hint="eastAsia" w:ascii="Times New Roman" w:cs="Times New Roman"/>
          <w:b/>
          <w:color w:val="000000"/>
          <w:sz w:val="28"/>
          <w:szCs w:val="28"/>
          <w:highlight w:val="none"/>
          <w:lang w:val="en-US" w:eastAsia="zh-CN"/>
        </w:rPr>
        <w:t>8</w:t>
      </w:r>
      <w:r>
        <w:rPr>
          <w:rFonts w:hint="default" w:ascii="Times New Roman" w:hAnsi="Times New Roman" w:cs="Times New Roman"/>
          <w:b/>
          <w:color w:val="000000"/>
          <w:sz w:val="28"/>
          <w:szCs w:val="28"/>
          <w:highlight w:val="none"/>
        </w:rPr>
        <w:t>.近一年公司财务报告和完税证明文件</w:t>
      </w:r>
    </w:p>
    <w:p>
      <w:pPr>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br w:type="page"/>
      </w:r>
    </w:p>
    <w:p>
      <w:pPr>
        <w:outlineLvl w:val="1"/>
        <w:rPr>
          <w:rFonts w:hint="default" w:ascii="Times New Roman" w:hAnsi="Times New Roman" w:cs="Times New Roman"/>
          <w:b/>
          <w:color w:val="000000"/>
          <w:sz w:val="28"/>
          <w:szCs w:val="28"/>
          <w:highlight w:val="none"/>
          <w:lang w:val="en-US" w:eastAsia="zh-CN"/>
        </w:rPr>
      </w:pPr>
      <w:r>
        <w:rPr>
          <w:rFonts w:hint="eastAsia" w:ascii="Times New Roman" w:cs="Times New Roman"/>
          <w:b/>
          <w:color w:val="000000"/>
          <w:sz w:val="28"/>
          <w:szCs w:val="28"/>
          <w:highlight w:val="none"/>
          <w:lang w:val="en-US" w:eastAsia="zh-CN"/>
        </w:rPr>
        <w:t>9</w:t>
      </w:r>
      <w:r>
        <w:rPr>
          <w:rFonts w:hint="default" w:ascii="Times New Roman" w:hAnsi="Times New Roman" w:cs="Times New Roman"/>
          <w:b/>
          <w:color w:val="000000"/>
          <w:sz w:val="28"/>
          <w:szCs w:val="28"/>
          <w:highlight w:val="none"/>
          <w:lang w:val="en-US" w:eastAsia="zh-CN"/>
        </w:rPr>
        <w:t>.自</w:t>
      </w:r>
      <w:r>
        <w:rPr>
          <w:rFonts w:hint="eastAsia" w:ascii="Times New Roman" w:cs="Times New Roman"/>
          <w:b/>
          <w:color w:val="000000"/>
          <w:sz w:val="28"/>
          <w:szCs w:val="28"/>
          <w:highlight w:val="none"/>
          <w:lang w:val="en-US" w:eastAsia="zh-CN"/>
        </w:rPr>
        <w:t>2024</w:t>
      </w:r>
      <w:r>
        <w:rPr>
          <w:rFonts w:hint="default" w:ascii="Times New Roman" w:hAnsi="Times New Roman" w:cs="Times New Roman"/>
          <w:b/>
          <w:color w:val="000000"/>
          <w:sz w:val="28"/>
          <w:szCs w:val="28"/>
          <w:highlight w:val="none"/>
          <w:lang w:val="en-US" w:eastAsia="zh-CN"/>
        </w:rPr>
        <w:t>年1月1日以来</w:t>
      </w:r>
      <w:r>
        <w:rPr>
          <w:rFonts w:hint="eastAsia" w:ascii="Times New Roman" w:cs="Times New Roman"/>
          <w:b/>
          <w:color w:val="000000"/>
          <w:sz w:val="28"/>
          <w:szCs w:val="28"/>
          <w:highlight w:val="none"/>
          <w:lang w:val="en-US" w:eastAsia="zh-CN"/>
        </w:rPr>
        <w:t>同类</w:t>
      </w:r>
      <w:r>
        <w:rPr>
          <w:rFonts w:hint="default" w:ascii="Times New Roman" w:hAnsi="Times New Roman" w:cs="Times New Roman"/>
          <w:b/>
          <w:color w:val="000000"/>
          <w:sz w:val="28"/>
          <w:szCs w:val="28"/>
          <w:highlight w:val="none"/>
          <w:lang w:val="en-US" w:eastAsia="zh-CN"/>
        </w:rPr>
        <w:t>业绩证明文件</w:t>
      </w:r>
    </w:p>
    <w:p>
      <w:pPr>
        <w:jc w:val="center"/>
        <w:rPr>
          <w:rFonts w:hint="default" w:ascii="Times New Roman" w:hAnsi="Times New Roman" w:cs="Times New Roman"/>
          <w:bCs/>
          <w:color w:val="FF0000"/>
          <w:highlight w:val="none"/>
        </w:rPr>
      </w:pPr>
      <w:r>
        <w:rPr>
          <w:rFonts w:hint="default" w:ascii="Times New Roman" w:hAnsi="Times New Roman" w:cs="Times New Roman"/>
          <w:bCs/>
          <w:color w:val="FF0000"/>
          <w:highlight w:val="none"/>
        </w:rPr>
        <w:t>提供</w:t>
      </w:r>
      <w:r>
        <w:rPr>
          <w:rFonts w:hint="default" w:ascii="Times New Roman" w:hAnsi="Times New Roman" w:cs="Times New Roman"/>
          <w:bCs/>
          <w:color w:val="FF0000"/>
          <w:highlight w:val="none"/>
          <w:lang w:val="en-US" w:eastAsia="zh-CN"/>
        </w:rPr>
        <w:t>至少一份同类似的业绩证明文件，</w:t>
      </w:r>
      <w:r>
        <w:rPr>
          <w:rFonts w:hint="default" w:ascii="Times New Roman" w:hAnsi="Times New Roman" w:cs="Times New Roman"/>
          <w:bCs/>
          <w:color w:val="FF0000"/>
          <w:highlight w:val="none"/>
        </w:rPr>
        <w:t>如合同、中标通知书、框架协议书等等</w:t>
      </w:r>
      <w:r>
        <w:rPr>
          <w:rFonts w:hint="default" w:ascii="Times New Roman" w:hAnsi="Times New Roman" w:cs="Times New Roman"/>
          <w:bCs/>
          <w:color w:val="FF0000"/>
          <w:highlight w:val="none"/>
          <w:lang w:eastAsia="zh-CN"/>
        </w:rPr>
        <w:t>，</w:t>
      </w:r>
      <w:r>
        <w:rPr>
          <w:rFonts w:hint="default" w:ascii="Times New Roman" w:hAnsi="Times New Roman" w:cs="Times New Roman"/>
          <w:bCs/>
          <w:color w:val="FF0000"/>
          <w:highlight w:val="none"/>
          <w:lang w:val="en-US" w:eastAsia="zh-CN"/>
        </w:rPr>
        <w:t>如提供资料涉及保密信息，相关信息可以打马赛克或模糊处理，但要体现本公司的有关信息。</w:t>
      </w:r>
    </w:p>
    <w:p>
      <w:pPr>
        <w:spacing w:line="360" w:lineRule="auto"/>
        <w:ind w:firstLine="480" w:firstLineChars="200"/>
        <w:jc w:val="both"/>
        <w:rPr>
          <w:rFonts w:hint="default" w:ascii="Times New Roman" w:hAnsi="Times New Roman" w:cs="Times New Roman"/>
          <w:b w:val="0"/>
          <w:bCs w:val="0"/>
          <w:color w:val="auto"/>
          <w:sz w:val="24"/>
          <w:szCs w:val="24"/>
          <w:highlight w:val="none"/>
          <w:u w:val="none"/>
          <w:lang w:val="en-US" w:eastAsia="zh-CN"/>
        </w:rPr>
      </w:pPr>
    </w:p>
    <w:p>
      <w:pPr>
        <w:rPr>
          <w:rFonts w:hint="default" w:ascii="Times New Roman" w:hAnsi="Times New Roman" w:cs="Times New Roman"/>
          <w:b w:val="0"/>
          <w:bCs w:val="0"/>
          <w:color w:val="auto"/>
          <w:sz w:val="24"/>
          <w:szCs w:val="24"/>
          <w:highlight w:val="none"/>
          <w:u w:val="none"/>
          <w:lang w:val="en-US" w:eastAsia="zh-CN"/>
        </w:rPr>
      </w:pPr>
      <w:r>
        <w:rPr>
          <w:rFonts w:hint="default" w:ascii="Times New Roman" w:hAnsi="Times New Roman" w:cs="Times New Roman"/>
          <w:b w:val="0"/>
          <w:bCs w:val="0"/>
          <w:color w:val="auto"/>
          <w:sz w:val="24"/>
          <w:szCs w:val="24"/>
          <w:highlight w:val="none"/>
          <w:u w:val="none"/>
          <w:lang w:val="en-US" w:eastAsia="zh-CN"/>
        </w:rPr>
        <w:br w:type="page"/>
      </w:r>
    </w:p>
    <w:p>
      <w:pPr>
        <w:outlineLvl w:val="1"/>
        <w:rPr>
          <w:rFonts w:hint="default" w:ascii="Times New Roman" w:hAnsi="Times New Roman" w:cs="Times New Roman"/>
          <w:b/>
          <w:color w:val="000000"/>
          <w:sz w:val="28"/>
          <w:szCs w:val="28"/>
          <w:highlight w:val="none"/>
          <w:lang w:val="en-US" w:eastAsia="zh-CN"/>
        </w:rPr>
      </w:pPr>
      <w:r>
        <w:rPr>
          <w:rFonts w:hint="eastAsia" w:ascii="Times New Roman" w:cs="Times New Roman"/>
          <w:b/>
          <w:color w:val="000000"/>
          <w:sz w:val="28"/>
          <w:szCs w:val="28"/>
          <w:highlight w:val="none"/>
          <w:lang w:val="en-US" w:eastAsia="zh-CN"/>
        </w:rPr>
        <w:t>10</w:t>
      </w:r>
      <w:r>
        <w:rPr>
          <w:rFonts w:hint="default" w:ascii="Times New Roman" w:hAnsi="Times New Roman" w:cs="Times New Roman"/>
          <w:b/>
          <w:color w:val="000000"/>
          <w:sz w:val="28"/>
          <w:szCs w:val="28"/>
          <w:highlight w:val="none"/>
          <w:lang w:val="en-US" w:eastAsia="zh-CN"/>
        </w:rPr>
        <w:t>.诚信方面相关证明文件</w:t>
      </w:r>
    </w:p>
    <w:p>
      <w:pPr>
        <w:jc w:val="center"/>
        <w:rPr>
          <w:rFonts w:hint="default" w:ascii="Times New Roman" w:hAnsi="Times New Roman" w:cs="Times New Roman"/>
          <w:bCs/>
          <w:color w:val="FF0000"/>
          <w:highlight w:val="none"/>
          <w:lang w:val="en-US" w:eastAsia="zh-CN"/>
        </w:rPr>
      </w:pPr>
      <w:r>
        <w:rPr>
          <w:rFonts w:hint="default" w:ascii="Times New Roman" w:hAnsi="Times New Roman" w:cs="Times New Roman"/>
          <w:bCs/>
          <w:color w:val="FF0000"/>
          <w:highlight w:val="none"/>
          <w:lang w:val="en-US" w:eastAsia="zh-CN"/>
        </w:rPr>
        <w:t>提供：在“信用中国”、“国家企业信用信息公示系统”等网站的“信用信息”查询结果截图并加盖公章。</w:t>
      </w:r>
      <w:r>
        <w:rPr>
          <w:rFonts w:hint="default" w:ascii="Times New Roman" w:hAnsi="Times New Roman" w:cs="Times New Roman"/>
          <w:bCs/>
          <w:color w:val="FF0000"/>
          <w:highlight w:val="none"/>
          <w:lang w:val="en-US" w:eastAsia="zh-CN"/>
        </w:rPr>
        <w:br w:type="page"/>
      </w:r>
    </w:p>
    <w:p>
      <w:pPr>
        <w:outlineLvl w:val="1"/>
        <w:rPr>
          <w:rFonts w:hint="default" w:ascii="Times New Roman" w:hAnsi="Times New Roman" w:cs="Times New Roman"/>
          <w:b/>
          <w:color w:val="000000"/>
          <w:sz w:val="28"/>
          <w:szCs w:val="28"/>
          <w:highlight w:val="none"/>
          <w:lang w:val="en-US" w:eastAsia="zh-CN"/>
        </w:rPr>
      </w:pPr>
      <w:r>
        <w:rPr>
          <w:rFonts w:hint="default" w:ascii="Times New Roman" w:hAnsi="Times New Roman" w:cs="Times New Roman"/>
          <w:b/>
          <w:color w:val="000000"/>
          <w:sz w:val="28"/>
          <w:szCs w:val="28"/>
          <w:highlight w:val="none"/>
          <w:lang w:val="en-US" w:eastAsia="zh-CN"/>
        </w:rPr>
        <w:t>1</w:t>
      </w:r>
      <w:r>
        <w:rPr>
          <w:rFonts w:hint="eastAsia" w:ascii="Times New Roman" w:cs="Times New Roman"/>
          <w:b/>
          <w:color w:val="000000"/>
          <w:sz w:val="28"/>
          <w:szCs w:val="28"/>
          <w:highlight w:val="none"/>
          <w:lang w:val="en-US" w:eastAsia="zh-CN"/>
        </w:rPr>
        <w:t>1</w:t>
      </w:r>
      <w:r>
        <w:rPr>
          <w:rFonts w:hint="default" w:ascii="Times New Roman" w:hAnsi="Times New Roman" w:cs="Times New Roman"/>
          <w:b/>
          <w:color w:val="000000"/>
          <w:sz w:val="28"/>
          <w:szCs w:val="28"/>
          <w:highlight w:val="none"/>
          <w:lang w:val="en-US" w:eastAsia="zh-CN"/>
        </w:rPr>
        <w:t>.与供应商有关联关系的单位清单</w:t>
      </w:r>
    </w:p>
    <w:p>
      <w:pPr>
        <w:jc w:val="center"/>
        <w:rPr>
          <w:rFonts w:hint="default" w:ascii="Times New Roman" w:hAnsi="Times New Roman" w:cs="Times New Roman"/>
          <w:bCs/>
          <w:color w:val="FF0000"/>
          <w:highlight w:val="none"/>
          <w:lang w:val="en-US" w:eastAsia="zh-CN"/>
        </w:rPr>
      </w:pPr>
      <w:r>
        <w:rPr>
          <w:rFonts w:hint="default" w:ascii="Times New Roman" w:hAnsi="Times New Roman" w:cs="Times New Roman"/>
          <w:bCs/>
          <w:color w:val="FF0000"/>
          <w:highlight w:val="none"/>
          <w:lang w:val="en-US" w:eastAsia="zh-CN"/>
        </w:rPr>
        <w:t>备注：提供与自身企业有关联关系的单位名称和信息。在“企查查”、“天眼查”等网站的查询结果截图并加盖公章。</w:t>
      </w:r>
    </w:p>
    <w:p>
      <w:pPr>
        <w:spacing w:line="360" w:lineRule="auto"/>
        <w:ind w:firstLine="480" w:firstLineChars="200"/>
        <w:jc w:val="both"/>
        <w:rPr>
          <w:rFonts w:hint="default" w:ascii="Times New Roman" w:hAnsi="Times New Roman" w:cs="Times New Roman"/>
          <w:b w:val="0"/>
          <w:bCs w:val="0"/>
          <w:color w:val="auto"/>
          <w:sz w:val="24"/>
          <w:szCs w:val="24"/>
          <w:highlight w:val="none"/>
          <w:u w:val="none"/>
          <w:lang w:val="en-US" w:eastAsia="zh-CN"/>
        </w:rPr>
      </w:pPr>
    </w:p>
    <w:p>
      <w:pPr>
        <w:spacing w:line="360" w:lineRule="auto"/>
        <w:ind w:firstLine="480" w:firstLineChars="200"/>
        <w:jc w:val="both"/>
        <w:rPr>
          <w:rFonts w:hint="default" w:ascii="Times New Roman" w:hAnsi="Times New Roman" w:cs="Times New Roman"/>
          <w:b w:val="0"/>
          <w:bCs w:val="0"/>
          <w:color w:val="auto"/>
          <w:sz w:val="24"/>
          <w:szCs w:val="24"/>
          <w:highlight w:val="none"/>
          <w:u w:val="none"/>
          <w:lang w:val="en-US" w:eastAsia="zh-CN"/>
        </w:rPr>
      </w:pPr>
    </w:p>
    <w:p>
      <w:pPr>
        <w:spacing w:line="360" w:lineRule="auto"/>
        <w:ind w:firstLine="480" w:firstLineChars="200"/>
        <w:jc w:val="both"/>
        <w:rPr>
          <w:rFonts w:hint="default" w:ascii="Times New Roman" w:hAnsi="Times New Roman" w:cs="Times New Roman"/>
          <w:b w:val="0"/>
          <w:bCs w:val="0"/>
          <w:color w:val="auto"/>
          <w:sz w:val="24"/>
          <w:szCs w:val="24"/>
          <w:highlight w:val="none"/>
          <w:u w:val="none"/>
          <w:lang w:val="en-US" w:eastAsia="zh-CN"/>
        </w:rPr>
      </w:pPr>
    </w:p>
    <w:p>
      <w:pPr>
        <w:spacing w:line="360" w:lineRule="auto"/>
        <w:ind w:firstLine="480" w:firstLineChars="200"/>
        <w:jc w:val="both"/>
        <w:rPr>
          <w:rFonts w:hint="default" w:ascii="Times New Roman" w:hAnsi="Times New Roman" w:cs="Times New Roman"/>
          <w:b w:val="0"/>
          <w:bCs w:val="0"/>
          <w:color w:val="auto"/>
          <w:sz w:val="24"/>
          <w:szCs w:val="24"/>
          <w:highlight w:val="none"/>
          <w:u w:val="none"/>
          <w:lang w:val="en-US" w:eastAsia="zh-CN"/>
        </w:rPr>
      </w:pPr>
    </w:p>
    <w:p>
      <w:pPr>
        <w:spacing w:line="360" w:lineRule="auto"/>
        <w:ind w:firstLine="480" w:firstLineChars="200"/>
        <w:jc w:val="both"/>
        <w:rPr>
          <w:rFonts w:hint="default" w:ascii="Times New Roman" w:hAnsi="Times New Roman" w:cs="Times New Roman"/>
          <w:b w:val="0"/>
          <w:bCs w:val="0"/>
          <w:color w:val="auto"/>
          <w:sz w:val="24"/>
          <w:szCs w:val="24"/>
          <w:highlight w:val="none"/>
          <w:u w:val="none"/>
          <w:lang w:val="en-US" w:eastAsia="zh-CN"/>
        </w:rPr>
      </w:pPr>
    </w:p>
    <w:p>
      <w:pPr>
        <w:spacing w:line="360" w:lineRule="auto"/>
        <w:ind w:firstLine="480" w:firstLineChars="200"/>
        <w:jc w:val="both"/>
        <w:rPr>
          <w:rFonts w:hint="default" w:ascii="Times New Roman" w:hAnsi="Times New Roman" w:cs="Times New Roman"/>
          <w:b w:val="0"/>
          <w:bCs w:val="0"/>
          <w:color w:val="auto"/>
          <w:sz w:val="24"/>
          <w:szCs w:val="24"/>
          <w:highlight w:val="none"/>
          <w:u w:val="none"/>
          <w:lang w:val="en-US" w:eastAsia="zh-CN"/>
        </w:rPr>
      </w:pPr>
    </w:p>
    <w:p>
      <w:pPr>
        <w:spacing w:line="360" w:lineRule="auto"/>
        <w:ind w:firstLine="480" w:firstLineChars="200"/>
        <w:jc w:val="both"/>
        <w:rPr>
          <w:rFonts w:hint="default" w:ascii="Times New Roman" w:hAnsi="Times New Roman" w:cs="Times New Roman"/>
          <w:b w:val="0"/>
          <w:bCs w:val="0"/>
          <w:color w:val="auto"/>
          <w:sz w:val="24"/>
          <w:szCs w:val="24"/>
          <w:highlight w:val="none"/>
          <w:u w:val="none"/>
          <w:lang w:val="en-US" w:eastAsia="zh-CN"/>
        </w:rPr>
      </w:pPr>
    </w:p>
    <w:p>
      <w:pPr>
        <w:spacing w:line="360" w:lineRule="auto"/>
        <w:ind w:firstLine="480" w:firstLineChars="200"/>
        <w:jc w:val="both"/>
        <w:rPr>
          <w:rFonts w:hint="default" w:ascii="Times New Roman" w:hAnsi="Times New Roman" w:cs="Times New Roman"/>
          <w:b w:val="0"/>
          <w:bCs w:val="0"/>
          <w:color w:val="auto"/>
          <w:sz w:val="24"/>
          <w:szCs w:val="24"/>
          <w:highlight w:val="none"/>
          <w:u w:val="none"/>
          <w:lang w:val="en-US" w:eastAsia="zh-CN"/>
        </w:rPr>
      </w:pPr>
    </w:p>
    <w:p>
      <w:pPr>
        <w:spacing w:line="360" w:lineRule="auto"/>
        <w:ind w:firstLine="480" w:firstLineChars="200"/>
        <w:jc w:val="both"/>
        <w:rPr>
          <w:rFonts w:hint="default" w:ascii="Times New Roman" w:hAnsi="Times New Roman" w:cs="Times New Roman"/>
          <w:b w:val="0"/>
          <w:bCs w:val="0"/>
          <w:color w:val="auto"/>
          <w:sz w:val="24"/>
          <w:szCs w:val="24"/>
          <w:highlight w:val="none"/>
          <w:u w:val="none"/>
          <w:lang w:val="en-US" w:eastAsia="zh-CN"/>
        </w:rPr>
      </w:pPr>
    </w:p>
    <w:p>
      <w:pPr>
        <w:spacing w:line="360" w:lineRule="auto"/>
        <w:ind w:firstLine="480" w:firstLineChars="200"/>
        <w:jc w:val="both"/>
        <w:rPr>
          <w:rFonts w:hint="default" w:ascii="Times New Roman" w:hAnsi="Times New Roman" w:cs="Times New Roman"/>
          <w:b w:val="0"/>
          <w:bCs w:val="0"/>
          <w:color w:val="auto"/>
          <w:sz w:val="24"/>
          <w:szCs w:val="24"/>
          <w:highlight w:val="none"/>
          <w:u w:val="none"/>
          <w:lang w:val="en-US" w:eastAsia="zh-CN"/>
        </w:rPr>
      </w:pPr>
    </w:p>
    <w:p>
      <w:pPr>
        <w:spacing w:line="360" w:lineRule="auto"/>
        <w:ind w:firstLine="480" w:firstLineChars="200"/>
        <w:jc w:val="both"/>
        <w:rPr>
          <w:rFonts w:hint="default" w:ascii="Times New Roman" w:hAnsi="Times New Roman" w:cs="Times New Roman"/>
          <w:b w:val="0"/>
          <w:bCs w:val="0"/>
          <w:color w:val="auto"/>
          <w:sz w:val="24"/>
          <w:szCs w:val="24"/>
          <w:highlight w:val="none"/>
          <w:u w:val="none"/>
          <w:lang w:val="en-US" w:eastAsia="zh-CN"/>
        </w:rPr>
      </w:pPr>
    </w:p>
    <w:p>
      <w:pPr>
        <w:spacing w:line="360" w:lineRule="auto"/>
        <w:ind w:firstLine="480" w:firstLineChars="200"/>
        <w:jc w:val="both"/>
        <w:rPr>
          <w:rFonts w:hint="default" w:ascii="Times New Roman" w:hAnsi="Times New Roman" w:cs="Times New Roman"/>
          <w:b w:val="0"/>
          <w:bCs w:val="0"/>
          <w:color w:val="auto"/>
          <w:sz w:val="24"/>
          <w:szCs w:val="24"/>
          <w:highlight w:val="none"/>
          <w:u w:val="none"/>
          <w:lang w:val="en-US" w:eastAsia="zh-CN"/>
        </w:rPr>
      </w:pPr>
    </w:p>
    <w:p>
      <w:pPr>
        <w:spacing w:line="360" w:lineRule="auto"/>
        <w:ind w:firstLine="480" w:firstLineChars="200"/>
        <w:jc w:val="both"/>
        <w:rPr>
          <w:rFonts w:hint="default" w:ascii="Times New Roman" w:hAnsi="Times New Roman" w:cs="Times New Roman"/>
          <w:b w:val="0"/>
          <w:bCs w:val="0"/>
          <w:color w:val="auto"/>
          <w:sz w:val="24"/>
          <w:szCs w:val="24"/>
          <w:highlight w:val="none"/>
          <w:u w:val="none"/>
          <w:lang w:val="en-US" w:eastAsia="zh-CN"/>
        </w:rPr>
      </w:pPr>
    </w:p>
    <w:p>
      <w:pPr>
        <w:spacing w:line="360" w:lineRule="auto"/>
        <w:ind w:firstLine="480" w:firstLineChars="200"/>
        <w:jc w:val="both"/>
        <w:rPr>
          <w:rFonts w:hint="default" w:ascii="Times New Roman" w:hAnsi="Times New Roman" w:cs="Times New Roman"/>
          <w:b w:val="0"/>
          <w:bCs w:val="0"/>
          <w:color w:val="auto"/>
          <w:sz w:val="24"/>
          <w:szCs w:val="24"/>
          <w:highlight w:val="none"/>
          <w:u w:val="none"/>
          <w:lang w:val="en-US" w:eastAsia="zh-CN"/>
        </w:rPr>
      </w:pPr>
    </w:p>
    <w:p>
      <w:pPr>
        <w:spacing w:line="360" w:lineRule="auto"/>
        <w:ind w:firstLine="480" w:firstLineChars="200"/>
        <w:jc w:val="both"/>
        <w:rPr>
          <w:rFonts w:hint="default" w:ascii="Times New Roman" w:hAnsi="Times New Roman" w:cs="Times New Roman"/>
          <w:b w:val="0"/>
          <w:bCs w:val="0"/>
          <w:color w:val="auto"/>
          <w:sz w:val="24"/>
          <w:szCs w:val="24"/>
          <w:highlight w:val="none"/>
          <w:u w:val="none"/>
          <w:lang w:val="en-US" w:eastAsia="zh-CN"/>
        </w:rPr>
      </w:pPr>
    </w:p>
    <w:p>
      <w:pPr>
        <w:spacing w:line="360" w:lineRule="auto"/>
        <w:ind w:firstLine="480" w:firstLineChars="200"/>
        <w:jc w:val="both"/>
        <w:rPr>
          <w:rFonts w:hint="default" w:ascii="Times New Roman" w:hAnsi="Times New Roman" w:cs="Times New Roman"/>
          <w:b w:val="0"/>
          <w:bCs w:val="0"/>
          <w:color w:val="auto"/>
          <w:sz w:val="24"/>
          <w:szCs w:val="24"/>
          <w:highlight w:val="none"/>
          <w:u w:val="none"/>
          <w:lang w:val="en-US" w:eastAsia="zh-CN"/>
        </w:rPr>
      </w:pPr>
    </w:p>
    <w:p>
      <w:pPr>
        <w:spacing w:line="360" w:lineRule="auto"/>
        <w:ind w:firstLine="480" w:firstLineChars="200"/>
        <w:jc w:val="both"/>
        <w:rPr>
          <w:rFonts w:hint="default" w:ascii="Times New Roman" w:hAnsi="Times New Roman" w:cs="Times New Roman"/>
          <w:b w:val="0"/>
          <w:bCs w:val="0"/>
          <w:color w:val="auto"/>
          <w:sz w:val="24"/>
          <w:szCs w:val="24"/>
          <w:highlight w:val="none"/>
          <w:u w:val="none"/>
          <w:lang w:val="en-US" w:eastAsia="zh-CN"/>
        </w:rPr>
      </w:pPr>
    </w:p>
    <w:p>
      <w:pPr>
        <w:spacing w:line="360" w:lineRule="auto"/>
        <w:ind w:firstLine="480" w:firstLineChars="200"/>
        <w:jc w:val="both"/>
        <w:rPr>
          <w:rFonts w:hint="default" w:ascii="Times New Roman" w:hAnsi="Times New Roman" w:cs="Times New Roman"/>
          <w:b w:val="0"/>
          <w:bCs w:val="0"/>
          <w:color w:val="auto"/>
          <w:sz w:val="24"/>
          <w:szCs w:val="24"/>
          <w:highlight w:val="none"/>
          <w:u w:val="none"/>
          <w:lang w:val="en-US" w:eastAsia="zh-CN"/>
        </w:rPr>
      </w:pPr>
    </w:p>
    <w:p>
      <w:pPr>
        <w:spacing w:line="360" w:lineRule="auto"/>
        <w:ind w:firstLine="480" w:firstLineChars="200"/>
        <w:jc w:val="both"/>
        <w:rPr>
          <w:rFonts w:hint="default" w:ascii="Times New Roman" w:hAnsi="Times New Roman" w:cs="Times New Roman"/>
          <w:b w:val="0"/>
          <w:bCs w:val="0"/>
          <w:color w:val="auto"/>
          <w:sz w:val="24"/>
          <w:szCs w:val="24"/>
          <w:highlight w:val="none"/>
          <w:u w:val="none"/>
          <w:lang w:val="en-US" w:eastAsia="zh-CN"/>
        </w:rPr>
      </w:pPr>
    </w:p>
    <w:p>
      <w:pPr>
        <w:spacing w:line="360" w:lineRule="auto"/>
        <w:ind w:firstLine="480" w:firstLineChars="200"/>
        <w:jc w:val="both"/>
        <w:rPr>
          <w:rFonts w:hint="default" w:ascii="Times New Roman" w:hAnsi="Times New Roman" w:cs="Times New Roman"/>
          <w:b w:val="0"/>
          <w:bCs w:val="0"/>
          <w:color w:val="auto"/>
          <w:sz w:val="24"/>
          <w:szCs w:val="24"/>
          <w:highlight w:val="none"/>
          <w:u w:val="none"/>
          <w:lang w:val="en-US" w:eastAsia="zh-CN"/>
        </w:rPr>
      </w:pPr>
    </w:p>
    <w:p>
      <w:pPr>
        <w:spacing w:line="360" w:lineRule="auto"/>
        <w:ind w:firstLine="480" w:firstLineChars="200"/>
        <w:jc w:val="both"/>
        <w:rPr>
          <w:rFonts w:hint="default" w:ascii="Times New Roman" w:hAnsi="Times New Roman" w:cs="Times New Roman"/>
          <w:b w:val="0"/>
          <w:bCs w:val="0"/>
          <w:color w:val="auto"/>
          <w:sz w:val="24"/>
          <w:szCs w:val="24"/>
          <w:highlight w:val="none"/>
          <w:u w:val="none"/>
          <w:lang w:val="en-US" w:eastAsia="zh-CN"/>
        </w:rPr>
      </w:pPr>
    </w:p>
    <w:p>
      <w:pPr>
        <w:spacing w:line="360" w:lineRule="auto"/>
        <w:ind w:firstLine="480" w:firstLineChars="200"/>
        <w:jc w:val="both"/>
        <w:rPr>
          <w:rFonts w:hint="default" w:ascii="Times New Roman" w:hAnsi="Times New Roman" w:cs="Times New Roman"/>
          <w:b w:val="0"/>
          <w:bCs w:val="0"/>
          <w:color w:val="auto"/>
          <w:sz w:val="24"/>
          <w:szCs w:val="24"/>
          <w:highlight w:val="none"/>
          <w:u w:val="none"/>
          <w:lang w:val="en-US" w:eastAsia="zh-CN"/>
        </w:rPr>
      </w:pPr>
    </w:p>
    <w:p>
      <w:pPr>
        <w:spacing w:line="360" w:lineRule="auto"/>
        <w:ind w:firstLine="480" w:firstLineChars="200"/>
        <w:jc w:val="both"/>
        <w:rPr>
          <w:rFonts w:hint="default" w:ascii="Times New Roman" w:hAnsi="Times New Roman" w:cs="Times New Roman"/>
          <w:b w:val="0"/>
          <w:bCs w:val="0"/>
          <w:color w:val="auto"/>
          <w:sz w:val="24"/>
          <w:szCs w:val="24"/>
          <w:highlight w:val="none"/>
          <w:u w:val="none"/>
          <w:lang w:val="en-US" w:eastAsia="zh-CN"/>
        </w:rPr>
      </w:pPr>
    </w:p>
    <w:p>
      <w:pPr>
        <w:spacing w:line="360" w:lineRule="auto"/>
        <w:ind w:firstLine="480" w:firstLineChars="200"/>
        <w:jc w:val="both"/>
        <w:rPr>
          <w:rFonts w:hint="default" w:ascii="Times New Roman" w:hAnsi="Times New Roman" w:cs="Times New Roman"/>
          <w:b w:val="0"/>
          <w:bCs w:val="0"/>
          <w:color w:val="auto"/>
          <w:sz w:val="24"/>
          <w:szCs w:val="24"/>
          <w:highlight w:val="none"/>
          <w:u w:val="none"/>
          <w:lang w:val="en-US" w:eastAsia="zh-CN"/>
        </w:rPr>
      </w:pPr>
    </w:p>
    <w:p>
      <w:pPr>
        <w:spacing w:line="360" w:lineRule="auto"/>
        <w:ind w:firstLine="480" w:firstLineChars="200"/>
        <w:jc w:val="both"/>
        <w:rPr>
          <w:rFonts w:hint="default" w:ascii="Times New Roman" w:hAnsi="Times New Roman" w:cs="Times New Roman"/>
          <w:b w:val="0"/>
          <w:bCs w:val="0"/>
          <w:color w:val="auto"/>
          <w:sz w:val="24"/>
          <w:szCs w:val="24"/>
          <w:highlight w:val="none"/>
          <w:u w:val="none"/>
          <w:lang w:val="en-US" w:eastAsia="zh-CN"/>
        </w:rPr>
      </w:pPr>
    </w:p>
    <w:p>
      <w:pPr>
        <w:spacing w:line="360" w:lineRule="auto"/>
        <w:ind w:firstLine="480" w:firstLineChars="200"/>
        <w:jc w:val="both"/>
        <w:rPr>
          <w:rFonts w:hint="default" w:ascii="Times New Roman" w:hAnsi="Times New Roman" w:cs="Times New Roman"/>
          <w:b w:val="0"/>
          <w:bCs w:val="0"/>
          <w:color w:val="auto"/>
          <w:sz w:val="24"/>
          <w:szCs w:val="24"/>
          <w:highlight w:val="none"/>
          <w:u w:val="none"/>
          <w:lang w:val="en-US" w:eastAsia="zh-CN"/>
        </w:rPr>
      </w:pPr>
    </w:p>
    <w:p>
      <w:pPr>
        <w:spacing w:line="360" w:lineRule="auto"/>
        <w:ind w:firstLine="480" w:firstLineChars="200"/>
        <w:jc w:val="both"/>
        <w:rPr>
          <w:rFonts w:hint="default" w:ascii="Times New Roman" w:hAnsi="Times New Roman" w:cs="Times New Roman"/>
          <w:b w:val="0"/>
          <w:bCs w:val="0"/>
          <w:color w:val="auto"/>
          <w:sz w:val="24"/>
          <w:szCs w:val="24"/>
          <w:highlight w:val="none"/>
          <w:u w:val="none"/>
          <w:lang w:val="en-US" w:eastAsia="zh-CN"/>
        </w:rPr>
      </w:pPr>
    </w:p>
    <w:bookmarkEnd w:id="23"/>
    <w:bookmarkEnd w:id="24"/>
    <w:bookmarkEnd w:id="25"/>
    <w:bookmarkEnd w:id="26"/>
    <w:bookmarkEnd w:id="27"/>
    <w:p>
      <w:pPr>
        <w:outlineLvl w:val="1"/>
        <w:rPr>
          <w:rFonts w:hint="default" w:ascii="Times New Roman" w:hAnsi="Times New Roman" w:cs="Times New Roman"/>
          <w:b/>
          <w:color w:val="000000"/>
          <w:sz w:val="28"/>
          <w:szCs w:val="28"/>
          <w:highlight w:val="none"/>
        </w:rPr>
      </w:pPr>
      <w:r>
        <w:rPr>
          <w:rFonts w:hint="default" w:ascii="Times New Roman" w:hAnsi="Times New Roman" w:cs="Times New Roman"/>
          <w:b/>
          <w:color w:val="000000"/>
          <w:sz w:val="28"/>
          <w:szCs w:val="28"/>
          <w:highlight w:val="none"/>
          <w:lang w:val="en-US" w:eastAsia="zh-CN"/>
        </w:rPr>
        <w:t>12</w:t>
      </w:r>
      <w:r>
        <w:rPr>
          <w:rFonts w:hint="default" w:ascii="Times New Roman" w:hAnsi="Times New Roman" w:cs="Times New Roman"/>
          <w:b/>
          <w:color w:val="000000"/>
          <w:sz w:val="28"/>
          <w:szCs w:val="28"/>
          <w:highlight w:val="none"/>
        </w:rPr>
        <w:t>.回 执（格式）</w:t>
      </w:r>
    </w:p>
    <w:p>
      <w:pPr>
        <w:spacing w:line="360" w:lineRule="auto"/>
        <w:ind w:left="-2" w:leftChars="-1" w:firstLine="1"/>
        <w:jc w:val="center"/>
        <w:rPr>
          <w:rFonts w:hint="default" w:ascii="Times New Roman" w:hAnsi="Times New Roman" w:cs="Times New Roman"/>
          <w:b/>
          <w:bCs/>
          <w:kern w:val="2"/>
          <w:sz w:val="32"/>
          <w:szCs w:val="32"/>
          <w:highlight w:val="none"/>
        </w:rPr>
      </w:pPr>
    </w:p>
    <w:p>
      <w:pPr>
        <w:spacing w:line="360" w:lineRule="auto"/>
        <w:ind w:left="-2" w:leftChars="-1" w:firstLine="1"/>
        <w:jc w:val="center"/>
        <w:outlineLvl w:val="1"/>
        <w:rPr>
          <w:rFonts w:hint="default" w:ascii="Times New Roman" w:hAnsi="Times New Roman" w:cs="Times New Roman"/>
          <w:b/>
          <w:bCs/>
          <w:kern w:val="2"/>
          <w:sz w:val="32"/>
          <w:szCs w:val="32"/>
          <w:highlight w:val="none"/>
          <w:lang w:val="zh-CN"/>
        </w:rPr>
      </w:pPr>
      <w:r>
        <w:rPr>
          <w:rFonts w:hint="default" w:ascii="Times New Roman" w:hAnsi="Times New Roman" w:cs="Times New Roman"/>
          <w:b/>
          <w:bCs/>
          <w:kern w:val="2"/>
          <w:sz w:val="32"/>
          <w:szCs w:val="32"/>
          <w:highlight w:val="none"/>
          <w:lang w:val="zh-CN"/>
        </w:rPr>
        <w:t>回  执</w:t>
      </w:r>
    </w:p>
    <w:p>
      <w:pPr>
        <w:spacing w:line="360" w:lineRule="auto"/>
        <w:ind w:firstLine="565" w:firstLineChars="202"/>
        <w:rPr>
          <w:rFonts w:hint="eastAsia" w:ascii="Times New Roman" w:cs="Times New Roman"/>
          <w:sz w:val="28"/>
          <w:szCs w:val="28"/>
          <w:highlight w:val="none"/>
          <w:lang w:eastAsia="zh-CN"/>
        </w:rPr>
      </w:pPr>
      <w:r>
        <w:rPr>
          <w:rFonts w:hint="default" w:ascii="Times New Roman" w:hAnsi="Times New Roman" w:cs="Times New Roman"/>
          <w:sz w:val="28"/>
          <w:szCs w:val="28"/>
          <w:highlight w:val="none"/>
        </w:rPr>
        <w:t>致：</w:t>
      </w:r>
      <w:r>
        <w:rPr>
          <w:rFonts w:hint="eastAsia" w:ascii="Times New Roman" w:cs="Times New Roman"/>
          <w:sz w:val="28"/>
          <w:szCs w:val="28"/>
          <w:highlight w:val="none"/>
          <w:lang w:eastAsia="zh-CN"/>
        </w:rPr>
        <w:t>东莞市碧水信息科技有限公司</w:t>
      </w:r>
    </w:p>
    <w:p>
      <w:pPr>
        <w:spacing w:line="360" w:lineRule="auto"/>
        <w:ind w:firstLine="565" w:firstLineChars="202"/>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lang w:val="en-US" w:eastAsia="zh-CN"/>
        </w:rPr>
        <w:t>我方</w:t>
      </w:r>
      <w:r>
        <w:rPr>
          <w:rFonts w:hint="default" w:ascii="Times New Roman" w:hAnsi="Times New Roman" w:cs="Times New Roman"/>
          <w:sz w:val="28"/>
          <w:szCs w:val="28"/>
          <w:highlight w:val="none"/>
        </w:rPr>
        <w:t>收到贵司</w:t>
      </w:r>
      <w:r>
        <w:rPr>
          <w:rFonts w:hint="eastAsia" w:ascii="Times New Roman" w:cs="Times New Roman"/>
          <w:sz w:val="28"/>
          <w:szCs w:val="28"/>
          <w:highlight w:val="none"/>
          <w:lang w:eastAsia="zh-CN"/>
        </w:rPr>
        <w:t>2026年1月23日</w:t>
      </w:r>
      <w:r>
        <w:rPr>
          <w:rFonts w:hint="default" w:ascii="Times New Roman" w:hAnsi="Times New Roman" w:cs="Times New Roman"/>
          <w:sz w:val="28"/>
          <w:szCs w:val="28"/>
          <w:highlight w:val="none"/>
        </w:rPr>
        <w:t>发出的“</w:t>
      </w:r>
      <w:r>
        <w:rPr>
          <w:rFonts w:hint="default" w:ascii="Times New Roman" w:hAnsi="Times New Roman" w:cs="Times New Roman"/>
          <w:sz w:val="28"/>
          <w:szCs w:val="28"/>
          <w:highlight w:val="none"/>
          <w:lang w:eastAsia="zh-CN"/>
        </w:rPr>
        <w:t>碧水公司2026年彩色一体式复印机租赁服务采购项目</w:t>
      </w:r>
      <w:r>
        <w:rPr>
          <w:rFonts w:hint="default" w:ascii="Times New Roman" w:hAnsi="Times New Roman" w:cs="Times New Roman"/>
          <w:sz w:val="28"/>
          <w:szCs w:val="28"/>
          <w:highlight w:val="none"/>
        </w:rPr>
        <w:t>”的询价文件。</w:t>
      </w:r>
    </w:p>
    <w:p>
      <w:pPr>
        <w:spacing w:line="360" w:lineRule="auto"/>
        <w:ind w:firstLine="565" w:firstLineChars="202"/>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特此函告！</w:t>
      </w:r>
    </w:p>
    <w:p>
      <w:pPr>
        <w:ind w:firstLine="435"/>
        <w:rPr>
          <w:rFonts w:hint="default" w:ascii="Times New Roman" w:hAnsi="Times New Roman" w:cs="Times New Roman"/>
          <w:sz w:val="28"/>
          <w:szCs w:val="28"/>
          <w:highlight w:val="none"/>
        </w:rPr>
      </w:pPr>
    </w:p>
    <w:p>
      <w:pPr>
        <w:spacing w:line="360" w:lineRule="auto"/>
        <w:ind w:firstLine="6658" w:firstLineChars="2378"/>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公司盖章</w:t>
      </w:r>
    </w:p>
    <w:p>
      <w:pPr>
        <w:spacing w:line="360" w:lineRule="auto"/>
        <w:ind w:firstLine="6378" w:firstLineChars="2278"/>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年  月  日</w:t>
      </w:r>
    </w:p>
    <w:p>
      <w:pPr>
        <w:rPr>
          <w:rFonts w:hint="default" w:ascii="Times New Roman" w:hAnsi="Times New Roman" w:cs="Times New Roman"/>
          <w:highlight w:val="none"/>
        </w:rPr>
      </w:pPr>
    </w:p>
    <w:p>
      <w:pPr>
        <w:rPr>
          <w:rFonts w:hint="default" w:ascii="Times New Roman" w:hAnsi="Times New Roman" w:cs="Times New Roman"/>
          <w:highlight w:val="none"/>
        </w:rPr>
      </w:pPr>
    </w:p>
    <w:p>
      <w:pPr>
        <w:rPr>
          <w:rFonts w:hint="default" w:ascii="Times New Roman" w:hAnsi="Times New Roman" w:cs="Times New Roman"/>
          <w:highlight w:val="none"/>
        </w:rPr>
      </w:pPr>
    </w:p>
    <w:p>
      <w:pPr>
        <w:rPr>
          <w:rFonts w:hint="default" w:ascii="Times New Roman" w:hAnsi="Times New Roman" w:cs="Times New Roman"/>
          <w:highlight w:val="none"/>
        </w:rPr>
      </w:pPr>
    </w:p>
    <w:p>
      <w:pPr>
        <w:jc w:val="center"/>
        <w:rPr>
          <w:rFonts w:hint="default" w:ascii="Times New Roman" w:hAnsi="Times New Roman" w:cs="Times New Roman"/>
          <w:color w:val="FF0000"/>
          <w:highlight w:val="none"/>
        </w:rPr>
      </w:pPr>
      <w:r>
        <w:rPr>
          <w:rFonts w:hint="default" w:ascii="Times New Roman" w:hAnsi="Times New Roman" w:cs="Times New Roman"/>
          <w:color w:val="FF0000"/>
          <w:highlight w:val="none"/>
        </w:rPr>
        <w:t>（不参与报价，请备注说明情况）</w:t>
      </w:r>
    </w:p>
    <w:p>
      <w:pPr>
        <w:jc w:val="center"/>
        <w:rPr>
          <w:rFonts w:hint="default" w:ascii="Times New Roman" w:hAnsi="Times New Roman" w:cs="Times New Roman"/>
          <w:color w:val="FF0000"/>
          <w:highlight w:val="none"/>
        </w:rPr>
      </w:pPr>
    </w:p>
    <w:sectPr>
      <w:headerReference r:id="rId8" w:type="default"/>
      <w:footerReference r:id="rId9"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97175687"/>
                            <w:docPartObj>
                              <w:docPartGallery w:val="autotext"/>
                            </w:docPartObj>
                          </w:sdtPr>
                          <w:sdtContent>
                            <w:p>
                              <w:pPr>
                                <w:pStyle w:val="11"/>
                                <w:jc w:val="center"/>
                              </w:pPr>
                              <w:r>
                                <w:fldChar w:fldCharType="begin"/>
                              </w:r>
                              <w:r>
                                <w:instrText xml:space="preserve">PAGE   \* MERGEFORMAT</w:instrText>
                              </w:r>
                              <w:r>
                                <w:fldChar w:fldCharType="separate"/>
                              </w:r>
                              <w:r>
                                <w:rPr>
                                  <w:lang w:val="zh-CN"/>
                                </w:rPr>
                                <w:t>3</w:t>
                              </w:r>
                              <w:r>
                                <w:fldChar w:fldCharType="end"/>
                              </w:r>
                            </w:p>
                          </w:sdtContent>
                        </w:sdt>
                        <w:p>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sdt>
                    <w:sdtPr>
                      <w:id w:val="-97175687"/>
                      <w:docPartObj>
                        <w:docPartGallery w:val="autotext"/>
                      </w:docPartObj>
                    </w:sdtPr>
                    <w:sdtContent>
                      <w:p>
                        <w:pPr>
                          <w:pStyle w:val="11"/>
                          <w:jc w:val="center"/>
                        </w:pPr>
                        <w:r>
                          <w:fldChar w:fldCharType="begin"/>
                        </w:r>
                        <w:r>
                          <w:instrText xml:space="preserve">PAGE   \* MERGEFORMAT</w:instrText>
                        </w:r>
                        <w:r>
                          <w:fldChar w:fldCharType="separate"/>
                        </w:r>
                        <w:r>
                          <w:rPr>
                            <w:lang w:val="zh-CN"/>
                          </w:rPr>
                          <w:t>3</w:t>
                        </w:r>
                        <w:r>
                          <w:fldChar w:fldCharType="end"/>
                        </w:r>
                      </w:p>
                    </w:sdtContent>
                  </w:sdt>
                  <w:p>
                    <w:pPr>
                      <w:pStyle w:val="2"/>
                    </w:pPr>
                  </w:p>
                </w:txbxContent>
              </v:textbox>
            </v:shape>
          </w:pict>
        </mc:Fallback>
      </mc:AlternateContent>
    </w:r>
  </w:p>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20"/>
      </w:rPr>
    </w:pPr>
    <w:r>
      <w:fldChar w:fldCharType="begin"/>
    </w:r>
    <w:r>
      <w:rPr>
        <w:rStyle w:val="20"/>
      </w:rPr>
      <w:instrText xml:space="preserve">PAGE  </w:instrText>
    </w:r>
    <w:r>
      <w:fldChar w:fldCharType="separate"/>
    </w:r>
    <w:r>
      <w:rPr>
        <w:rStyle w:val="20"/>
      </w:rPr>
      <w:t>1</w:t>
    </w:r>
    <w:r>
      <w:fldChar w:fldCharType="end"/>
    </w:r>
  </w:p>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20"/>
      </w:rPr>
    </w:pPr>
    <w:r>
      <w:fldChar w:fldCharType="begin"/>
    </w:r>
    <w:r>
      <w:rPr>
        <w:rStyle w:val="20"/>
      </w:rPr>
      <w:instrText xml:space="preserve">PAGE  </w:instrText>
    </w:r>
    <w:r>
      <w:fldChar w:fldCharType="separate"/>
    </w:r>
    <w:r>
      <w:rPr>
        <w:rStyle w:val="20"/>
      </w:rPr>
      <w:t>2</w:t>
    </w:r>
    <w:r>
      <w:fldChar w:fldCharType="end"/>
    </w:r>
  </w:p>
  <w:p>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67305209"/>
      <w:docPartObj>
        <w:docPartGallery w:val="autotext"/>
      </w:docPartObj>
    </w:sdtPr>
    <w:sdtContent>
      <w:p>
        <w:pPr>
          <w:pStyle w:val="11"/>
          <w:jc w:val="center"/>
        </w:pPr>
        <w:r>
          <w:fldChar w:fldCharType="begin"/>
        </w:r>
        <w:r>
          <w:instrText xml:space="preserve">PAGE   \* MERGEFORMAT</w:instrText>
        </w:r>
        <w:r>
          <w:fldChar w:fldCharType="separate"/>
        </w:r>
        <w:r>
          <w:rPr>
            <w:lang w:val="zh-CN"/>
          </w:rPr>
          <w:t>11</w:t>
        </w:r>
        <w:r>
          <w:fldChar w:fldCharType="end"/>
        </w:r>
      </w:p>
    </w:sdtContent>
  </w:sdt>
  <w:p>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567305209"/>
                            <w:docPartObj>
                              <w:docPartGallery w:val="autotext"/>
                            </w:docPartObj>
                          </w:sdtPr>
                          <w:sdtContent>
                            <w:p>
                              <w:pPr>
                                <w:pStyle w:val="11"/>
                                <w:jc w:val="center"/>
                              </w:pPr>
                              <w:r>
                                <w:fldChar w:fldCharType="begin"/>
                              </w:r>
                              <w:r>
                                <w:instrText xml:space="preserve">PAGE   \* MERGEFORMAT</w:instrText>
                              </w:r>
                              <w:r>
                                <w:fldChar w:fldCharType="separate"/>
                              </w:r>
                              <w:r>
                                <w:rPr>
                                  <w:lang w:val="zh-CN"/>
                                </w:rPr>
                                <w:t>11</w:t>
                              </w:r>
                              <w:r>
                                <w:fldChar w:fldCharType="end"/>
                              </w:r>
                            </w:p>
                          </w:sdtContent>
                        </w:sdt>
                        <w:p>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sdt>
                    <w:sdtPr>
                      <w:id w:val="567305209"/>
                      <w:docPartObj>
                        <w:docPartGallery w:val="autotext"/>
                      </w:docPartObj>
                    </w:sdtPr>
                    <w:sdtContent>
                      <w:p>
                        <w:pPr>
                          <w:pStyle w:val="11"/>
                          <w:jc w:val="center"/>
                        </w:pPr>
                        <w:r>
                          <w:fldChar w:fldCharType="begin"/>
                        </w:r>
                        <w:r>
                          <w:instrText xml:space="preserve">PAGE   \* MERGEFORMAT</w:instrText>
                        </w:r>
                        <w:r>
                          <w:fldChar w:fldCharType="separate"/>
                        </w:r>
                        <w:r>
                          <w:rPr>
                            <w:lang w:val="zh-CN"/>
                          </w:rPr>
                          <w:t>11</w:t>
                        </w:r>
                        <w:r>
                          <w:fldChar w:fldCharType="end"/>
                        </w:r>
                      </w:p>
                    </w:sdtContent>
                  </w:sdt>
                  <w:p>
                    <w:pPr>
                      <w:pStyle w:val="2"/>
                    </w:pPr>
                  </w:p>
                </w:txbxContent>
              </v:textbox>
            </v:shape>
          </w:pict>
        </mc:Fallback>
      </mc:AlternateContent>
    </w:r>
  </w:p>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914568"/>
    <w:multiLevelType w:val="multilevel"/>
    <w:tmpl w:val="1491456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57D7B"/>
    <w:rsid w:val="00075E7B"/>
    <w:rsid w:val="00077965"/>
    <w:rsid w:val="00081F57"/>
    <w:rsid w:val="00091AC4"/>
    <w:rsid w:val="00092ACE"/>
    <w:rsid w:val="000A5D2F"/>
    <w:rsid w:val="000C188A"/>
    <w:rsid w:val="000C5533"/>
    <w:rsid w:val="000C5B1D"/>
    <w:rsid w:val="000D1EA9"/>
    <w:rsid w:val="000E27A8"/>
    <w:rsid w:val="000E4BCF"/>
    <w:rsid w:val="000E7490"/>
    <w:rsid w:val="000F0F25"/>
    <w:rsid w:val="000F72D4"/>
    <w:rsid w:val="00104E72"/>
    <w:rsid w:val="001166F4"/>
    <w:rsid w:val="00117AFE"/>
    <w:rsid w:val="00125899"/>
    <w:rsid w:val="0013572B"/>
    <w:rsid w:val="001429F2"/>
    <w:rsid w:val="001437EB"/>
    <w:rsid w:val="00172EC8"/>
    <w:rsid w:val="001771C3"/>
    <w:rsid w:val="00180131"/>
    <w:rsid w:val="00183F1F"/>
    <w:rsid w:val="00197074"/>
    <w:rsid w:val="001A2654"/>
    <w:rsid w:val="001E05FF"/>
    <w:rsid w:val="001E7546"/>
    <w:rsid w:val="001F434C"/>
    <w:rsid w:val="002041AD"/>
    <w:rsid w:val="0020505A"/>
    <w:rsid w:val="00217697"/>
    <w:rsid w:val="00223572"/>
    <w:rsid w:val="00232747"/>
    <w:rsid w:val="002503EA"/>
    <w:rsid w:val="00250841"/>
    <w:rsid w:val="00273C9B"/>
    <w:rsid w:val="00282991"/>
    <w:rsid w:val="002B1188"/>
    <w:rsid w:val="002B7342"/>
    <w:rsid w:val="002C078F"/>
    <w:rsid w:val="002C2FBD"/>
    <w:rsid w:val="002D18D3"/>
    <w:rsid w:val="002E1DED"/>
    <w:rsid w:val="002E416F"/>
    <w:rsid w:val="002E5267"/>
    <w:rsid w:val="00300DA5"/>
    <w:rsid w:val="003131A9"/>
    <w:rsid w:val="00314D0D"/>
    <w:rsid w:val="00316848"/>
    <w:rsid w:val="00324F94"/>
    <w:rsid w:val="003304B2"/>
    <w:rsid w:val="00334D7F"/>
    <w:rsid w:val="00343327"/>
    <w:rsid w:val="00361197"/>
    <w:rsid w:val="003712E9"/>
    <w:rsid w:val="00385924"/>
    <w:rsid w:val="0039414F"/>
    <w:rsid w:val="00394BAB"/>
    <w:rsid w:val="00394CA9"/>
    <w:rsid w:val="00395572"/>
    <w:rsid w:val="00395A58"/>
    <w:rsid w:val="003A393D"/>
    <w:rsid w:val="003A6902"/>
    <w:rsid w:val="003B059C"/>
    <w:rsid w:val="003B6808"/>
    <w:rsid w:val="003C780C"/>
    <w:rsid w:val="003D2266"/>
    <w:rsid w:val="003D3B83"/>
    <w:rsid w:val="003F6A42"/>
    <w:rsid w:val="004018C2"/>
    <w:rsid w:val="004027C3"/>
    <w:rsid w:val="0040421A"/>
    <w:rsid w:val="00406E97"/>
    <w:rsid w:val="00407F9A"/>
    <w:rsid w:val="00410EE5"/>
    <w:rsid w:val="004249F4"/>
    <w:rsid w:val="00424BDF"/>
    <w:rsid w:val="00457033"/>
    <w:rsid w:val="00473E45"/>
    <w:rsid w:val="00477B85"/>
    <w:rsid w:val="00486914"/>
    <w:rsid w:val="00487FA6"/>
    <w:rsid w:val="004B1D4E"/>
    <w:rsid w:val="004B6E0B"/>
    <w:rsid w:val="004C0AF9"/>
    <w:rsid w:val="004C1B4F"/>
    <w:rsid w:val="004C5129"/>
    <w:rsid w:val="004C62CB"/>
    <w:rsid w:val="004D7E78"/>
    <w:rsid w:val="00501742"/>
    <w:rsid w:val="0050645F"/>
    <w:rsid w:val="00506F5B"/>
    <w:rsid w:val="00511D1B"/>
    <w:rsid w:val="00512737"/>
    <w:rsid w:val="00547F18"/>
    <w:rsid w:val="005640AA"/>
    <w:rsid w:val="00577DDB"/>
    <w:rsid w:val="00577FBF"/>
    <w:rsid w:val="005A2766"/>
    <w:rsid w:val="005B0C51"/>
    <w:rsid w:val="005B2FEA"/>
    <w:rsid w:val="005C0038"/>
    <w:rsid w:val="005C61F4"/>
    <w:rsid w:val="005E0030"/>
    <w:rsid w:val="005E1400"/>
    <w:rsid w:val="005E5E3E"/>
    <w:rsid w:val="005F56E8"/>
    <w:rsid w:val="00602F99"/>
    <w:rsid w:val="00606B88"/>
    <w:rsid w:val="0061398D"/>
    <w:rsid w:val="0062319C"/>
    <w:rsid w:val="00634175"/>
    <w:rsid w:val="00642C71"/>
    <w:rsid w:val="00644109"/>
    <w:rsid w:val="00652832"/>
    <w:rsid w:val="0065775D"/>
    <w:rsid w:val="00680ACD"/>
    <w:rsid w:val="00683805"/>
    <w:rsid w:val="00697C34"/>
    <w:rsid w:val="00697C6E"/>
    <w:rsid w:val="006A4923"/>
    <w:rsid w:val="006A5236"/>
    <w:rsid w:val="006B290C"/>
    <w:rsid w:val="006B3A21"/>
    <w:rsid w:val="006C173C"/>
    <w:rsid w:val="006C1F90"/>
    <w:rsid w:val="006C48DA"/>
    <w:rsid w:val="006D0CE7"/>
    <w:rsid w:val="006D32EA"/>
    <w:rsid w:val="006D53F1"/>
    <w:rsid w:val="00702B7B"/>
    <w:rsid w:val="00712311"/>
    <w:rsid w:val="0071309F"/>
    <w:rsid w:val="007406B1"/>
    <w:rsid w:val="0074430A"/>
    <w:rsid w:val="0074452C"/>
    <w:rsid w:val="00750A3E"/>
    <w:rsid w:val="0076481E"/>
    <w:rsid w:val="00765D61"/>
    <w:rsid w:val="007747F2"/>
    <w:rsid w:val="0078077B"/>
    <w:rsid w:val="00797569"/>
    <w:rsid w:val="007A1CB8"/>
    <w:rsid w:val="007D02B7"/>
    <w:rsid w:val="007F07EE"/>
    <w:rsid w:val="007F60F6"/>
    <w:rsid w:val="00804304"/>
    <w:rsid w:val="0081291B"/>
    <w:rsid w:val="00814F76"/>
    <w:rsid w:val="00826072"/>
    <w:rsid w:val="0084568C"/>
    <w:rsid w:val="00846060"/>
    <w:rsid w:val="00847E98"/>
    <w:rsid w:val="00855E57"/>
    <w:rsid w:val="008566ED"/>
    <w:rsid w:val="00860C60"/>
    <w:rsid w:val="0087727C"/>
    <w:rsid w:val="008A14C3"/>
    <w:rsid w:val="008A71AD"/>
    <w:rsid w:val="008A7B4B"/>
    <w:rsid w:val="008D3C8D"/>
    <w:rsid w:val="008E0A19"/>
    <w:rsid w:val="00904205"/>
    <w:rsid w:val="00913127"/>
    <w:rsid w:val="0092697C"/>
    <w:rsid w:val="0093241F"/>
    <w:rsid w:val="009538E3"/>
    <w:rsid w:val="00976172"/>
    <w:rsid w:val="00994A5C"/>
    <w:rsid w:val="009A4A4A"/>
    <w:rsid w:val="009A5234"/>
    <w:rsid w:val="009B05A8"/>
    <w:rsid w:val="009B71A1"/>
    <w:rsid w:val="009C4FD4"/>
    <w:rsid w:val="009D61F8"/>
    <w:rsid w:val="009D6397"/>
    <w:rsid w:val="009E056C"/>
    <w:rsid w:val="009E727F"/>
    <w:rsid w:val="009E7F94"/>
    <w:rsid w:val="00A137AC"/>
    <w:rsid w:val="00A23D53"/>
    <w:rsid w:val="00A25D56"/>
    <w:rsid w:val="00A35251"/>
    <w:rsid w:val="00A4181B"/>
    <w:rsid w:val="00A63273"/>
    <w:rsid w:val="00A64B31"/>
    <w:rsid w:val="00A6753B"/>
    <w:rsid w:val="00A73318"/>
    <w:rsid w:val="00A8248D"/>
    <w:rsid w:val="00A9155D"/>
    <w:rsid w:val="00A93577"/>
    <w:rsid w:val="00AA652A"/>
    <w:rsid w:val="00AB226C"/>
    <w:rsid w:val="00AB2BB2"/>
    <w:rsid w:val="00AC64B4"/>
    <w:rsid w:val="00AE3552"/>
    <w:rsid w:val="00AF2587"/>
    <w:rsid w:val="00AF38F0"/>
    <w:rsid w:val="00AF6596"/>
    <w:rsid w:val="00B11CAD"/>
    <w:rsid w:val="00B15B98"/>
    <w:rsid w:val="00B21507"/>
    <w:rsid w:val="00B21904"/>
    <w:rsid w:val="00B43260"/>
    <w:rsid w:val="00B46A2C"/>
    <w:rsid w:val="00B51BFF"/>
    <w:rsid w:val="00B54DA2"/>
    <w:rsid w:val="00B55619"/>
    <w:rsid w:val="00B6366F"/>
    <w:rsid w:val="00B72D60"/>
    <w:rsid w:val="00B76C63"/>
    <w:rsid w:val="00B9300F"/>
    <w:rsid w:val="00BA158E"/>
    <w:rsid w:val="00BA1632"/>
    <w:rsid w:val="00BB687D"/>
    <w:rsid w:val="00BC74B4"/>
    <w:rsid w:val="00BD5F8B"/>
    <w:rsid w:val="00BE4B76"/>
    <w:rsid w:val="00BE747A"/>
    <w:rsid w:val="00BF41EF"/>
    <w:rsid w:val="00C2712E"/>
    <w:rsid w:val="00C31915"/>
    <w:rsid w:val="00C353DC"/>
    <w:rsid w:val="00C629DB"/>
    <w:rsid w:val="00C64AD1"/>
    <w:rsid w:val="00C75ACD"/>
    <w:rsid w:val="00C9112F"/>
    <w:rsid w:val="00CB030C"/>
    <w:rsid w:val="00CB4E0B"/>
    <w:rsid w:val="00CC0330"/>
    <w:rsid w:val="00CC5C36"/>
    <w:rsid w:val="00CD1095"/>
    <w:rsid w:val="00CD22D7"/>
    <w:rsid w:val="00CE09D7"/>
    <w:rsid w:val="00CF4F6F"/>
    <w:rsid w:val="00CF5C5E"/>
    <w:rsid w:val="00D1087E"/>
    <w:rsid w:val="00D14BA8"/>
    <w:rsid w:val="00D43F1B"/>
    <w:rsid w:val="00D60C9F"/>
    <w:rsid w:val="00D63116"/>
    <w:rsid w:val="00D766AA"/>
    <w:rsid w:val="00D92A00"/>
    <w:rsid w:val="00D976F3"/>
    <w:rsid w:val="00DB460B"/>
    <w:rsid w:val="00DD0272"/>
    <w:rsid w:val="00DD7A95"/>
    <w:rsid w:val="00DE3AC4"/>
    <w:rsid w:val="00DF26AE"/>
    <w:rsid w:val="00E16147"/>
    <w:rsid w:val="00E25092"/>
    <w:rsid w:val="00E515FE"/>
    <w:rsid w:val="00E65D52"/>
    <w:rsid w:val="00E80A44"/>
    <w:rsid w:val="00E838DA"/>
    <w:rsid w:val="00E8698B"/>
    <w:rsid w:val="00E87D56"/>
    <w:rsid w:val="00E90AFB"/>
    <w:rsid w:val="00EA3C66"/>
    <w:rsid w:val="00EB2D73"/>
    <w:rsid w:val="00EB5001"/>
    <w:rsid w:val="00EC3B89"/>
    <w:rsid w:val="00ED45BB"/>
    <w:rsid w:val="00EE7CBD"/>
    <w:rsid w:val="00F04457"/>
    <w:rsid w:val="00F05029"/>
    <w:rsid w:val="00F17197"/>
    <w:rsid w:val="00F23268"/>
    <w:rsid w:val="00F26ACE"/>
    <w:rsid w:val="00F3535D"/>
    <w:rsid w:val="00F42FC3"/>
    <w:rsid w:val="00F46576"/>
    <w:rsid w:val="00F50905"/>
    <w:rsid w:val="00F66170"/>
    <w:rsid w:val="00F6791F"/>
    <w:rsid w:val="00F74944"/>
    <w:rsid w:val="00F866D3"/>
    <w:rsid w:val="00F9456F"/>
    <w:rsid w:val="00F952A3"/>
    <w:rsid w:val="00F9633F"/>
    <w:rsid w:val="00F9717E"/>
    <w:rsid w:val="00FA3697"/>
    <w:rsid w:val="00FB04C5"/>
    <w:rsid w:val="00FB106B"/>
    <w:rsid w:val="00FB31DC"/>
    <w:rsid w:val="00FD05BB"/>
    <w:rsid w:val="00FE05DB"/>
    <w:rsid w:val="00FE0C93"/>
    <w:rsid w:val="00FE74B1"/>
    <w:rsid w:val="00FF3190"/>
    <w:rsid w:val="09460D2C"/>
    <w:rsid w:val="0998651D"/>
    <w:rsid w:val="0CC9173C"/>
    <w:rsid w:val="0DCE57C8"/>
    <w:rsid w:val="0EB534A6"/>
    <w:rsid w:val="0FCD63B0"/>
    <w:rsid w:val="13D87F95"/>
    <w:rsid w:val="145E0697"/>
    <w:rsid w:val="160C4712"/>
    <w:rsid w:val="17D05005"/>
    <w:rsid w:val="190F2B84"/>
    <w:rsid w:val="19B03D3A"/>
    <w:rsid w:val="1ADF1201"/>
    <w:rsid w:val="1BC070B3"/>
    <w:rsid w:val="1BC27535"/>
    <w:rsid w:val="1CC505C2"/>
    <w:rsid w:val="1D117F44"/>
    <w:rsid w:val="1F474D31"/>
    <w:rsid w:val="1FC97C26"/>
    <w:rsid w:val="23276844"/>
    <w:rsid w:val="23422F9C"/>
    <w:rsid w:val="25242AD1"/>
    <w:rsid w:val="26E62790"/>
    <w:rsid w:val="279B7A07"/>
    <w:rsid w:val="29230E61"/>
    <w:rsid w:val="2BC83569"/>
    <w:rsid w:val="2BE81BA6"/>
    <w:rsid w:val="2DD056D6"/>
    <w:rsid w:val="307B4FC5"/>
    <w:rsid w:val="30D90532"/>
    <w:rsid w:val="30DC1A88"/>
    <w:rsid w:val="313135EE"/>
    <w:rsid w:val="317C23C8"/>
    <w:rsid w:val="32C61906"/>
    <w:rsid w:val="340E22D3"/>
    <w:rsid w:val="35294DDB"/>
    <w:rsid w:val="35635123"/>
    <w:rsid w:val="35BE04FF"/>
    <w:rsid w:val="3715731A"/>
    <w:rsid w:val="37E665BD"/>
    <w:rsid w:val="37F3123A"/>
    <w:rsid w:val="397822D7"/>
    <w:rsid w:val="3DCB1370"/>
    <w:rsid w:val="3E42515E"/>
    <w:rsid w:val="41257E1E"/>
    <w:rsid w:val="4208226C"/>
    <w:rsid w:val="42671436"/>
    <w:rsid w:val="42AC1295"/>
    <w:rsid w:val="45A112EE"/>
    <w:rsid w:val="47556D2A"/>
    <w:rsid w:val="49E11712"/>
    <w:rsid w:val="4BC31927"/>
    <w:rsid w:val="4DC73F78"/>
    <w:rsid w:val="4EEA7D05"/>
    <w:rsid w:val="5260580F"/>
    <w:rsid w:val="53F234D8"/>
    <w:rsid w:val="53F91E2D"/>
    <w:rsid w:val="53FB7497"/>
    <w:rsid w:val="561D24E0"/>
    <w:rsid w:val="581A249A"/>
    <w:rsid w:val="599E6554"/>
    <w:rsid w:val="5BE92322"/>
    <w:rsid w:val="5CC97CA6"/>
    <w:rsid w:val="5F013826"/>
    <w:rsid w:val="5F276DA9"/>
    <w:rsid w:val="5F811FEE"/>
    <w:rsid w:val="60A87049"/>
    <w:rsid w:val="65967B07"/>
    <w:rsid w:val="65DA093B"/>
    <w:rsid w:val="66362D9F"/>
    <w:rsid w:val="663F5DE3"/>
    <w:rsid w:val="66894A24"/>
    <w:rsid w:val="6A1D312E"/>
    <w:rsid w:val="6A85146A"/>
    <w:rsid w:val="6B4570BA"/>
    <w:rsid w:val="6B597752"/>
    <w:rsid w:val="6BDB1BB3"/>
    <w:rsid w:val="6C637AE5"/>
    <w:rsid w:val="6DB956A7"/>
    <w:rsid w:val="6FC76E5C"/>
    <w:rsid w:val="70836865"/>
    <w:rsid w:val="70BA76F6"/>
    <w:rsid w:val="71F8266B"/>
    <w:rsid w:val="759F3301"/>
    <w:rsid w:val="776C2BB2"/>
    <w:rsid w:val="784D597C"/>
    <w:rsid w:val="7A6A277A"/>
    <w:rsid w:val="7FFF07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qFormat="1" w:unhideWhenUsed="0" w:uiPriority="99" w:semiHidden="0"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adjustRightInd w:val="0"/>
    </w:pPr>
    <w:rPr>
      <w:rFonts w:ascii="宋体" w:hAnsi="Times New Roman" w:eastAsia="宋体" w:cs="Times New Roman"/>
      <w:sz w:val="24"/>
      <w:szCs w:val="24"/>
      <w:lang w:val="en-US" w:eastAsia="zh-CN" w:bidi="ar-SA"/>
    </w:rPr>
  </w:style>
  <w:style w:type="paragraph" w:styleId="4">
    <w:name w:val="heading 1"/>
    <w:basedOn w:val="1"/>
    <w:next w:val="1"/>
    <w:link w:val="34"/>
    <w:qFormat/>
    <w:uiPriority w:val="9"/>
    <w:pPr>
      <w:keepNext/>
      <w:keepLines/>
      <w:spacing w:before="340" w:after="330" w:line="360" w:lineRule="auto"/>
      <w:outlineLvl w:val="0"/>
    </w:pPr>
    <w:rPr>
      <w:b/>
      <w:bCs/>
      <w:kern w:val="44"/>
      <w:sz w:val="32"/>
      <w:szCs w:val="44"/>
    </w:rPr>
  </w:style>
  <w:style w:type="paragraph" w:styleId="5">
    <w:name w:val="heading 2"/>
    <w:basedOn w:val="1"/>
    <w:next w:val="1"/>
    <w:link w:val="32"/>
    <w:qFormat/>
    <w:uiPriority w:val="9"/>
    <w:pPr>
      <w:keepNext/>
      <w:keepLines/>
      <w:autoSpaceDE/>
      <w:autoSpaceDN/>
      <w:adjustRightInd/>
      <w:spacing w:before="260" w:after="260" w:line="360" w:lineRule="auto"/>
      <w:jc w:val="center"/>
      <w:outlineLvl w:val="1"/>
    </w:pPr>
    <w:rPr>
      <w:rFonts w:ascii="Arial" w:hAnsi="Arial"/>
      <w:b/>
      <w:kern w:val="2"/>
      <w:sz w:val="32"/>
      <w:szCs w:val="20"/>
    </w:rPr>
  </w:style>
  <w:style w:type="paragraph" w:styleId="6">
    <w:name w:val="heading 3"/>
    <w:basedOn w:val="1"/>
    <w:next w:val="1"/>
    <w:link w:val="33"/>
    <w:qFormat/>
    <w:uiPriority w:val="9"/>
    <w:pPr>
      <w:keepNext/>
      <w:keepLines/>
      <w:autoSpaceDE/>
      <w:autoSpaceDN/>
      <w:adjustRightInd/>
      <w:spacing w:before="260" w:after="260" w:line="400" w:lineRule="exact"/>
      <w:outlineLvl w:val="2"/>
    </w:pPr>
    <w:rPr>
      <w:rFonts w:ascii="Times New Roman"/>
      <w:b/>
      <w:kern w:val="2"/>
      <w:sz w:val="28"/>
      <w:szCs w:val="20"/>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26"/>
    <w:qFormat/>
    <w:uiPriority w:val="99"/>
    <w:pPr>
      <w:ind w:right="-26"/>
      <w:jc w:val="center"/>
    </w:pPr>
    <w:rPr>
      <w:b/>
      <w:bCs/>
      <w:sz w:val="84"/>
      <w:szCs w:val="84"/>
      <w:lang w:val="zh-CN"/>
    </w:rPr>
  </w:style>
  <w:style w:type="paragraph" w:styleId="3">
    <w:name w:val="Body Text First Indent"/>
    <w:basedOn w:val="2"/>
    <w:unhideWhenUsed/>
    <w:qFormat/>
    <w:uiPriority w:val="99"/>
    <w:pPr>
      <w:ind w:firstLine="420" w:firstLineChars="100"/>
    </w:pPr>
  </w:style>
  <w:style w:type="paragraph" w:styleId="7">
    <w:name w:val="annotation text"/>
    <w:basedOn w:val="1"/>
    <w:semiHidden/>
    <w:unhideWhenUsed/>
    <w:qFormat/>
    <w:uiPriority w:val="99"/>
  </w:style>
  <w:style w:type="paragraph" w:styleId="8">
    <w:name w:val="Body Text 3"/>
    <w:basedOn w:val="1"/>
    <w:qFormat/>
    <w:uiPriority w:val="99"/>
    <w:pPr>
      <w:ind w:right="-26"/>
      <w:jc w:val="center"/>
    </w:pPr>
    <w:rPr>
      <w:b/>
      <w:bCs/>
      <w:color w:val="3366FF"/>
      <w:sz w:val="52"/>
      <w:szCs w:val="52"/>
      <w:lang w:val="zh-CN"/>
    </w:rPr>
  </w:style>
  <w:style w:type="paragraph" w:styleId="9">
    <w:name w:val="Plain Text"/>
    <w:basedOn w:val="1"/>
    <w:link w:val="29"/>
    <w:qFormat/>
    <w:uiPriority w:val="0"/>
    <w:pPr>
      <w:autoSpaceDE/>
      <w:autoSpaceDN/>
      <w:adjustRightInd/>
      <w:jc w:val="both"/>
    </w:pPr>
    <w:rPr>
      <w:rFonts w:hAnsi="Courier New"/>
      <w:kern w:val="2"/>
      <w:sz w:val="21"/>
      <w:szCs w:val="20"/>
    </w:rPr>
  </w:style>
  <w:style w:type="paragraph" w:styleId="10">
    <w:name w:val="Balloon Text"/>
    <w:basedOn w:val="1"/>
    <w:link w:val="27"/>
    <w:semiHidden/>
    <w:unhideWhenUsed/>
    <w:qFormat/>
    <w:uiPriority w:val="99"/>
    <w:rPr>
      <w:sz w:val="18"/>
      <w:szCs w:val="18"/>
    </w:rPr>
  </w:style>
  <w:style w:type="paragraph" w:styleId="11">
    <w:name w:val="footer"/>
    <w:basedOn w:val="1"/>
    <w:link w:val="25"/>
    <w:unhideWhenUsed/>
    <w:qFormat/>
    <w:uiPriority w:val="99"/>
    <w:pPr>
      <w:tabs>
        <w:tab w:val="center" w:pos="4153"/>
        <w:tab w:val="right" w:pos="8306"/>
      </w:tabs>
      <w:autoSpaceDE/>
      <w:autoSpaceDN/>
      <w:adjustRightInd/>
      <w:snapToGrid w:val="0"/>
    </w:pPr>
    <w:rPr>
      <w:rFonts w:asciiTheme="minorHAnsi" w:hAnsiTheme="minorHAnsi" w:eastAsiaTheme="minorEastAsia" w:cstheme="minorBidi"/>
      <w:kern w:val="2"/>
      <w:sz w:val="18"/>
      <w:szCs w:val="18"/>
    </w:rPr>
  </w:style>
  <w:style w:type="paragraph" w:styleId="12">
    <w:name w:val="header"/>
    <w:basedOn w:val="1"/>
    <w:link w:val="24"/>
    <w:unhideWhenUsed/>
    <w:qFormat/>
    <w:uiPriority w:val="99"/>
    <w:pPr>
      <w:pBdr>
        <w:bottom w:val="single" w:color="auto" w:sz="6" w:space="1"/>
      </w:pBdr>
      <w:tabs>
        <w:tab w:val="center" w:pos="4153"/>
        <w:tab w:val="right" w:pos="8306"/>
      </w:tabs>
      <w:autoSpaceDE/>
      <w:autoSpaceDN/>
      <w:adjustRightInd/>
      <w:snapToGrid w:val="0"/>
      <w:jc w:val="center"/>
    </w:pPr>
    <w:rPr>
      <w:rFonts w:asciiTheme="minorHAnsi" w:hAnsiTheme="minorHAnsi" w:eastAsiaTheme="minorEastAsia" w:cstheme="minorBidi"/>
      <w:kern w:val="2"/>
      <w:sz w:val="18"/>
      <w:szCs w:val="18"/>
    </w:rPr>
  </w:style>
  <w:style w:type="paragraph" w:styleId="13">
    <w:name w:val="toc 1"/>
    <w:basedOn w:val="1"/>
    <w:next w:val="1"/>
    <w:unhideWhenUsed/>
    <w:qFormat/>
    <w:uiPriority w:val="39"/>
    <w:pPr>
      <w:tabs>
        <w:tab w:val="right" w:leader="dot" w:pos="8296"/>
      </w:tabs>
      <w:spacing w:line="360" w:lineRule="auto"/>
    </w:pPr>
  </w:style>
  <w:style w:type="paragraph" w:styleId="14">
    <w:name w:val="toc 2"/>
    <w:basedOn w:val="1"/>
    <w:next w:val="1"/>
    <w:unhideWhenUsed/>
    <w:qFormat/>
    <w:uiPriority w:val="39"/>
    <w:pPr>
      <w:ind w:left="420" w:leftChars="200"/>
    </w:pPr>
  </w:style>
  <w:style w:type="paragraph" w:styleId="1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6">
    <w:name w:val="Title"/>
    <w:basedOn w:val="1"/>
    <w:next w:val="1"/>
    <w:link w:val="31"/>
    <w:qFormat/>
    <w:uiPriority w:val="10"/>
    <w:pPr>
      <w:spacing w:before="240" w:after="60"/>
      <w:jc w:val="center"/>
      <w:outlineLvl w:val="0"/>
    </w:pPr>
    <w:rPr>
      <w:rFonts w:ascii="Cambria" w:hAnsi="Cambria"/>
      <w:b/>
      <w:bCs/>
      <w:sz w:val="32"/>
      <w:szCs w:val="32"/>
    </w:rPr>
  </w:style>
  <w:style w:type="table" w:styleId="18">
    <w:name w:val="Table Grid"/>
    <w:basedOn w:val="1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basedOn w:val="19"/>
    <w:qFormat/>
    <w:uiPriority w:val="0"/>
  </w:style>
  <w:style w:type="character" w:styleId="21">
    <w:name w:val="Hyperlink"/>
    <w:basedOn w:val="19"/>
    <w:unhideWhenUsed/>
    <w:qFormat/>
    <w:uiPriority w:val="99"/>
    <w:rPr>
      <w:color w:val="0563C1" w:themeColor="hyperlink"/>
      <w:u w:val="single"/>
      <w14:textFill>
        <w14:solidFill>
          <w14:schemeClr w14:val="hlink"/>
        </w14:solidFill>
      </w14:textFill>
    </w:rPr>
  </w:style>
  <w:style w:type="character" w:styleId="22">
    <w:name w:val="annotation reference"/>
    <w:qFormat/>
    <w:uiPriority w:val="0"/>
    <w:rPr>
      <w:sz w:val="21"/>
      <w:szCs w:val="21"/>
    </w:rPr>
  </w:style>
  <w:style w:type="paragraph" w:customStyle="1" w:styleId="23">
    <w:name w:val="文档正文"/>
    <w:basedOn w:val="1"/>
    <w:qFormat/>
    <w:uiPriority w:val="0"/>
    <w:pPr>
      <w:autoSpaceDE/>
      <w:autoSpaceDN/>
      <w:adjustRightInd/>
      <w:spacing w:line="360" w:lineRule="auto"/>
      <w:jc w:val="both"/>
    </w:pPr>
    <w:rPr>
      <w:rFonts w:ascii="Calibri" w:hAnsi="Calibri" w:cs="Arial"/>
      <w:bCs/>
      <w:kern w:val="2"/>
      <w:sz w:val="21"/>
      <w:szCs w:val="20"/>
    </w:rPr>
  </w:style>
  <w:style w:type="character" w:customStyle="1" w:styleId="24">
    <w:name w:val="页眉 字符"/>
    <w:basedOn w:val="19"/>
    <w:link w:val="12"/>
    <w:qFormat/>
    <w:uiPriority w:val="99"/>
    <w:rPr>
      <w:sz w:val="18"/>
      <w:szCs w:val="18"/>
    </w:rPr>
  </w:style>
  <w:style w:type="character" w:customStyle="1" w:styleId="25">
    <w:name w:val="页脚 字符"/>
    <w:basedOn w:val="19"/>
    <w:link w:val="11"/>
    <w:qFormat/>
    <w:uiPriority w:val="99"/>
    <w:rPr>
      <w:sz w:val="18"/>
      <w:szCs w:val="18"/>
    </w:rPr>
  </w:style>
  <w:style w:type="character" w:customStyle="1" w:styleId="26">
    <w:name w:val="正文文本 字符"/>
    <w:basedOn w:val="19"/>
    <w:link w:val="2"/>
    <w:qFormat/>
    <w:uiPriority w:val="99"/>
    <w:rPr>
      <w:rFonts w:ascii="宋体" w:hAnsi="Times New Roman" w:eastAsia="宋体" w:cs="Times New Roman"/>
      <w:b/>
      <w:bCs/>
      <w:kern w:val="0"/>
      <w:sz w:val="84"/>
      <w:szCs w:val="84"/>
      <w:lang w:val="zh-CN"/>
    </w:rPr>
  </w:style>
  <w:style w:type="character" w:customStyle="1" w:styleId="27">
    <w:name w:val="批注框文本 字符"/>
    <w:basedOn w:val="19"/>
    <w:link w:val="10"/>
    <w:semiHidden/>
    <w:qFormat/>
    <w:uiPriority w:val="99"/>
    <w:rPr>
      <w:rFonts w:ascii="宋体" w:hAnsi="Times New Roman" w:eastAsia="宋体" w:cs="Times New Roman"/>
      <w:kern w:val="0"/>
      <w:sz w:val="18"/>
      <w:szCs w:val="18"/>
    </w:rPr>
  </w:style>
  <w:style w:type="character" w:customStyle="1" w:styleId="28">
    <w:name w:val="纯文本 字符"/>
    <w:basedOn w:val="19"/>
    <w:semiHidden/>
    <w:qFormat/>
    <w:uiPriority w:val="99"/>
    <w:rPr>
      <w:rFonts w:hAnsi="Courier New" w:cs="Courier New" w:asciiTheme="minorEastAsia"/>
      <w:kern w:val="0"/>
      <w:sz w:val="24"/>
      <w:szCs w:val="24"/>
    </w:rPr>
  </w:style>
  <w:style w:type="character" w:customStyle="1" w:styleId="29">
    <w:name w:val="纯文本 字符1"/>
    <w:link w:val="9"/>
    <w:qFormat/>
    <w:uiPriority w:val="0"/>
    <w:rPr>
      <w:rFonts w:ascii="宋体" w:hAnsi="Courier New" w:eastAsia="宋体" w:cs="Times New Roman"/>
      <w:szCs w:val="20"/>
    </w:rPr>
  </w:style>
  <w:style w:type="character" w:customStyle="1" w:styleId="30">
    <w:name w:val="标题 字符"/>
    <w:basedOn w:val="19"/>
    <w:qFormat/>
    <w:uiPriority w:val="10"/>
    <w:rPr>
      <w:rFonts w:asciiTheme="majorHAnsi" w:hAnsiTheme="majorHAnsi" w:eastAsiaTheme="majorEastAsia" w:cstheme="majorBidi"/>
      <w:b/>
      <w:bCs/>
      <w:kern w:val="0"/>
      <w:sz w:val="32"/>
      <w:szCs w:val="32"/>
    </w:rPr>
  </w:style>
  <w:style w:type="character" w:customStyle="1" w:styleId="31">
    <w:name w:val="标题 字符1"/>
    <w:link w:val="16"/>
    <w:qFormat/>
    <w:uiPriority w:val="10"/>
    <w:rPr>
      <w:rFonts w:ascii="Cambria" w:hAnsi="Cambria" w:eastAsia="宋体" w:cs="Times New Roman"/>
      <w:b/>
      <w:bCs/>
      <w:kern w:val="0"/>
      <w:sz w:val="32"/>
      <w:szCs w:val="32"/>
    </w:rPr>
  </w:style>
  <w:style w:type="character" w:customStyle="1" w:styleId="32">
    <w:name w:val="标题 2 字符"/>
    <w:basedOn w:val="19"/>
    <w:link w:val="5"/>
    <w:qFormat/>
    <w:uiPriority w:val="9"/>
    <w:rPr>
      <w:rFonts w:ascii="Arial" w:hAnsi="Arial" w:eastAsia="宋体" w:cs="Times New Roman"/>
      <w:b/>
      <w:sz w:val="32"/>
      <w:szCs w:val="20"/>
    </w:rPr>
  </w:style>
  <w:style w:type="character" w:customStyle="1" w:styleId="33">
    <w:name w:val="标题 3 字符"/>
    <w:basedOn w:val="19"/>
    <w:link w:val="6"/>
    <w:qFormat/>
    <w:uiPriority w:val="9"/>
    <w:rPr>
      <w:rFonts w:ascii="Times New Roman" w:hAnsi="Times New Roman" w:eastAsia="宋体" w:cs="Times New Roman"/>
      <w:b/>
      <w:sz w:val="28"/>
      <w:szCs w:val="20"/>
    </w:rPr>
  </w:style>
  <w:style w:type="character" w:customStyle="1" w:styleId="34">
    <w:name w:val="标题 1 字符"/>
    <w:basedOn w:val="19"/>
    <w:link w:val="4"/>
    <w:qFormat/>
    <w:uiPriority w:val="9"/>
    <w:rPr>
      <w:rFonts w:ascii="宋体" w:hAnsi="Times New Roman" w:eastAsia="宋体" w:cs="Times New Roman"/>
      <w:b/>
      <w:bCs/>
      <w:kern w:val="44"/>
      <w:sz w:val="32"/>
      <w:szCs w:val="44"/>
    </w:rPr>
  </w:style>
  <w:style w:type="paragraph" w:customStyle="1" w:styleId="35">
    <w:name w:val="TOC 标题1"/>
    <w:basedOn w:val="4"/>
    <w:next w:val="1"/>
    <w:unhideWhenUsed/>
    <w:qFormat/>
    <w:uiPriority w:val="39"/>
    <w:pPr>
      <w:widowControl/>
      <w:autoSpaceDE/>
      <w:autoSpaceDN/>
      <w:adjustRightInd/>
      <w:spacing w:before="240" w:after="0" w:line="259" w:lineRule="auto"/>
      <w:outlineLvl w:val="9"/>
    </w:pPr>
    <w:rPr>
      <w:rFonts w:asciiTheme="majorHAnsi" w:hAnsiTheme="majorHAnsi" w:eastAsiaTheme="majorEastAsia" w:cstheme="majorBidi"/>
      <w:b w:val="0"/>
      <w:bCs w:val="0"/>
      <w:color w:val="2F5597" w:themeColor="accent1" w:themeShade="BF"/>
      <w:kern w:val="0"/>
      <w:szCs w:val="32"/>
    </w:rPr>
  </w:style>
  <w:style w:type="paragraph" w:customStyle="1" w:styleId="36">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37">
    <w:name w:val="reader-word-layer"/>
    <w:basedOn w:val="1"/>
    <w:qFormat/>
    <w:uiPriority w:val="0"/>
    <w:pPr>
      <w:widowControl/>
      <w:autoSpaceDE/>
      <w:autoSpaceDN/>
      <w:adjustRightInd/>
      <w:spacing w:before="100" w:beforeAutospacing="1" w:after="100" w:afterAutospacing="1"/>
    </w:pPr>
    <w:rPr>
      <w:rFonts w:hAnsi="宋体" w:cs="宋体"/>
    </w:rPr>
  </w:style>
  <w:style w:type="character" w:customStyle="1" w:styleId="38">
    <w:name w:val="页脚 字符2"/>
    <w:basedOn w:val="19"/>
    <w:qFormat/>
    <w:uiPriority w:val="99"/>
    <w:rPr>
      <w:sz w:val="18"/>
      <w:szCs w:val="18"/>
    </w:rPr>
  </w:style>
  <w:style w:type="paragraph" w:customStyle="1" w:styleId="39">
    <w:name w:val="彩色列表 - 强调文字颜色 11"/>
    <w:basedOn w:val="1"/>
    <w:qFormat/>
    <w:uiPriority w:val="34"/>
    <w:pPr>
      <w:ind w:firstLine="420" w:firstLineChars="200"/>
    </w:pPr>
  </w:style>
  <w:style w:type="paragraph" w:customStyle="1" w:styleId="40">
    <w:name w:val="_Style 10"/>
    <w:basedOn w:val="1"/>
    <w:qFormat/>
    <w:uiPriority w:val="0"/>
    <w:pPr>
      <w:widowControl/>
      <w:autoSpaceDE/>
      <w:autoSpaceDN/>
      <w:adjustRightInd/>
      <w:spacing w:after="160" w:line="240" w:lineRule="exact"/>
    </w:pPr>
    <w:rPr>
      <w:rFonts w:ascii="Verdana" w:hAnsi="Verdana"/>
      <w:szCs w:val="20"/>
      <w:lang w:eastAsia="en-US"/>
    </w:rPr>
  </w:style>
  <w:style w:type="paragraph" w:customStyle="1" w:styleId="41">
    <w:name w:val="列出段落1"/>
    <w:basedOn w:val="1"/>
    <w:qFormat/>
    <w:uiPriority w:val="34"/>
    <w:pPr>
      <w:autoSpaceDE/>
      <w:autoSpaceDN/>
      <w:adjustRightInd/>
      <w:spacing w:line="360" w:lineRule="auto"/>
      <w:ind w:firstLine="420" w:firstLineChars="200"/>
      <w:jc w:val="both"/>
    </w:pPr>
    <w:rPr>
      <w:rFonts w:ascii="Calibri" w:hAnsi="Calibri"/>
      <w:kern w:val="2"/>
      <w:sz w:val="21"/>
      <w:szCs w:val="22"/>
    </w:rPr>
  </w:style>
  <w:style w:type="paragraph" w:styleId="42">
    <w:name w:val="List Paragraph"/>
    <w:basedOn w:val="1"/>
    <w:unhideWhenUsed/>
    <w:qFormat/>
    <w:uiPriority w:val="99"/>
    <w:pPr>
      <w:autoSpaceDE/>
      <w:autoSpaceDN/>
      <w:adjustRightInd/>
      <w:ind w:firstLine="420" w:firstLineChars="200"/>
      <w:jc w:val="both"/>
    </w:pPr>
    <w:rPr>
      <w:rFonts w:ascii="Times New Roman"/>
      <w:kern w:val="2"/>
      <w:sz w:val="21"/>
    </w:rPr>
  </w:style>
  <w:style w:type="character" w:customStyle="1" w:styleId="43">
    <w:name w:val="font01"/>
    <w:basedOn w:val="19"/>
    <w:qFormat/>
    <w:uiPriority w:val="0"/>
    <w:rPr>
      <w:rFonts w:hint="eastAsia" w:ascii="宋体" w:hAnsi="宋体" w:eastAsia="宋体" w:cs="宋体"/>
      <w:color w:val="000000"/>
      <w:sz w:val="22"/>
      <w:szCs w:val="22"/>
      <w:u w:val="none"/>
    </w:rPr>
  </w:style>
  <w:style w:type="character" w:customStyle="1" w:styleId="44">
    <w:name w:val="font41"/>
    <w:basedOn w:val="19"/>
    <w:qFormat/>
    <w:uiPriority w:val="0"/>
    <w:rPr>
      <w:rFonts w:hint="eastAsia" w:ascii="宋体" w:hAnsi="宋体" w:eastAsia="宋体" w:cs="宋体"/>
      <w:color w:val="000000"/>
      <w:sz w:val="24"/>
      <w:szCs w:val="24"/>
      <w:u w:val="none"/>
    </w:rPr>
  </w:style>
  <w:style w:type="character" w:customStyle="1" w:styleId="45">
    <w:name w:val="font31"/>
    <w:basedOn w:val="19"/>
    <w:qFormat/>
    <w:uiPriority w:val="0"/>
    <w:rPr>
      <w:rFonts w:hint="eastAsia" w:ascii="宋体" w:hAnsi="宋体" w:eastAsia="宋体" w:cs="宋体"/>
      <w:color w:val="000000"/>
      <w:sz w:val="24"/>
      <w:szCs w:val="24"/>
      <w:u w:val="none"/>
    </w:rPr>
  </w:style>
  <w:style w:type="paragraph" w:customStyle="1" w:styleId="46">
    <w:name w:val="p0"/>
    <w:basedOn w:val="1"/>
    <w:qFormat/>
    <w:uiPriority w:val="0"/>
    <w:pPr>
      <w:widowControl/>
      <w:autoSpaceDE/>
      <w:autoSpaceDN/>
      <w:adjustRightInd/>
      <w:jc w:val="both"/>
    </w:pPr>
    <w:rPr>
      <w:rFonts w:ascii="Calibri" w:hAnsi="Calibri"/>
      <w:sz w:val="21"/>
      <w:szCs w:val="20"/>
    </w:rPr>
  </w:style>
  <w:style w:type="paragraph" w:customStyle="1" w:styleId="47">
    <w:name w:val="正文文本缩进 21"/>
    <w:basedOn w:val="1"/>
    <w:qFormat/>
    <w:uiPriority w:val="0"/>
    <w:pPr>
      <w:adjustRightInd w:val="0"/>
      <w:spacing w:line="480" w:lineRule="auto"/>
      <w:ind w:firstLine="540"/>
      <w:textAlignment w:val="baseline"/>
    </w:pPr>
    <w:rPr>
      <w:rFonts w:ascii="Calibri" w:hAnsi="Calibri" w:eastAsia="宋体" w:cs="Times New Roman"/>
      <w:sz w:val="21"/>
      <w:szCs w:val="21"/>
    </w:rPr>
  </w:style>
  <w:style w:type="paragraph" w:customStyle="1" w:styleId="48">
    <w:name w:val="WPSOffice手动目录 1"/>
    <w:qFormat/>
    <w:uiPriority w:val="0"/>
    <w:pPr>
      <w:ind w:leftChars="0"/>
    </w:pPr>
    <w:rPr>
      <w:rFonts w:ascii="Times New Roman" w:hAnsi="Times New Roman" w:eastAsia="宋体" w:cs="Times New Roman"/>
      <w:sz w:val="20"/>
      <w:szCs w:val="20"/>
    </w:rPr>
  </w:style>
  <w:style w:type="paragraph" w:customStyle="1" w:styleId="49">
    <w:name w:val="Heading #1|1"/>
    <w:basedOn w:val="1"/>
    <w:qFormat/>
    <w:uiPriority w:val="0"/>
    <w:pPr>
      <w:widowControl w:val="0"/>
      <w:shd w:val="clear" w:color="auto" w:fill="auto"/>
      <w:spacing w:after="420"/>
      <w:jc w:val="center"/>
      <w:outlineLvl w:val="0"/>
    </w:pPr>
    <w:rPr>
      <w:rFonts w:ascii="宋体" w:hAnsi="宋体" w:eastAsia="宋体" w:cs="宋体"/>
      <w:sz w:val="30"/>
      <w:szCs w:val="30"/>
      <w:u w:val="none"/>
      <w:shd w:val="clear" w:color="auto" w:fill="auto"/>
      <w:lang w:val="zh-TW" w:eastAsia="zh-TW" w:bidi="zh-TW"/>
    </w:rPr>
  </w:style>
  <w:style w:type="paragraph" w:customStyle="1" w:styleId="50">
    <w:name w:val="WPSOffice手动目录 2"/>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header" Target="header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2.png"/><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411D22B-7005-40E7-A09E-B1A645AB4818}">
  <ds:schemaRefs/>
</ds:datastoreItem>
</file>

<file path=docProps/app.xml><?xml version="1.0" encoding="utf-8"?>
<Properties xmlns="http://schemas.openxmlformats.org/officeDocument/2006/extended-properties" xmlns:vt="http://schemas.openxmlformats.org/officeDocument/2006/docPropsVTypes">
  <Template>Normal</Template>
  <Pages>31</Pages>
  <Words>9866</Words>
  <Characters>10255</Characters>
  <Lines>93</Lines>
  <Paragraphs>26</Paragraphs>
  <TotalTime>3</TotalTime>
  <ScaleCrop>false</ScaleCrop>
  <LinksUpToDate>false</LinksUpToDate>
  <CharactersWithSpaces>11148</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2020-06-30T09:25:00Z</dcterms:created>
  <dc:creator>政</dc:creator>
  <cp:lastModifiedBy>黎少杰</cp:lastModifiedBy>
  <cp:lastPrinted>2020-06-16T08:12:00Z</cp:lastPrinted>
  <dcterms:modified xsi:type="dcterms:W3CDTF">2026-01-23T06:07:14Z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93F6A4A97D7B4816ADDABAA50FA5A1AD</vt:lpwstr>
  </property>
</Properties>
</file>